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2C3" w:rsidP="00672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AHCBUS602A Review land management plans and strategies</w:t>
      </w:r>
      <w:r>
        <w:fldChar w:fldCharType="end"/>
      </w:r>
    </w:p>
    <w:p w:rsidR="006722C3" w:rsidP="006722C3">
      <w:pPr>
        <w:pStyle w:val="Version"/>
        <w:sectPr w:rsidSect="00A00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B96" w:rsidP="00A00B96">
      <w:pPr>
        <w:pStyle w:val="SuperHeading"/>
      </w:pPr>
      <w:r w:rsidRPr="00A00B96">
        <w:t>AHCBUS602A Review land management plans and strategies</w:t>
      </w:r>
    </w:p>
    <w:p w:rsidR="00000000" w:rsidRPr="00A00B96" w:rsidP="00A00B96">
      <w:pPr>
        <w:pStyle w:val="Heading1"/>
      </w:pPr>
      <w:bookmarkStart w:id="1" w:name="O_267728"/>
      <w:bookmarkEnd w:id="1"/>
      <w:r w:rsidRPr="00A00B96">
        <w:t>Modification History</w:t>
      </w:r>
    </w:p>
    <w:p w:rsidR="00000000" w:rsidRPr="00A00B96" w:rsidP="00A00B96">
      <w:pPr>
        <w:pStyle w:val="BodyText"/>
      </w:pPr>
      <w:r w:rsidRPr="00A00B96">
        <w:t>Not Applicable</w:t>
      </w:r>
    </w:p>
    <w:p w:rsidR="00000000" w:rsidRPr="00A00B96" w:rsidP="00A00B96">
      <w:pPr>
        <w:pStyle w:val="AllowPageBreak"/>
      </w:pPr>
    </w:p>
    <w:p w:rsidR="00000000" w:rsidRPr="00A00B96" w:rsidP="00A00B96">
      <w:pPr>
        <w:pStyle w:val="Heading1"/>
      </w:pPr>
      <w:bookmarkStart w:id="2" w:name="O_187239"/>
      <w:bookmarkEnd w:id="2"/>
      <w:r w:rsidRPr="00A00B9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  <w:r w:rsidRPr="00A00B96">
              <w:t>This unit covers the process of reviewing and assessing effectiveness of management plans and st</w:t>
            </w:r>
            <w:r w:rsidRPr="00A00B96">
              <w:t>rategies and defines the standard required to:  determine mechanisms and criteria for reviewing management plans and strategies;  analyse existing management plans and strategies;  modify management plans and strategies;  implement modified management plan</w:t>
            </w:r>
            <w:r w:rsidRPr="00A00B96">
              <w:t>s and strategies.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3" w:name="O_187243"/>
      <w:bookmarkEnd w:id="3"/>
      <w:r w:rsidRPr="00A00B9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  <w:r w:rsidRPr="00A00B96">
              <w:t>This unit is carried out at a strategic level, with the capacity to devolve responsibilities and tasks if required.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4" w:name="O_275988"/>
      <w:bookmarkEnd w:id="4"/>
      <w:r w:rsidRPr="00A00B96">
        <w:t>Licensing/Regulatory Information</w:t>
      </w:r>
    </w:p>
    <w:p w:rsidR="00000000" w:rsidRPr="00A00B96" w:rsidP="00A00B96">
      <w:pPr>
        <w:pStyle w:val="BodyText"/>
      </w:pPr>
      <w:r w:rsidRPr="00A00B96">
        <w:t>Not Applicable</w:t>
      </w:r>
    </w:p>
    <w:p w:rsidR="00000000" w:rsidRPr="00A00B96" w:rsidP="00A00B96">
      <w:pPr>
        <w:pStyle w:val="AllowPageBreak"/>
      </w:pPr>
    </w:p>
    <w:p w:rsidR="00000000" w:rsidRPr="00A00B96" w:rsidP="00A00B96">
      <w:pPr>
        <w:pStyle w:val="Heading1"/>
      </w:pPr>
      <w:bookmarkStart w:id="5" w:name="O_187241"/>
      <w:bookmarkEnd w:id="5"/>
      <w:r w:rsidRPr="00A00B9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6" w:name="O_187240"/>
      <w:bookmarkEnd w:id="6"/>
      <w:r w:rsidRPr="00A00B9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  <w:r w:rsidRPr="00A00B96">
              <w:t>This unit contains employability skills.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7" w:name="O_285774"/>
      <w:bookmarkEnd w:id="7"/>
      <w:r w:rsidRPr="00A00B96">
        <w:t>Elements and Performance Criteria Pre-Content</w:t>
      </w:r>
    </w:p>
    <w:p w:rsidR="00000000" w:rsidRPr="00A00B96" w:rsidP="00A00B96">
      <w:pPr>
        <w:pStyle w:val="BodyText"/>
      </w:pPr>
      <w:r w:rsidRPr="00A00B96">
        <w:t>Not Applicable</w:t>
      </w:r>
    </w:p>
    <w:p w:rsidR="00000000" w:rsidRPr="00A00B96" w:rsidP="00A00B96">
      <w:pPr>
        <w:pStyle w:val="AllowPageBreak"/>
      </w:pPr>
    </w:p>
    <w:p w:rsidR="00000000" w:rsidRPr="00A00B96" w:rsidP="00A00B96">
      <w:pPr>
        <w:pStyle w:val="Heading1"/>
      </w:pPr>
      <w:bookmarkStart w:id="8" w:name="O_232441"/>
      <w:bookmarkEnd w:id="8"/>
      <w:r w:rsidRPr="00A00B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5962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  <w:r w:rsidRPr="00A00B96">
              <w:rPr>
                <w:rStyle w:val="SpecialBold"/>
              </w:rPr>
              <w:t>ELEMENT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PERFORMANCE CRITERIA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List"/>
              <w:rPr>
                <w:lang w:val="en-NZ"/>
              </w:rPr>
            </w:pPr>
            <w:r w:rsidRPr="00A00B96">
              <w:t>1.</w:t>
            </w:r>
            <w:r w:rsidRPr="00A00B96">
              <w:tab/>
              <w:t>Determine mechanisms and criteria for reviewing management plans and strategies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List2"/>
            </w:pPr>
            <w:r w:rsidRPr="00A00B96">
              <w:t>1.1.</w:t>
            </w:r>
            <w:r w:rsidRPr="00A00B96">
              <w:tab/>
            </w:r>
            <w:r w:rsidRPr="00A00B96">
              <w:t>Reasons for reviewing management plans and strategies are clearly established.</w:t>
            </w:r>
          </w:p>
          <w:p w:rsidR="00000000" w:rsidRPr="00A00B96" w:rsidP="00A00B96">
            <w:pPr>
              <w:pStyle w:val="List2"/>
            </w:pPr>
            <w:r w:rsidRPr="00A00B96">
              <w:t>1.2.</w:t>
            </w:r>
            <w:r w:rsidRPr="00A00B96">
              <w:tab/>
              <w:t>Analysis of data is carried out to recognise internal policy and procedural influences impacting on management plans and strategies.</w:t>
            </w:r>
          </w:p>
          <w:p w:rsidR="00000000" w:rsidRPr="00A00B96" w:rsidP="00A00B96">
            <w:pPr>
              <w:pStyle w:val="List2"/>
            </w:pPr>
            <w:r w:rsidRPr="00A00B96">
              <w:t>1.3.</w:t>
            </w:r>
            <w:r w:rsidRPr="00A00B96">
              <w:tab/>
              <w:t>Trends are interpreted to identify</w:t>
            </w:r>
            <w:r w:rsidRPr="00A00B96">
              <w:t xml:space="preserve"> changes occurring in the management plans and strategies beyond normal variations.</w:t>
            </w:r>
          </w:p>
          <w:p w:rsidR="00000000" w:rsidRPr="00A00B96" w:rsidP="00A00B96">
            <w:pPr>
              <w:pStyle w:val="List2"/>
            </w:pPr>
            <w:r w:rsidRPr="00A00B96">
              <w:t>1.4.</w:t>
            </w:r>
            <w:r w:rsidRPr="00A00B96">
              <w:tab/>
              <w:t>Industry information is regularly reviewed to establish the need for reviewing management plans and strategies within the organisation.</w:t>
            </w:r>
          </w:p>
          <w:p w:rsidR="00000000" w:rsidP="00A00B96">
            <w:pPr>
              <w:pStyle w:val="List2"/>
              <w:rPr>
                <w:lang w:val="en-NZ"/>
              </w:rPr>
            </w:pPr>
            <w:r w:rsidRPr="00A00B96">
              <w:t>1.5.</w:t>
            </w:r>
            <w:r w:rsidRPr="00A00B96">
              <w:tab/>
              <w:t>Realistic timeframes for r</w:t>
            </w:r>
            <w:r w:rsidRPr="00A00B96">
              <w:t>eview process are determined.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List"/>
              <w:rPr>
                <w:lang w:val="en-NZ"/>
              </w:rPr>
            </w:pPr>
            <w:r w:rsidRPr="00A00B96">
              <w:t>2.</w:t>
            </w:r>
            <w:r w:rsidRPr="00A00B96">
              <w:tab/>
              <w:t>Analyse existing management plans and strategies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List2"/>
            </w:pPr>
            <w:r w:rsidRPr="00A00B96">
              <w:t>2.1.</w:t>
            </w:r>
            <w:r w:rsidRPr="00A00B96">
              <w:tab/>
              <w:t>Trends and threats are assessed against the objectives of the management plans and strategies.</w:t>
            </w:r>
          </w:p>
          <w:p w:rsidR="00000000" w:rsidRPr="00A00B96" w:rsidP="00A00B96">
            <w:pPr>
              <w:pStyle w:val="List2"/>
            </w:pPr>
            <w:r w:rsidRPr="00A00B96">
              <w:t>2.2.</w:t>
            </w:r>
            <w:r w:rsidRPr="00A00B96">
              <w:tab/>
              <w:t>Existing management plans and strategies relevant to the issue under</w:t>
            </w:r>
            <w:r w:rsidRPr="00A00B96">
              <w:t xml:space="preserve"> consideration are identified and assessed for their effectiveness, relevance, and impact on resource management.</w:t>
            </w:r>
          </w:p>
          <w:p w:rsidR="00000000" w:rsidRPr="00A00B96" w:rsidP="00A00B96">
            <w:pPr>
              <w:pStyle w:val="List2"/>
            </w:pPr>
            <w:r w:rsidRPr="00A00B96">
              <w:t>2.3.</w:t>
            </w:r>
            <w:r w:rsidRPr="00A00B96">
              <w:tab/>
              <w:t>Gaps in management plans and strategies are identified and prioritised.</w:t>
            </w:r>
          </w:p>
          <w:p w:rsidR="00000000" w:rsidRPr="00A00B96" w:rsidP="00A00B96">
            <w:pPr>
              <w:pStyle w:val="List2"/>
            </w:pPr>
            <w:r w:rsidRPr="00A00B96">
              <w:t>2.4.</w:t>
            </w:r>
            <w:r w:rsidRPr="00A00B96">
              <w:tab/>
              <w:t xml:space="preserve">Management plans and strategies are analysed taking account </w:t>
            </w:r>
            <w:r w:rsidRPr="00A00B96">
              <w:t>of the relevant historical, social, cultural, political and economic contexts in which they apply.</w:t>
            </w:r>
          </w:p>
          <w:p w:rsidR="00000000" w:rsidRPr="00A00B96" w:rsidP="00A00B96">
            <w:pPr>
              <w:pStyle w:val="List2"/>
            </w:pPr>
            <w:r w:rsidRPr="00A00B96">
              <w:t>2.5.</w:t>
            </w:r>
            <w:r w:rsidRPr="00A00B96">
              <w:tab/>
              <w:t>Persons contributing to review of management plans and strategies are fully informed regarding relevant enterprise requirements.</w:t>
            </w:r>
          </w:p>
          <w:p w:rsidR="00000000" w:rsidRPr="00A00B96" w:rsidP="00A00B96">
            <w:pPr>
              <w:pStyle w:val="List2"/>
            </w:pPr>
            <w:r w:rsidRPr="00A00B96">
              <w:t>2.6.</w:t>
            </w:r>
            <w:r w:rsidRPr="00A00B96">
              <w:tab/>
              <w:t xml:space="preserve">Consultation with </w:t>
            </w:r>
            <w:r w:rsidRPr="00A00B96">
              <w:t>stakeholders is undertaken to ensure support for implementation of adjusted management plans and strategies.</w:t>
            </w:r>
          </w:p>
          <w:p w:rsidR="00000000" w:rsidP="00A00B96">
            <w:pPr>
              <w:pStyle w:val="List2"/>
              <w:rPr>
                <w:lang w:val="en-NZ"/>
              </w:rPr>
            </w:pPr>
            <w:r w:rsidRPr="00A00B96">
              <w:t>2.7.</w:t>
            </w:r>
            <w:r w:rsidRPr="00A00B96">
              <w:tab/>
              <w:t>Problems are clearly identified and resolved taking into consideration the views of stakeholders.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List"/>
              <w:rPr>
                <w:lang w:val="en-NZ"/>
              </w:rPr>
            </w:pPr>
            <w:r w:rsidRPr="00A00B96">
              <w:t>3.</w:t>
            </w:r>
            <w:r w:rsidRPr="00A00B96">
              <w:tab/>
              <w:t>Modify management plans and strategies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List2"/>
            </w:pPr>
            <w:r w:rsidRPr="00A00B96">
              <w:t>3.1.</w:t>
            </w:r>
            <w:r w:rsidRPr="00A00B96">
              <w:tab/>
              <w:t>Modified management plans and strategies are prepared covering required aspects using clear and concise language in a standardised format.</w:t>
            </w:r>
          </w:p>
          <w:p w:rsidR="00000000" w:rsidRPr="00A00B96" w:rsidP="00A00B96">
            <w:pPr>
              <w:pStyle w:val="List2"/>
            </w:pPr>
            <w:r w:rsidRPr="00A00B96">
              <w:t>3.2.</w:t>
            </w:r>
            <w:r w:rsidRPr="00A00B96">
              <w:tab/>
              <w:t>Modified management plans and strategies developed are consistent with business plan and identified needs.</w:t>
            </w:r>
          </w:p>
          <w:p w:rsidR="00000000" w:rsidRPr="00A00B96" w:rsidP="00A00B96">
            <w:pPr>
              <w:pStyle w:val="List2"/>
            </w:pPr>
            <w:r w:rsidRPr="00A00B96">
              <w:t>3.3.</w:t>
            </w:r>
            <w:r w:rsidRPr="00A00B96">
              <w:tab/>
              <w:t>Feedback from employees on existing management plans and strategies is evaluated.</w:t>
            </w:r>
          </w:p>
          <w:p w:rsidR="00000000" w:rsidRPr="00A00B96" w:rsidP="00A00B96">
            <w:pPr>
              <w:pStyle w:val="List2"/>
            </w:pPr>
            <w:r w:rsidRPr="00A00B96">
              <w:t>3.4.</w:t>
            </w:r>
            <w:r w:rsidRPr="00A00B96">
              <w:tab/>
              <w:t xml:space="preserve">Staff are instructed and trained in changes to management strategies and monitoring recording </w:t>
            </w:r>
            <w:r w:rsidRPr="00A00B96">
              <w:t>processes.</w:t>
            </w:r>
          </w:p>
          <w:p w:rsidR="00000000" w:rsidRPr="00A00B96" w:rsidP="00A00B96">
            <w:pPr>
              <w:pStyle w:val="List2"/>
            </w:pPr>
            <w:r w:rsidRPr="00A00B96">
              <w:t>3.5.</w:t>
            </w:r>
            <w:r w:rsidRPr="00A00B96">
              <w:tab/>
              <w:t>Proposed changes to management plans and strategies ar</w:t>
            </w:r>
            <w:r w:rsidRPr="00A00B96">
              <w:t>e submitted for approval according to enterprise procedures.</w:t>
            </w:r>
          </w:p>
          <w:p w:rsidR="00000000" w:rsidRPr="00A00B96" w:rsidP="00A00B96">
            <w:pPr>
              <w:pStyle w:val="List2"/>
            </w:pPr>
            <w:r w:rsidRPr="00A00B96">
              <w:t>3.6.</w:t>
            </w:r>
            <w:r w:rsidRPr="00A00B96">
              <w:tab/>
              <w:t>Amended management plans and strategies incorporate outcomes of the consultative process, and agreement is sought from stakeholders where appropriate.</w:t>
            </w:r>
          </w:p>
          <w:p w:rsidR="00000000" w:rsidP="00A00B96">
            <w:pPr>
              <w:pStyle w:val="List2"/>
              <w:rPr>
                <w:lang w:val="en-NZ"/>
              </w:rPr>
            </w:pPr>
            <w:r w:rsidRPr="00A00B96">
              <w:t>3.7.</w:t>
            </w:r>
            <w:r w:rsidRPr="00A00B96">
              <w:tab/>
              <w:t>Modified management plans and stra</w:t>
            </w:r>
            <w:r w:rsidRPr="00A00B96">
              <w:t>tegies comply with relevant legislation.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List"/>
              <w:rPr>
                <w:lang w:val="en-NZ"/>
              </w:rPr>
            </w:pPr>
            <w:r w:rsidRPr="00A00B96">
              <w:t>4.</w:t>
            </w:r>
            <w:r w:rsidRPr="00A00B96">
              <w:tab/>
              <w:t>Implement modified management plans and strategies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List2"/>
            </w:pPr>
            <w:r w:rsidRPr="00A00B96">
              <w:t>4.1.</w:t>
            </w:r>
            <w:r w:rsidRPr="00A00B96">
              <w:tab/>
              <w:t>Modifications are made to operational processes to obtain additional key data and/or to monitor changes to conservation strategies and plans.</w:t>
            </w:r>
          </w:p>
          <w:p w:rsidR="00000000" w:rsidRPr="00A00B96" w:rsidP="00A00B96">
            <w:pPr>
              <w:pStyle w:val="List2"/>
            </w:pPr>
            <w:r w:rsidRPr="00A00B96">
              <w:t>4.2.</w:t>
            </w:r>
            <w:r w:rsidRPr="00A00B96">
              <w:tab/>
              <w:t>Educatio</w:t>
            </w:r>
            <w:r w:rsidRPr="00A00B96">
              <w:t>n and training is given to employees to ensure effective implementation.</w:t>
            </w:r>
          </w:p>
          <w:p w:rsidR="00000000" w:rsidRPr="00A00B96" w:rsidP="00A00B96">
            <w:pPr>
              <w:pStyle w:val="List2"/>
            </w:pPr>
            <w:r w:rsidRPr="00A00B96">
              <w:t>4.3.</w:t>
            </w:r>
            <w:r w:rsidRPr="00A00B96">
              <w:tab/>
              <w:t>Education and information is provided to stakeholders to promote implementation.</w:t>
            </w:r>
          </w:p>
          <w:p w:rsidR="00000000" w:rsidRPr="00A00B96" w:rsidP="00A00B96">
            <w:pPr>
              <w:pStyle w:val="List2"/>
            </w:pPr>
            <w:r w:rsidRPr="00A00B96">
              <w:t>4.4.</w:t>
            </w:r>
            <w:r w:rsidRPr="00A00B96">
              <w:tab/>
              <w:t>Implementation of modifications is made in a timely manner to reflect the need for changes c</w:t>
            </w:r>
            <w:r w:rsidRPr="00A00B96">
              <w:t>onfirmed through the review process.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9" w:name="O_256391"/>
      <w:bookmarkEnd w:id="9"/>
      <w:r w:rsidRPr="00A00B9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REQUIRED SKILLS AND KNOWLEDGE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t>This section describes the skills and knowledge required for this unit.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Required skills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ListBullet"/>
            </w:pPr>
            <w:r w:rsidRPr="00A00B96">
              <w:t>assess current strategies and plans</w:t>
            </w:r>
          </w:p>
          <w:p w:rsidR="00000000" w:rsidRPr="00A00B96" w:rsidP="00A00B96">
            <w:pPr>
              <w:pStyle w:val="ListBullet"/>
            </w:pPr>
            <w:r w:rsidRPr="00A00B96">
              <w:t>adjust on-going monitoring plan</w:t>
            </w:r>
          </w:p>
          <w:p w:rsidR="00000000" w:rsidRPr="00A00B96" w:rsidP="00A00B96">
            <w:pPr>
              <w:pStyle w:val="ListBullet"/>
            </w:pPr>
            <w:r w:rsidRPr="00A00B96">
              <w:t>use literacy skills to fulfil job roles as required by the organisation.  The level of skill may range from reading and understanding documentation to completion of written reports</w:t>
            </w:r>
          </w:p>
          <w:p w:rsidR="00000000" w:rsidRPr="00A00B96" w:rsidP="00A00B96">
            <w:pPr>
              <w:pStyle w:val="ListBullet"/>
            </w:pPr>
            <w:r w:rsidRPr="00A00B96">
              <w:t>use ora</w:t>
            </w:r>
            <w:r w:rsidRPr="00A00B96">
              <w:t>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A00B96" w:rsidP="00A00B96">
            <w:pPr>
              <w:pStyle w:val="ListBullet"/>
            </w:pPr>
            <w:r w:rsidRPr="00A00B96">
              <w:t xml:space="preserve">use numeracy skills to estimate, </w:t>
            </w:r>
            <w:r w:rsidRPr="00A00B96">
              <w:t>calculate and record complex workplace measures</w:t>
            </w:r>
          </w:p>
          <w:p w:rsidR="00000000" w:rsidP="00A00B96">
            <w:pPr>
              <w:pStyle w:val="ListBullet"/>
              <w:rPr>
                <w:lang w:val="en-NZ"/>
              </w:rPr>
            </w:pPr>
            <w:r w:rsidRPr="00A00B96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Required knowledge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ListBullet"/>
            </w:pPr>
            <w:r w:rsidRPr="00A00B96">
              <w:t>ecosystems including the interrelationship of geophysical, hydrological, biological and meteorological factors</w:t>
            </w:r>
          </w:p>
          <w:p w:rsidR="00000000" w:rsidRPr="00A00B96" w:rsidP="00A00B96">
            <w:pPr>
              <w:pStyle w:val="ListBullet"/>
            </w:pPr>
            <w:r w:rsidRPr="00A00B96">
              <w:t>normal and abnormal life cycles of the biodiversity</w:t>
            </w:r>
          </w:p>
          <w:p w:rsidR="00000000" w:rsidRPr="00A00B96" w:rsidP="00A00B96">
            <w:pPr>
              <w:pStyle w:val="ListBullet"/>
            </w:pPr>
            <w:r w:rsidRPr="00A00B96">
              <w:t>knowledge of the monitoring parameters and techniques utilised in biological monitoring</w:t>
            </w:r>
          </w:p>
          <w:p w:rsidR="00000000" w:rsidRPr="00A00B96" w:rsidP="00A00B96">
            <w:pPr>
              <w:pStyle w:val="ListBullet"/>
            </w:pPr>
            <w:r w:rsidRPr="00A00B96">
              <w:t>threa</w:t>
            </w:r>
            <w:r w:rsidRPr="00A00B96">
              <w:t>ts, both natural and from human activity, to places of natural significance</w:t>
            </w:r>
          </w:p>
          <w:p w:rsidR="00000000" w:rsidRPr="00A00B96" w:rsidP="00A00B96">
            <w:pPr>
              <w:pStyle w:val="ListBullet"/>
            </w:pPr>
            <w:r w:rsidRPr="00A00B96">
              <w:t>international, national and local standards and codes of practice</w:t>
            </w:r>
          </w:p>
          <w:p w:rsidR="00000000" w:rsidRPr="00A00B96" w:rsidP="00A00B96">
            <w:pPr>
              <w:pStyle w:val="ListBullet"/>
            </w:pPr>
            <w:r w:rsidRPr="00A00B96">
              <w:t>monitoring processes for particular types of land</w:t>
            </w:r>
          </w:p>
          <w:p w:rsidR="00000000" w:rsidRPr="00A00B96" w:rsidP="00A00B96">
            <w:pPr>
              <w:pStyle w:val="ListBullet"/>
            </w:pPr>
            <w:r w:rsidRPr="00A00B96">
              <w:t>pollution sources and damage potential</w:t>
            </w:r>
          </w:p>
          <w:p w:rsidR="00000000" w:rsidRPr="00A00B96" w:rsidP="00A00B96">
            <w:pPr>
              <w:pStyle w:val="ListBullet"/>
            </w:pPr>
            <w:r w:rsidRPr="00A00B96">
              <w:t xml:space="preserve">general understanding of </w:t>
            </w:r>
            <w:r w:rsidRPr="00A00B96">
              <w:t>range of cultural issues</w:t>
            </w:r>
          </w:p>
          <w:p w:rsidR="00000000" w:rsidRPr="00A00B96" w:rsidP="00A00B96">
            <w:pPr>
              <w:pStyle w:val="ListBullet"/>
            </w:pPr>
            <w:r w:rsidRPr="00A00B96">
              <w:t>legislation under which enterprise operates</w:t>
            </w:r>
          </w:p>
          <w:p w:rsidR="00000000" w:rsidRPr="00A00B96" w:rsidP="00A00B96">
            <w:pPr>
              <w:pStyle w:val="ListBullet"/>
            </w:pPr>
            <w:r w:rsidRPr="00A00B96">
              <w:t>accepted scientific processes.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AllowPageBreak"/>
      </w:pPr>
    </w:p>
    <w:p w:rsidR="00000000" w:rsidRPr="00A00B96" w:rsidP="00A00B96">
      <w:pPr>
        <w:pStyle w:val="Heading1"/>
      </w:pPr>
      <w:bookmarkStart w:id="10" w:name="O_240425"/>
      <w:bookmarkEnd w:id="10"/>
      <w:r w:rsidRPr="00A00B96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672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EVIDENCE GUIDE</w:t>
            </w:r>
          </w:p>
        </w:tc>
      </w:tr>
      <w:tr w:rsidTr="00672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t>The evidence g</w:t>
            </w:r>
            <w:r w:rsidRPr="00A00B96">
              <w:t>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672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</w:p>
        </w:tc>
      </w:tr>
      <w:tr w:rsidTr="00672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Critical aspects for assessm</w:t>
            </w:r>
            <w:r w:rsidRPr="00A00B96">
              <w:rPr>
                <w:rStyle w:val="SpecialBold"/>
              </w:rPr>
              <w:t>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  <w:r w:rsidRPr="00A00B96">
              <w:t>The evidence required to demonstrate competency in this unit must be relevant to workplace operations and satisfy holistically all of the requirements of the performance criteria and required</w:t>
            </w:r>
            <w:r w:rsidRPr="00A00B96">
              <w:t xml:space="preserve"> skills and knowledge and include achievement of the following: </w:t>
            </w:r>
          </w:p>
          <w:p w:rsidR="00000000" w:rsidRPr="00A00B96" w:rsidP="00A00B96">
            <w:pPr>
              <w:pStyle w:val="ListBullet"/>
            </w:pPr>
            <w:r w:rsidRPr="00A00B96">
              <w:t>determine mechanisms and criteria for reviewing management plans and strategies</w:t>
            </w:r>
          </w:p>
          <w:p w:rsidR="00000000" w:rsidRPr="00A00B96" w:rsidP="00A00B96">
            <w:pPr>
              <w:pStyle w:val="ListBullet"/>
            </w:pPr>
            <w:r w:rsidRPr="00A00B96">
              <w:t>analyse existing management plans and strategies</w:t>
            </w:r>
          </w:p>
          <w:p w:rsidR="00000000" w:rsidRPr="00A00B96" w:rsidP="00A00B96">
            <w:pPr>
              <w:pStyle w:val="ListBullet"/>
            </w:pPr>
            <w:r w:rsidRPr="00A00B96">
              <w:t>modify management plans and strategies</w:t>
            </w:r>
          </w:p>
          <w:p w:rsidR="00000000" w:rsidP="00A00B96">
            <w:pPr>
              <w:pStyle w:val="ListBullet"/>
              <w:rPr>
                <w:lang w:val="en-NZ"/>
              </w:rPr>
            </w:pPr>
            <w:r w:rsidRPr="00A00B96">
              <w:t>implement modified management plans and strategies.</w:t>
            </w:r>
          </w:p>
        </w:tc>
      </w:tr>
      <w:tr w:rsidTr="00672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  <w:r w:rsidRPr="00A00B96">
              <w:t>Competency requires the application of work practices under work conditions.  Selection and use of resources for some worksites may differ due to the regi</w:t>
            </w:r>
            <w:r w:rsidRPr="00A00B96">
              <w:t>onal or enterprise circumstances.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11" w:name="O_248408"/>
      <w:bookmarkEnd w:id="11"/>
      <w:r w:rsidRPr="00A00B9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0"/>
        <w:gridCol w:w="5042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RANGE STATEMENT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t>The range statement relates to the unit of competency as a whole.</w:t>
            </w: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t>Areas that may be affected as a result of reviewing strategies may include: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ListBullet"/>
            </w:pPr>
            <w:r w:rsidRPr="00A00B96">
              <w:t>pro</w:t>
            </w:r>
            <w:r w:rsidRPr="00A00B96">
              <w:t>tection of places containing natural or cultural resource significance:</w:t>
            </w:r>
          </w:p>
          <w:p w:rsidR="00000000" w:rsidRPr="00A00B96" w:rsidP="00A00B96">
            <w:pPr>
              <w:pStyle w:val="ListBullet2"/>
            </w:pPr>
            <w:r w:rsidRPr="00A00B96">
              <w:t>rare species or rock art with fencing</w:t>
            </w:r>
          </w:p>
          <w:p w:rsidR="00000000" w:rsidRPr="00A00B96" w:rsidP="00A00B96">
            <w:pPr>
              <w:pStyle w:val="ListBullet"/>
            </w:pPr>
            <w:r w:rsidRPr="00A00B96">
              <w:t>pest management and fauna management.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12" w:name="O_187245"/>
      <w:bookmarkEnd w:id="12"/>
      <w:r w:rsidRPr="00A00B9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  <w:r w:rsidRPr="00A00B96">
              <w:t>Business</w:t>
            </w: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13" w:name="O_187242"/>
      <w:bookmarkEnd w:id="13"/>
      <w:r w:rsidRPr="00A00B96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</w:p>
        </w:tc>
      </w:tr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>
      <w:pPr>
        <w:pStyle w:val="Heading1"/>
      </w:pPr>
      <w:bookmarkStart w:id="14" w:name="O_187244"/>
      <w:bookmarkEnd w:id="14"/>
      <w:r w:rsidRPr="00A00B9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672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B96">
            <w:pPr>
              <w:pStyle w:val="BodyText"/>
              <w:rPr>
                <w:lang w:val="en-NZ"/>
              </w:rPr>
            </w:pPr>
            <w:r w:rsidRPr="00A00B96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B96" w:rsidP="00A00B96">
            <w:pPr>
              <w:pStyle w:val="BodyText"/>
            </w:pPr>
          </w:p>
        </w:tc>
      </w:tr>
    </w:tbl>
    <w:p w:rsidR="006722C3" w:rsidP="00A00B96">
      <w:pPr>
        <w:pStyle w:val="BodyText"/>
      </w:pPr>
    </w:p>
    <w:p w:rsidR="006722C3" w:rsidP="00A00B96">
      <w:pPr>
        <w:pStyle w:val="BodyText"/>
      </w:pPr>
    </w:p>
    <w:p w:rsidR="00000000" w:rsidRPr="00A00B96" w:rsidP="00A00B96"/>
    <w:sectPr w:rsidSect="00A00B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22C3" w:rsidP="00672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3" w:rsidP="00A00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722C3" w:rsidP="00A00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722C3" w:rsidP="00A00B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22C3" w:rsidP="006722C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3" w:rsidP="00A00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AHCBUS602A Review land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722C3" w:rsidP="00A00B9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84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9E1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D0C4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00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B96"/>
  </w:style>
  <w:style w:type="character" w:customStyle="1" w:styleId="Heading1Char">
    <w:name w:val="Heading 1 Char"/>
    <w:basedOn w:val="DefaultParagraphFont"/>
    <w:link w:val="Heading1"/>
    <w:rsid w:val="00A00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B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B9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00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B9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00B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B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B96"/>
    <w:rPr>
      <w:b/>
      <w:spacing w:val="0"/>
    </w:rPr>
  </w:style>
  <w:style w:type="paragraph" w:styleId="ListBullet2">
    <w:name w:val="List Bullet 2"/>
    <w:basedOn w:val="List2"/>
    <w:rsid w:val="00A00B9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00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00B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00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00B9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00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B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00B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00B9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00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00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B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0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B9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00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B96"/>
    <w:rPr>
      <w:i/>
    </w:rPr>
  </w:style>
  <w:style w:type="paragraph" w:styleId="Caption">
    <w:name w:val="caption"/>
    <w:basedOn w:val="BodyText"/>
    <w:next w:val="Normal"/>
    <w:qFormat/>
    <w:rsid w:val="00A00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B96"/>
  </w:style>
  <w:style w:type="paragraph" w:styleId="TableofFigures">
    <w:name w:val="table of figures"/>
    <w:basedOn w:val="Normal"/>
    <w:next w:val="Normal"/>
    <w:semiHidden/>
    <w:rsid w:val="00A00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B96"/>
    <w:pPr>
      <w:numPr>
        <w:numId w:val="11"/>
      </w:numPr>
    </w:pPr>
  </w:style>
  <w:style w:type="character" w:customStyle="1" w:styleId="WingdingSymbols">
    <w:name w:val="Wingding Symbols"/>
    <w:rsid w:val="00A00B96"/>
    <w:rPr>
      <w:rFonts w:ascii="Wingdings" w:hAnsi="Wingdings"/>
    </w:rPr>
  </w:style>
  <w:style w:type="paragraph" w:customStyle="1" w:styleId="TableHeading">
    <w:name w:val="Table Heading"/>
    <w:basedOn w:val="HeadingBase"/>
    <w:rsid w:val="00A00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B96"/>
    <w:rPr>
      <w:color w:val="0033CC"/>
      <w:u w:val="none"/>
    </w:rPr>
  </w:style>
  <w:style w:type="paragraph" w:customStyle="1" w:styleId="BodyTextRight">
    <w:name w:val="Body Text Right"/>
    <w:basedOn w:val="BodyText"/>
    <w:rsid w:val="00A00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B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B9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00B96"/>
    <w:rPr>
      <w:sz w:val="32"/>
    </w:rPr>
  </w:style>
  <w:style w:type="paragraph" w:customStyle="1" w:styleId="HeadingProcedure">
    <w:name w:val="Heading Procedure"/>
    <w:basedOn w:val="HeadingBase"/>
    <w:next w:val="Normal"/>
    <w:rsid w:val="00A00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B96"/>
    <w:pPr>
      <w:spacing w:before="60" w:after="60"/>
    </w:pPr>
  </w:style>
  <w:style w:type="paragraph" w:styleId="ListContinue">
    <w:name w:val="List Continue"/>
    <w:basedOn w:val="List"/>
    <w:rsid w:val="00A00B96"/>
    <w:pPr>
      <w:ind w:firstLine="0"/>
    </w:pPr>
  </w:style>
  <w:style w:type="paragraph" w:customStyle="1" w:styleId="ListNote">
    <w:name w:val="List Note"/>
    <w:basedOn w:val="List"/>
    <w:rsid w:val="00A00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B96"/>
    <w:rPr>
      <w:rFonts w:ascii="Courier New" w:hAnsi="Courier New"/>
    </w:rPr>
  </w:style>
  <w:style w:type="paragraph" w:customStyle="1" w:styleId="NoteBullet">
    <w:name w:val="Note Bullet"/>
    <w:basedOn w:val="Note"/>
    <w:rsid w:val="00A00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B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0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B9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00B96"/>
    <w:rPr>
      <w:b/>
      <w:smallCaps/>
    </w:rPr>
  </w:style>
  <w:style w:type="paragraph" w:customStyle="1" w:styleId="TableListNumber">
    <w:name w:val="Table List Number"/>
    <w:basedOn w:val="ListNumber"/>
    <w:rsid w:val="00A00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B96"/>
    <w:pPr>
      <w:numPr>
        <w:numId w:val="9"/>
      </w:numPr>
    </w:pPr>
  </w:style>
  <w:style w:type="paragraph" w:customStyle="1" w:styleId="ListAlpha2">
    <w:name w:val="List Alpha 2"/>
    <w:basedOn w:val="List2"/>
    <w:rsid w:val="00A00B96"/>
    <w:pPr>
      <w:numPr>
        <w:numId w:val="8"/>
      </w:numPr>
    </w:pPr>
  </w:style>
  <w:style w:type="paragraph" w:styleId="List3">
    <w:name w:val="List 3"/>
    <w:basedOn w:val="BodyText"/>
    <w:rsid w:val="00A00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B9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B96"/>
    <w:pPr>
      <w:numPr>
        <w:numId w:val="3"/>
      </w:numPr>
    </w:pPr>
  </w:style>
  <w:style w:type="paragraph" w:styleId="ListBullet5">
    <w:name w:val="List Bullet 5"/>
    <w:basedOn w:val="List5"/>
    <w:rsid w:val="00A00B96"/>
    <w:pPr>
      <w:numPr>
        <w:numId w:val="4"/>
      </w:numPr>
    </w:pPr>
  </w:style>
  <w:style w:type="paragraph" w:styleId="ListContinue2">
    <w:name w:val="List Continue 2"/>
    <w:basedOn w:val="List2"/>
    <w:rsid w:val="00A00B96"/>
    <w:pPr>
      <w:ind w:firstLine="0"/>
    </w:pPr>
  </w:style>
  <w:style w:type="paragraph" w:styleId="ListContinue3">
    <w:name w:val="List Continue 3"/>
    <w:basedOn w:val="List3"/>
    <w:rsid w:val="00A00B96"/>
    <w:pPr>
      <w:ind w:left="1021" w:firstLine="0"/>
    </w:pPr>
  </w:style>
  <w:style w:type="paragraph" w:styleId="ListContinue4">
    <w:name w:val="List Continue 4"/>
    <w:basedOn w:val="List4"/>
    <w:rsid w:val="00A00B96"/>
    <w:pPr>
      <w:ind w:firstLine="0"/>
    </w:pPr>
  </w:style>
  <w:style w:type="paragraph" w:styleId="ListContinue5">
    <w:name w:val="List Continue 5"/>
    <w:basedOn w:val="List5"/>
    <w:rsid w:val="00A00B96"/>
    <w:pPr>
      <w:ind w:firstLine="0"/>
    </w:pPr>
  </w:style>
  <w:style w:type="paragraph" w:styleId="ListNumber3">
    <w:name w:val="List Number 3"/>
    <w:basedOn w:val="List3"/>
    <w:rsid w:val="00A00B96"/>
    <w:pPr>
      <w:numPr>
        <w:numId w:val="5"/>
      </w:numPr>
    </w:pPr>
  </w:style>
  <w:style w:type="paragraph" w:styleId="ListNumber4">
    <w:name w:val="List Number 4"/>
    <w:basedOn w:val="List4"/>
    <w:rsid w:val="00A00B96"/>
    <w:pPr>
      <w:numPr>
        <w:numId w:val="6"/>
      </w:numPr>
    </w:pPr>
  </w:style>
  <w:style w:type="paragraph" w:styleId="ListNumber5">
    <w:name w:val="List Number 5"/>
    <w:basedOn w:val="List5"/>
    <w:rsid w:val="00A00B96"/>
    <w:pPr>
      <w:numPr>
        <w:numId w:val="7"/>
      </w:numPr>
    </w:pPr>
  </w:style>
  <w:style w:type="paragraph" w:styleId="BlockText">
    <w:name w:val="Block Text"/>
    <w:basedOn w:val="Normal"/>
    <w:rsid w:val="00A00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B96"/>
    <w:rPr>
      <w:sz w:val="16"/>
      <w:vertAlign w:val="superscript"/>
    </w:rPr>
  </w:style>
  <w:style w:type="character" w:customStyle="1" w:styleId="Symbols">
    <w:name w:val="Symbols"/>
    <w:basedOn w:val="DefaultParagraphFont"/>
    <w:rsid w:val="00A00B96"/>
    <w:rPr>
      <w:rFonts w:ascii="Symbol" w:hAnsi="Symbol"/>
    </w:rPr>
  </w:style>
  <w:style w:type="character" w:customStyle="1" w:styleId="MenuOptions">
    <w:name w:val="Menu Options"/>
    <w:basedOn w:val="DefaultParagraphFont"/>
    <w:rsid w:val="00A00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B96"/>
    <w:rPr>
      <w:b/>
    </w:rPr>
  </w:style>
  <w:style w:type="character" w:customStyle="1" w:styleId="Underlined">
    <w:name w:val="Underlined"/>
    <w:basedOn w:val="DefaultParagraphFont"/>
    <w:rsid w:val="00A00B96"/>
    <w:rPr>
      <w:u w:val="single"/>
    </w:rPr>
  </w:style>
  <w:style w:type="paragraph" w:customStyle="1" w:styleId="TableBodyTextRight">
    <w:name w:val="Table Body Text Right"/>
    <w:basedOn w:val="TableBodyText"/>
    <w:rsid w:val="00A00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B96"/>
    <w:rPr>
      <w:sz w:val="18"/>
    </w:rPr>
  </w:style>
  <w:style w:type="paragraph" w:customStyle="1" w:styleId="BodySmallRight">
    <w:name w:val="Body Small Right"/>
    <w:basedOn w:val="BodyTextRight"/>
    <w:rsid w:val="00A00B96"/>
    <w:rPr>
      <w:sz w:val="18"/>
      <w:szCs w:val="18"/>
    </w:rPr>
  </w:style>
  <w:style w:type="paragraph" w:customStyle="1" w:styleId="MarginEdition">
    <w:name w:val="Margin Edition"/>
    <w:basedOn w:val="MarginNote"/>
    <w:rsid w:val="00A00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B96"/>
    <w:rPr>
      <w:sz w:val="2"/>
      <w:szCs w:val="2"/>
    </w:rPr>
  </w:style>
  <w:style w:type="character" w:customStyle="1" w:styleId="Small">
    <w:name w:val="Small"/>
    <w:basedOn w:val="DefaultParagraphFont"/>
    <w:rsid w:val="00A00B96"/>
    <w:rPr>
      <w:sz w:val="16"/>
    </w:rPr>
  </w:style>
  <w:style w:type="paragraph" w:customStyle="1" w:styleId="WideTable">
    <w:name w:val="Wide Table"/>
    <w:basedOn w:val="Normal"/>
    <w:rsid w:val="00A00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B96"/>
  </w:style>
  <w:style w:type="paragraph" w:styleId="Quote">
    <w:name w:val="Quote"/>
    <w:basedOn w:val="Heading1"/>
    <w:link w:val="QuoteChar"/>
    <w:qFormat/>
    <w:rsid w:val="00A00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B96"/>
    <w:pPr>
      <w:pageBreakBefore/>
    </w:pPr>
  </w:style>
  <w:style w:type="paragraph" w:customStyle="1" w:styleId="Border">
    <w:name w:val="Border"/>
    <w:basedOn w:val="Normal"/>
    <w:qFormat/>
    <w:rsid w:val="00A00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9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00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B96"/>
    <w:rPr>
      <w:u w:val="single"/>
    </w:rPr>
  </w:style>
  <w:style w:type="character" w:customStyle="1" w:styleId="BoldandItalics">
    <w:name w:val="Bold and Italics"/>
    <w:qFormat/>
    <w:rsid w:val="00A00B96"/>
    <w:rPr>
      <w:b/>
      <w:i/>
      <w:u w:val="none"/>
    </w:rPr>
  </w:style>
  <w:style w:type="paragraph" w:styleId="BalloonText">
    <w:name w:val="Balloon Text"/>
    <w:basedOn w:val="Normal"/>
    <w:link w:val="BalloonTextChar"/>
    <w:rsid w:val="00A00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B9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00B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B9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952</Words>
  <Characters>6047</Characters>
  <Application>Microsoft Office Word</Application>
  <DocSecurity>0</DocSecurity>
  <Lines>223</Lines>
  <Paragraphs>97</Paragraphs>
  <ScaleCrop>false</ScaleCrop>
  <Company>Author-it Software Corporation Ltd.</Company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AHCBUS602A Review land management plans and strategies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2012-05-26T12:46:00Z</dcterms:created>
  <dcterms:modified xsi:type="dcterms:W3CDTF">2012-05-26T12:46:00Z</dcterms:modified>
</cp:coreProperties>
</file>