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FB" w:rsidP="005127FB">
      <w:pPr>
        <w:pStyle w:val="Title"/>
      </w:pPr>
      <w:r>
        <w:fldChar w:fldCharType="begin"/>
      </w:r>
      <w:r>
        <w:instrText xml:space="preserve"> TITLE   \* MERGEFORMAT </w:instrText>
      </w:r>
      <w:r>
        <w:fldChar w:fldCharType="separate"/>
      </w:r>
      <w:r>
        <w:t>AHCBUS506A Develop and review a business plan</w:t>
      </w:r>
      <w:r>
        <w:fldChar w:fldCharType="end"/>
      </w:r>
    </w:p>
    <w:p w:rsidR="005127FB" w:rsidP="005127FB">
      <w:pPr>
        <w:pStyle w:val="Version"/>
        <w:sectPr w:rsidSect="006D63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3C2" w:rsidP="006D63C2">
      <w:pPr>
        <w:pStyle w:val="SuperHeading"/>
      </w:pPr>
      <w:r w:rsidRPr="006D63C2">
        <w:t>AHCBUS506A Develop and review a business plan</w:t>
      </w:r>
    </w:p>
    <w:p w:rsidR="00000000" w:rsidRPr="006D63C2" w:rsidP="006D63C2">
      <w:pPr>
        <w:pStyle w:val="Heading1"/>
      </w:pPr>
      <w:bookmarkStart w:id="1" w:name="O_267724"/>
      <w:bookmarkEnd w:id="1"/>
      <w:r w:rsidRPr="006D63C2">
        <w:t>Modification History</w:t>
      </w:r>
    </w:p>
    <w:p w:rsidR="00000000" w:rsidRPr="006D63C2" w:rsidP="006D63C2">
      <w:pPr>
        <w:pStyle w:val="BodyText"/>
      </w:pPr>
      <w:r w:rsidRPr="006D63C2">
        <w:t>Not Applicable</w:t>
      </w:r>
    </w:p>
    <w:p w:rsidR="00000000" w:rsidRPr="006D63C2" w:rsidP="006D63C2">
      <w:pPr>
        <w:pStyle w:val="AllowPageBreak"/>
      </w:pPr>
    </w:p>
    <w:p w:rsidR="00000000" w:rsidRPr="006D63C2" w:rsidP="006D63C2">
      <w:pPr>
        <w:pStyle w:val="Heading1"/>
      </w:pPr>
      <w:bookmarkStart w:id="2" w:name="O_187211"/>
      <w:bookmarkEnd w:id="2"/>
      <w:r w:rsidRPr="006D63C2">
        <w:t>Unit Descriptor</w:t>
      </w:r>
    </w:p>
    <w:tbl>
      <w:tblPr>
        <w:tblW w:w="0" w:type="auto"/>
        <w:tblLayout w:type="fixed"/>
        <w:tblCellMar>
          <w:left w:w="62" w:type="dxa"/>
          <w:right w:w="62" w:type="dxa"/>
        </w:tblCellMar>
        <w:tblLook w:val="0000"/>
      </w:tblPr>
      <w:tblGrid>
        <w:gridCol w:w="2668"/>
        <w:gridCol w:w="5854"/>
      </w:tblGrid>
      <w:tr w:rsidTr="005127F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t>This unit covers developing and reviewing a business plan and defines the standard required to:  set strateg</w:t>
            </w:r>
            <w:r w:rsidRPr="006D63C2">
              <w:t>ic goals, targets and directions for the enterprise;  determine clear and measurable indicators of operational performance;  identify and design risk management and mitigation strategies;  develop appropriate operational plans;  document the business plan;</w:t>
            </w:r>
            <w:r w:rsidRPr="006D63C2">
              <w:t xml:space="preserve">  monitor the business plan to identify strengths, weaknesses and areas for improvement.</w:t>
            </w:r>
          </w:p>
        </w:tc>
      </w:tr>
    </w:tbl>
    <w:p w:rsidR="005127FB" w:rsidP="006D63C2">
      <w:pPr>
        <w:pStyle w:val="BodyText"/>
      </w:pPr>
    </w:p>
    <w:p w:rsidR="005127FB" w:rsidP="006D63C2">
      <w:pPr>
        <w:pStyle w:val="BodyText"/>
      </w:pPr>
    </w:p>
    <w:p w:rsidR="00000000" w:rsidRPr="006D63C2" w:rsidP="006D63C2">
      <w:pPr>
        <w:pStyle w:val="Heading1"/>
      </w:pPr>
      <w:bookmarkStart w:id="3" w:name="O_187215"/>
      <w:bookmarkEnd w:id="3"/>
      <w:r w:rsidRPr="006D63C2">
        <w:t>Application of the Unit</w:t>
      </w:r>
    </w:p>
    <w:tbl>
      <w:tblPr>
        <w:tblW w:w="0" w:type="auto"/>
        <w:tblLayout w:type="fixed"/>
        <w:tblCellMar>
          <w:left w:w="62" w:type="dxa"/>
          <w:right w:w="62" w:type="dxa"/>
        </w:tblCellMar>
        <w:tblLook w:val="0000"/>
      </w:tblPr>
      <w:tblGrid>
        <w:gridCol w:w="2753"/>
        <w:gridCol w:w="5769"/>
      </w:tblGrid>
      <w:tr w:rsidTr="005127F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t>This unit applies to those whose role is to set the short, medium or long term goals and targets for the business plan and may relate to marketing and production targets, resource and asset development and management, acquisitions, capital, property improv</w:t>
            </w:r>
            <w:r w:rsidRPr="006D63C2">
              <w:t>ements, and operational systems.</w:t>
            </w:r>
          </w:p>
        </w:tc>
      </w:tr>
    </w:tbl>
    <w:p w:rsidR="005127FB" w:rsidP="006D63C2">
      <w:pPr>
        <w:pStyle w:val="BodyText"/>
      </w:pPr>
    </w:p>
    <w:p w:rsidR="005127FB" w:rsidP="006D63C2">
      <w:pPr>
        <w:pStyle w:val="BodyText"/>
      </w:pPr>
    </w:p>
    <w:p w:rsidR="00000000" w:rsidRPr="006D63C2" w:rsidP="006D63C2">
      <w:pPr>
        <w:pStyle w:val="Heading1"/>
      </w:pPr>
      <w:bookmarkStart w:id="4" w:name="O_275984"/>
      <w:bookmarkEnd w:id="4"/>
      <w:r w:rsidRPr="006D63C2">
        <w:t>Licensing/Regulatory Information</w:t>
      </w:r>
    </w:p>
    <w:p w:rsidR="00000000" w:rsidRPr="006D63C2" w:rsidP="006D63C2">
      <w:pPr>
        <w:pStyle w:val="BodyText"/>
      </w:pPr>
      <w:r w:rsidRPr="006D63C2">
        <w:t>Not Applicable</w:t>
      </w:r>
    </w:p>
    <w:p w:rsidR="00000000" w:rsidRPr="006D63C2" w:rsidP="006D63C2">
      <w:pPr>
        <w:pStyle w:val="AllowPageBreak"/>
      </w:pPr>
    </w:p>
    <w:p w:rsidR="00000000" w:rsidRPr="006D63C2" w:rsidP="006D63C2">
      <w:pPr>
        <w:pStyle w:val="Heading1"/>
      </w:pPr>
      <w:bookmarkStart w:id="5" w:name="O_187213"/>
      <w:bookmarkEnd w:id="5"/>
      <w:r w:rsidRPr="006D63C2">
        <w:t>Pre-Requisites</w:t>
      </w:r>
    </w:p>
    <w:tbl>
      <w:tblPr>
        <w:tblW w:w="0" w:type="auto"/>
        <w:tblLayout w:type="fixed"/>
        <w:tblCellMar>
          <w:left w:w="62" w:type="dxa"/>
          <w:right w:w="62" w:type="dxa"/>
        </w:tblCellMar>
        <w:tblLook w:val="0000"/>
      </w:tblPr>
      <w:tblGrid>
        <w:gridCol w:w="2775"/>
        <w:gridCol w:w="1295"/>
        <w:gridCol w:w="4452"/>
      </w:tblGrid>
      <w:tr w:rsidTr="005127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p>
        </w:tc>
      </w:tr>
      <w:tr w:rsidTr="005127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p>
        </w:tc>
      </w:tr>
      <w:tr w:rsidTr="005127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p>
        </w:tc>
      </w:tr>
    </w:tbl>
    <w:p w:rsidR="005127FB" w:rsidP="006D63C2">
      <w:pPr>
        <w:pStyle w:val="BodyText"/>
      </w:pPr>
    </w:p>
    <w:p w:rsidR="005127FB" w:rsidP="006D63C2">
      <w:pPr>
        <w:pStyle w:val="BodyText"/>
      </w:pPr>
    </w:p>
    <w:p w:rsidR="00000000" w:rsidRPr="006D63C2" w:rsidP="006D63C2">
      <w:pPr>
        <w:pStyle w:val="Heading1"/>
      </w:pPr>
      <w:bookmarkStart w:id="6" w:name="O_187212"/>
      <w:bookmarkEnd w:id="6"/>
      <w:r w:rsidRPr="006D63C2">
        <w:t>Employability Skills Information</w:t>
      </w:r>
    </w:p>
    <w:tbl>
      <w:tblPr>
        <w:tblW w:w="0" w:type="auto"/>
        <w:tblLayout w:type="fixed"/>
        <w:tblCellMar>
          <w:left w:w="62" w:type="dxa"/>
          <w:right w:w="62" w:type="dxa"/>
        </w:tblCellMar>
        <w:tblLook w:val="0000"/>
      </w:tblPr>
      <w:tblGrid>
        <w:gridCol w:w="2802"/>
        <w:gridCol w:w="5720"/>
      </w:tblGrid>
      <w:tr w:rsidTr="005127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t>This unit contains employability skills.</w:t>
            </w:r>
          </w:p>
        </w:tc>
      </w:tr>
    </w:tbl>
    <w:p w:rsidR="005127FB" w:rsidP="006D63C2">
      <w:pPr>
        <w:pStyle w:val="BodyText"/>
      </w:pPr>
    </w:p>
    <w:p w:rsidR="005127FB" w:rsidP="006D63C2">
      <w:pPr>
        <w:pStyle w:val="BodyText"/>
      </w:pPr>
    </w:p>
    <w:p w:rsidR="00000000" w:rsidRPr="006D63C2" w:rsidP="006D63C2">
      <w:pPr>
        <w:pStyle w:val="Heading1"/>
      </w:pPr>
      <w:bookmarkStart w:id="7" w:name="O_285770"/>
      <w:bookmarkEnd w:id="7"/>
      <w:r w:rsidRPr="006D63C2">
        <w:t>Elements and Performance Criteria Pre-Content</w:t>
      </w:r>
    </w:p>
    <w:p w:rsidR="00000000" w:rsidRPr="006D63C2" w:rsidP="006D63C2">
      <w:pPr>
        <w:pStyle w:val="BodyText"/>
      </w:pPr>
      <w:r w:rsidRPr="006D63C2">
        <w:t>Not Applicable</w:t>
      </w:r>
    </w:p>
    <w:p w:rsidR="00000000" w:rsidRPr="006D63C2" w:rsidP="006D63C2">
      <w:pPr>
        <w:pStyle w:val="AllowPageBreak"/>
      </w:pPr>
    </w:p>
    <w:p w:rsidR="00000000" w:rsidRPr="006D63C2" w:rsidP="006D63C2">
      <w:pPr>
        <w:pStyle w:val="Heading1"/>
      </w:pPr>
      <w:bookmarkStart w:id="8" w:name="O_232437"/>
      <w:bookmarkEnd w:id="8"/>
      <w:r w:rsidRPr="006D63C2">
        <w:t>Elements and Performance Criteria</w:t>
      </w:r>
    </w:p>
    <w:tbl>
      <w:tblPr>
        <w:tblW w:w="0" w:type="auto"/>
        <w:tblLayout w:type="fixed"/>
        <w:tblCellMar>
          <w:left w:w="62" w:type="dxa"/>
          <w:right w:w="62" w:type="dxa"/>
        </w:tblCellMar>
        <w:tblLook w:val="0000"/>
      </w:tblPr>
      <w:tblGrid>
        <w:gridCol w:w="2540"/>
        <w:gridCol w:w="5982"/>
      </w:tblGrid>
      <w:tr w:rsidTr="005127FB">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PERFORMANCE CRITERIA</w:t>
            </w:r>
          </w:p>
        </w:tc>
      </w:tr>
      <w:tr w:rsidTr="005127F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p>
        </w:tc>
      </w:tr>
      <w:tr w:rsidTr="005127F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List"/>
              <w:rPr>
                <w:lang w:val="en-NZ"/>
              </w:rPr>
            </w:pPr>
            <w:r w:rsidRPr="006D63C2">
              <w:t>1.</w:t>
            </w:r>
            <w:r w:rsidRPr="006D63C2">
              <w:tab/>
              <w:t>Determine scope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2"/>
            </w:pPr>
            <w:r w:rsidRPr="006D63C2">
              <w:t>1.1.</w:t>
            </w:r>
            <w:r w:rsidRPr="006D63C2">
              <w:tab/>
            </w:r>
            <w:r w:rsidRPr="006D63C2">
              <w:t>Scope of the business plan and associated systems is determined in consultation with key and specialist personnel.</w:t>
            </w:r>
          </w:p>
          <w:p w:rsidR="00000000" w:rsidRPr="006D63C2" w:rsidP="006D63C2">
            <w:pPr>
              <w:pStyle w:val="List2"/>
            </w:pPr>
            <w:r w:rsidRPr="006D63C2">
              <w:t>1.2.</w:t>
            </w:r>
            <w:r w:rsidRPr="006D63C2">
              <w:tab/>
              <w:t>Accurate information is accessed to inform business plan development.</w:t>
            </w:r>
          </w:p>
          <w:p w:rsidR="00000000" w:rsidRPr="006D63C2" w:rsidP="006D63C2">
            <w:pPr>
              <w:pStyle w:val="List2"/>
            </w:pPr>
            <w:r w:rsidRPr="006D63C2">
              <w:t>1.3.</w:t>
            </w:r>
            <w:r w:rsidRPr="006D63C2">
              <w:tab/>
              <w:t>Trends and seasonal variations are accounted for and incorpor</w:t>
            </w:r>
            <w:r w:rsidRPr="006D63C2">
              <w:t>ated into the business plan.</w:t>
            </w:r>
          </w:p>
          <w:p w:rsidR="00000000" w:rsidRPr="006D63C2" w:rsidP="006D63C2">
            <w:pPr>
              <w:pStyle w:val="List2"/>
            </w:pPr>
            <w:r w:rsidRPr="006D63C2">
              <w:t>1.4.</w:t>
            </w:r>
            <w:r w:rsidRPr="006D63C2">
              <w:tab/>
              <w:t>Strategic goals, targets and directions of the enterprise are accounted for in the development of the business plan.</w:t>
            </w:r>
          </w:p>
          <w:p w:rsidR="00000000" w:rsidP="006D63C2">
            <w:pPr>
              <w:pStyle w:val="List2"/>
              <w:rPr>
                <w:lang w:val="en-NZ"/>
              </w:rPr>
            </w:pPr>
            <w:r w:rsidRPr="006D63C2">
              <w:t>1.5.</w:t>
            </w:r>
            <w:r w:rsidRPr="006D63C2">
              <w:tab/>
              <w:t>Legal obligations are understood and complied with in developing the business plan.</w:t>
            </w:r>
          </w:p>
        </w:tc>
      </w:tr>
      <w:tr w:rsidTr="005127F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List"/>
              <w:rPr>
                <w:lang w:val="en-NZ"/>
              </w:rPr>
            </w:pPr>
            <w:r w:rsidRPr="006D63C2">
              <w:t>2.</w:t>
            </w:r>
            <w:r w:rsidRPr="006D63C2">
              <w:tab/>
              <w:t>Prepare busi</w:t>
            </w:r>
            <w:r w:rsidRPr="006D63C2">
              <w:t>ness plan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2"/>
            </w:pPr>
            <w:r w:rsidRPr="006D63C2">
              <w:t>2.1.</w:t>
            </w:r>
            <w:r w:rsidRPr="006D63C2">
              <w:tab/>
              <w:t>Operational goals and targets that enhance opportunities to meet the enterprise strategic plan are developed.</w:t>
            </w:r>
          </w:p>
          <w:p w:rsidR="00000000" w:rsidRPr="006D63C2" w:rsidP="006D63C2">
            <w:pPr>
              <w:pStyle w:val="List2"/>
            </w:pPr>
            <w:r w:rsidRPr="006D63C2">
              <w:t>2.2.</w:t>
            </w:r>
            <w:r w:rsidRPr="006D63C2">
              <w:tab/>
              <w:t>Supply chains are identified and incorporated into the business plan.</w:t>
            </w:r>
          </w:p>
          <w:p w:rsidR="00000000" w:rsidRPr="006D63C2" w:rsidP="006D63C2">
            <w:pPr>
              <w:pStyle w:val="List2"/>
            </w:pPr>
            <w:r w:rsidRPr="006D63C2">
              <w:t>2.3.</w:t>
            </w:r>
            <w:r w:rsidRPr="006D63C2">
              <w:tab/>
              <w:t xml:space="preserve">Risk management needs are identified and addressed </w:t>
            </w:r>
            <w:r w:rsidRPr="006D63C2">
              <w:t>within the business plan.</w:t>
            </w:r>
          </w:p>
          <w:p w:rsidR="00000000" w:rsidRPr="006D63C2" w:rsidP="006D63C2">
            <w:pPr>
              <w:pStyle w:val="List2"/>
            </w:pPr>
            <w:r w:rsidRPr="006D63C2">
              <w:t>2.4.</w:t>
            </w:r>
            <w:r w:rsidRPr="006D63C2">
              <w:tab/>
              <w:t>Trial systems are incorporated in order to test budgetary impact and operational potential prior to full implementation of the business plan.</w:t>
            </w:r>
          </w:p>
          <w:p w:rsidR="00000000" w:rsidP="006D63C2">
            <w:pPr>
              <w:pStyle w:val="List2"/>
              <w:rPr>
                <w:lang w:val="en-NZ"/>
              </w:rPr>
            </w:pPr>
            <w:r w:rsidRPr="006D63C2">
              <w:t>2.5.</w:t>
            </w:r>
            <w:r w:rsidRPr="006D63C2">
              <w:tab/>
              <w:t>Indicators of operational performance are clear and measurable and allow for r</w:t>
            </w:r>
            <w:r w:rsidRPr="006D63C2">
              <w:t>ealistic analysis of performance.</w:t>
            </w:r>
          </w:p>
        </w:tc>
      </w:tr>
      <w:tr w:rsidTr="005127F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List"/>
              <w:rPr>
                <w:lang w:val="en-NZ"/>
              </w:rPr>
            </w:pPr>
            <w:r w:rsidRPr="006D63C2">
              <w:t>3.</w:t>
            </w:r>
            <w:r w:rsidRPr="006D63C2">
              <w:tab/>
              <w:t>Document and review business plan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2"/>
            </w:pPr>
            <w:r w:rsidRPr="006D63C2">
              <w:t>3.1.</w:t>
            </w:r>
            <w:r w:rsidRPr="006D63C2">
              <w:tab/>
              <w:t>Fiscal and operational systems that enhance performance management and suit enterprise requirements are included.</w:t>
            </w:r>
          </w:p>
          <w:p w:rsidR="00000000" w:rsidRPr="006D63C2" w:rsidP="006D63C2">
            <w:pPr>
              <w:pStyle w:val="List2"/>
            </w:pPr>
            <w:r w:rsidRPr="006D63C2">
              <w:t>3.2.</w:t>
            </w:r>
            <w:r w:rsidRPr="006D63C2">
              <w:tab/>
              <w:t>Resource considerations are incorporated into the business p</w:t>
            </w:r>
            <w:r w:rsidRPr="006D63C2">
              <w:t>lan.</w:t>
            </w:r>
          </w:p>
          <w:p w:rsidR="00000000" w:rsidRPr="006D63C2" w:rsidP="006D63C2">
            <w:pPr>
              <w:pStyle w:val="List2"/>
            </w:pPr>
            <w:r w:rsidRPr="006D63C2">
              <w:t>3.3.</w:t>
            </w:r>
            <w:r w:rsidRPr="006D63C2">
              <w:tab/>
              <w:t>Business plan is accurately documented and clearly communicated to all relevant parties.</w:t>
            </w:r>
          </w:p>
          <w:p w:rsidR="00000000" w:rsidRPr="006D63C2" w:rsidP="006D63C2">
            <w:pPr>
              <w:pStyle w:val="List2"/>
            </w:pPr>
            <w:r w:rsidRPr="006D63C2">
              <w:t>3.4.</w:t>
            </w:r>
            <w:r w:rsidRPr="006D63C2">
              <w:tab/>
              <w:t>Performance against the business plan is monitored to identify strengths, weaknesses and areas for improvement.</w:t>
            </w:r>
          </w:p>
          <w:p w:rsidR="00000000" w:rsidRPr="006D63C2" w:rsidP="006D63C2">
            <w:pPr>
              <w:pStyle w:val="List2"/>
            </w:pPr>
            <w:r w:rsidRPr="006D63C2">
              <w:t>3.5.</w:t>
            </w:r>
            <w:r w:rsidRPr="006D63C2">
              <w:tab/>
            </w:r>
            <w:r w:rsidRPr="006D63C2">
              <w:t>Recommendations to improve the business plan and associated systems are made as required.</w:t>
            </w:r>
          </w:p>
        </w:tc>
      </w:tr>
    </w:tbl>
    <w:p w:rsidR="005127FB" w:rsidP="006D63C2">
      <w:pPr>
        <w:pStyle w:val="BodyText"/>
      </w:pPr>
    </w:p>
    <w:p w:rsidR="005127FB" w:rsidP="006D63C2">
      <w:pPr>
        <w:pStyle w:val="BodyText"/>
      </w:pPr>
    </w:p>
    <w:p w:rsidR="00000000" w:rsidRPr="006D63C2" w:rsidP="006D63C2">
      <w:pPr>
        <w:pStyle w:val="Heading1"/>
      </w:pPr>
      <w:bookmarkStart w:id="9" w:name="O_256387"/>
      <w:bookmarkEnd w:id="9"/>
      <w:r w:rsidRPr="006D63C2">
        <w:t>Required Skills and Knowledge</w:t>
      </w:r>
    </w:p>
    <w:tbl>
      <w:tblPr>
        <w:tblW w:w="0" w:type="auto"/>
        <w:tblLayout w:type="fixed"/>
        <w:tblCellMar>
          <w:left w:w="62" w:type="dxa"/>
          <w:right w:w="62" w:type="dxa"/>
        </w:tblCellMar>
        <w:tblLook w:val="0000"/>
      </w:tblPr>
      <w:tblGrid>
        <w:gridCol w:w="8522"/>
      </w:tblGrid>
      <w:tr w:rsidTr="005127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REQUIRED SKILLS AND KNOWLEDGE</w:t>
            </w:r>
          </w:p>
        </w:tc>
      </w:tr>
      <w:tr w:rsidTr="005127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t>This section describes the skills and knowledge required for this unit.</w:t>
            </w:r>
          </w:p>
        </w:tc>
      </w:tr>
      <w:tr w:rsidTr="00512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Required skills</w:t>
            </w:r>
          </w:p>
        </w:tc>
      </w:tr>
      <w:tr w:rsidTr="00512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Bullet"/>
            </w:pPr>
            <w:r w:rsidRPr="006D63C2">
              <w:t>set realistic goals</w:t>
            </w:r>
          </w:p>
          <w:p w:rsidR="00000000" w:rsidRPr="006D63C2" w:rsidP="006D63C2">
            <w:pPr>
              <w:pStyle w:val="ListBullet"/>
            </w:pPr>
            <w:r w:rsidRPr="006D63C2">
              <w:t>operate manual and/or electronic commercial systems</w:t>
            </w:r>
          </w:p>
          <w:p w:rsidR="00000000" w:rsidRPr="006D63C2" w:rsidP="006D63C2">
            <w:pPr>
              <w:pStyle w:val="ListBullet"/>
            </w:pPr>
            <w:r w:rsidRPr="006D63C2">
              <w:t>consider and evaluate alternatives</w:t>
            </w:r>
          </w:p>
          <w:p w:rsidR="00000000" w:rsidRPr="006D63C2" w:rsidP="006D63C2">
            <w:pPr>
              <w:pStyle w:val="ListBullet"/>
            </w:pPr>
            <w:r w:rsidRPr="006D63C2">
              <w:t>develop and manage supply chains</w:t>
            </w:r>
          </w:p>
          <w:p w:rsidR="00000000" w:rsidRPr="006D63C2" w:rsidP="006D63C2">
            <w:pPr>
              <w:pStyle w:val="ListBullet"/>
            </w:pPr>
            <w:r w:rsidRPr="006D63C2">
              <w:t>design performance criteria, and operational and tactical plans that are incorporated into a business plan</w:t>
            </w:r>
          </w:p>
          <w:p w:rsidR="00000000" w:rsidRPr="006D63C2" w:rsidP="006D63C2">
            <w:pPr>
              <w:pStyle w:val="ListBullet"/>
            </w:pPr>
            <w:r w:rsidRPr="006D63C2">
              <w:t>analyse information and results</w:t>
            </w:r>
          </w:p>
          <w:p w:rsidR="00000000" w:rsidRPr="006D63C2" w:rsidP="006D63C2">
            <w:pPr>
              <w:pStyle w:val="ListBullet"/>
            </w:pPr>
            <w:r w:rsidRPr="006D63C2">
              <w:t>identify and design risk management and mitigation strategies</w:t>
            </w:r>
          </w:p>
          <w:p w:rsidR="00000000" w:rsidRPr="006D63C2" w:rsidP="006D63C2">
            <w:pPr>
              <w:pStyle w:val="ListBullet"/>
            </w:pPr>
            <w:r w:rsidRPr="006D63C2">
              <w:t>identify and design appropriate operational plans</w:t>
            </w:r>
          </w:p>
          <w:p w:rsidR="00000000" w:rsidRPr="006D63C2" w:rsidP="006D63C2">
            <w:pPr>
              <w:pStyle w:val="ListBullet"/>
            </w:pPr>
            <w:r w:rsidRPr="006D63C2">
              <w:t>use l</w:t>
            </w:r>
            <w:r w:rsidRPr="006D63C2">
              <w:t>iteracy skills to fulfil job roles as required by the organisation.  The level of skill may range from reading and understanding documentation to completion of written reports</w:t>
            </w:r>
          </w:p>
          <w:p w:rsidR="00000000" w:rsidRPr="006D63C2" w:rsidP="006D63C2">
            <w:pPr>
              <w:pStyle w:val="ListBullet"/>
            </w:pPr>
            <w:r w:rsidRPr="006D63C2">
              <w:t>use oral communication skills/language competence to fulfil the job role as spec</w:t>
            </w:r>
            <w:r w:rsidRPr="006D63C2">
              <w:t>ified by the organisation including questioning, active listening, asking for clarification, negotiating solutions and responding to a range of views</w:t>
            </w:r>
          </w:p>
          <w:p w:rsidR="00000000" w:rsidRPr="006D63C2" w:rsidP="006D63C2">
            <w:pPr>
              <w:pStyle w:val="ListBullet"/>
            </w:pPr>
            <w:r w:rsidRPr="006D63C2">
              <w:t>use numeracy skills to estimate, calculate and record complex workplace measures</w:t>
            </w:r>
          </w:p>
          <w:p w:rsidR="00000000" w:rsidP="006D63C2">
            <w:pPr>
              <w:pStyle w:val="ListBullet"/>
              <w:rPr>
                <w:lang w:val="en-NZ"/>
              </w:rPr>
            </w:pPr>
            <w:r w:rsidRPr="006D63C2">
              <w:t xml:space="preserve">use interpersonal skills </w:t>
            </w:r>
            <w:r w:rsidRPr="006D63C2">
              <w:t>to work with others and relate to people from a range of cultural, social and religious backgrounds and with a range of physical and mental abilities.</w:t>
            </w:r>
          </w:p>
        </w:tc>
      </w:tr>
      <w:tr w:rsidTr="00512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Required knowledge</w:t>
            </w:r>
          </w:p>
        </w:tc>
      </w:tr>
      <w:tr w:rsidTr="00512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Bullet"/>
            </w:pPr>
            <w:r w:rsidRPr="006D63C2">
              <w:t>budgeting</w:t>
            </w:r>
          </w:p>
          <w:p w:rsidR="00000000" w:rsidRPr="006D63C2" w:rsidP="006D63C2">
            <w:pPr>
              <w:pStyle w:val="ListBullet"/>
            </w:pPr>
            <w:r w:rsidRPr="006D63C2">
              <w:t>forecasting</w:t>
            </w:r>
          </w:p>
          <w:p w:rsidR="00000000" w:rsidRPr="006D63C2" w:rsidP="006D63C2">
            <w:pPr>
              <w:pStyle w:val="ListBullet"/>
            </w:pPr>
            <w:r w:rsidRPr="006D63C2">
              <w:t>relevant industrial awards and agreements</w:t>
            </w:r>
          </w:p>
          <w:p w:rsidR="00000000" w:rsidRPr="006D63C2" w:rsidP="006D63C2">
            <w:pPr>
              <w:pStyle w:val="ListBullet"/>
            </w:pPr>
            <w:r w:rsidRPr="006D63C2">
              <w:t>communication techniques</w:t>
            </w:r>
          </w:p>
          <w:p w:rsidR="00000000" w:rsidRPr="006D63C2" w:rsidP="006D63C2">
            <w:pPr>
              <w:pStyle w:val="ListBullet"/>
            </w:pPr>
            <w:r w:rsidRPr="006D63C2">
              <w:t xml:space="preserve">risk management factors and priorities </w:t>
            </w:r>
          </w:p>
          <w:p w:rsidR="00000000" w:rsidRPr="006D63C2" w:rsidP="006D63C2">
            <w:pPr>
              <w:pStyle w:val="ListBullet"/>
            </w:pPr>
            <w:r w:rsidRPr="006D63C2">
              <w:t>indicators of operational performance</w:t>
            </w:r>
          </w:p>
          <w:p w:rsidR="00000000" w:rsidRPr="006D63C2" w:rsidP="006D63C2">
            <w:pPr>
              <w:pStyle w:val="ListBullet"/>
            </w:pPr>
            <w:r w:rsidRPr="006D63C2">
              <w:t>the fiscal and operational systems, and the resource considerations, that are relevant to business planning</w:t>
            </w:r>
          </w:p>
          <w:p w:rsidR="00000000" w:rsidRPr="006D63C2" w:rsidP="006D63C2">
            <w:pPr>
              <w:pStyle w:val="ListBullet"/>
            </w:pPr>
            <w:r w:rsidRPr="006D63C2">
              <w:t>logical and analytic methods</w:t>
            </w:r>
          </w:p>
          <w:p w:rsidR="00000000" w:rsidRPr="006D63C2" w:rsidP="006D63C2">
            <w:pPr>
              <w:pStyle w:val="ListBullet"/>
            </w:pPr>
            <w:r w:rsidRPr="006D63C2">
              <w:t xml:space="preserve">profit and loss </w:t>
            </w:r>
            <w:r w:rsidRPr="006D63C2">
              <w:t>and cash flow systems</w:t>
            </w:r>
          </w:p>
          <w:p w:rsidR="00000000" w:rsidRPr="006D63C2" w:rsidP="006D63C2">
            <w:pPr>
              <w:pStyle w:val="ListBullet"/>
            </w:pPr>
            <w:r w:rsidRPr="006D63C2">
              <w:t>working knowledge of environmental, OHS, industrial relations, taxation, corporate and industry legislation as they relate to the enterprise</w:t>
            </w:r>
          </w:p>
          <w:p w:rsidR="00000000" w:rsidRPr="006D63C2" w:rsidP="006D63C2">
            <w:pPr>
              <w:pStyle w:val="ListBullet"/>
            </w:pPr>
            <w:r w:rsidRPr="006D63C2">
              <w:t>capital investment analysis.</w:t>
            </w:r>
          </w:p>
        </w:tc>
      </w:tr>
    </w:tbl>
    <w:p w:rsidR="005127FB" w:rsidP="006D63C2">
      <w:pPr>
        <w:pStyle w:val="BodyText"/>
      </w:pPr>
    </w:p>
    <w:p w:rsidR="005127FB" w:rsidP="006D63C2">
      <w:pPr>
        <w:pStyle w:val="BodyText"/>
      </w:pPr>
    </w:p>
    <w:p w:rsidR="00000000" w:rsidRPr="006D63C2" w:rsidP="006D63C2">
      <w:pPr>
        <w:pStyle w:val="AllowPageBreak"/>
      </w:pPr>
    </w:p>
    <w:p w:rsidR="00000000" w:rsidRPr="006D63C2" w:rsidP="006D63C2">
      <w:pPr>
        <w:pStyle w:val="Heading1"/>
      </w:pPr>
      <w:bookmarkStart w:id="10" w:name="O_240421"/>
      <w:bookmarkEnd w:id="10"/>
      <w:r w:rsidRPr="006D63C2">
        <w:t>Evidence Guide</w:t>
      </w:r>
    </w:p>
    <w:tbl>
      <w:tblPr>
        <w:tblW w:w="9570" w:type="dxa"/>
        <w:tblLayout w:type="fixed"/>
        <w:tblCellMar>
          <w:left w:w="62" w:type="dxa"/>
          <w:right w:w="62" w:type="dxa"/>
        </w:tblCellMar>
        <w:tblLook w:val="0000"/>
      </w:tblPr>
      <w:tblGrid>
        <w:gridCol w:w="3908"/>
        <w:gridCol w:w="5662"/>
      </w:tblGrid>
      <w:tr w:rsidTr="005127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EVIDENCE GUIDE</w:t>
            </w:r>
          </w:p>
        </w:tc>
      </w:tr>
      <w:tr w:rsidTr="005127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t>The evidence guide provides advice on assessment and must be read in conjunction with the performance criteria, required skills and knowledge, range statement and the Assessment Guidelines for the Training Package.</w:t>
            </w:r>
          </w:p>
        </w:tc>
      </w:tr>
      <w:tr w:rsidTr="00512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p>
        </w:tc>
      </w:tr>
      <w:tr w:rsidTr="00512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t>Competence in developing and reviewing a business plan requires evidence that demonstrates ability to scope the business plan and determine key objectives and t</w:t>
            </w:r>
            <w:r w:rsidRPr="006D63C2">
              <w:t>argets. The evidence required to demonstrate competency in this unit must be relevant to workplace operations and satisfy holistically all of the requirements of the performance criteria and required skills and knowledge and include achievement of the foll</w:t>
            </w:r>
            <w:r w:rsidRPr="006D63C2">
              <w:t xml:space="preserve">owing: </w:t>
            </w:r>
          </w:p>
          <w:p w:rsidR="00000000" w:rsidRPr="006D63C2" w:rsidP="006D63C2">
            <w:pPr>
              <w:pStyle w:val="ListBullet"/>
            </w:pPr>
            <w:r w:rsidRPr="006D63C2">
              <w:t>set strategic goals, targets and directions for the enterprise</w:t>
            </w:r>
          </w:p>
          <w:p w:rsidR="00000000" w:rsidRPr="006D63C2" w:rsidP="006D63C2">
            <w:pPr>
              <w:pStyle w:val="ListBullet"/>
            </w:pPr>
            <w:r w:rsidRPr="006D63C2">
              <w:t xml:space="preserve">determine clear and measurable indicators of operational performance </w:t>
            </w:r>
          </w:p>
          <w:p w:rsidR="00000000" w:rsidRPr="006D63C2" w:rsidP="006D63C2">
            <w:pPr>
              <w:pStyle w:val="ListBullet"/>
            </w:pPr>
            <w:r w:rsidRPr="006D63C2">
              <w:t>identify and design risk management and mitigation strategies</w:t>
            </w:r>
          </w:p>
          <w:p w:rsidR="00000000" w:rsidRPr="006D63C2" w:rsidP="006D63C2">
            <w:pPr>
              <w:pStyle w:val="ListBullet"/>
            </w:pPr>
            <w:r w:rsidRPr="006D63C2">
              <w:t>develop appropriate operational plans</w:t>
            </w:r>
          </w:p>
          <w:p w:rsidR="00000000" w:rsidRPr="006D63C2" w:rsidP="006D63C2">
            <w:pPr>
              <w:pStyle w:val="ListBullet"/>
            </w:pPr>
            <w:r w:rsidRPr="006D63C2">
              <w:t xml:space="preserve">document the business plan </w:t>
            </w:r>
          </w:p>
          <w:p w:rsidR="00000000" w:rsidP="006D63C2">
            <w:pPr>
              <w:pStyle w:val="ListBullet"/>
              <w:rPr>
                <w:lang w:val="en-NZ"/>
              </w:rPr>
            </w:pPr>
            <w:r w:rsidRPr="006D63C2">
              <w:t>monitor the business plan to identify strengths, weaknesses and areas for improvement.</w:t>
            </w:r>
          </w:p>
        </w:tc>
      </w:tr>
      <w:tr w:rsidTr="005127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t>Competency requires the application of work practices under work conditions.  Selection and</w:t>
            </w:r>
            <w:r w:rsidRPr="006D63C2">
              <w:t xml:space="preserve"> use of resources for some worksites may differ due to the regional or enterprise circumstances.</w:t>
            </w:r>
          </w:p>
        </w:tc>
      </w:tr>
    </w:tbl>
    <w:p w:rsidR="005127FB" w:rsidP="006D63C2">
      <w:pPr>
        <w:pStyle w:val="BodyText"/>
      </w:pPr>
    </w:p>
    <w:p w:rsidR="005127FB" w:rsidP="006D63C2">
      <w:pPr>
        <w:pStyle w:val="BodyText"/>
      </w:pPr>
    </w:p>
    <w:p w:rsidR="00000000" w:rsidRPr="006D63C2" w:rsidP="006D63C2">
      <w:pPr>
        <w:pStyle w:val="Heading1"/>
      </w:pPr>
      <w:bookmarkStart w:id="11" w:name="O_248404"/>
      <w:bookmarkEnd w:id="11"/>
      <w:r w:rsidRPr="006D63C2">
        <w:t>Range Statement</w:t>
      </w:r>
    </w:p>
    <w:tbl>
      <w:tblPr>
        <w:tblW w:w="0" w:type="auto"/>
        <w:tblLayout w:type="fixed"/>
        <w:tblCellMar>
          <w:left w:w="62" w:type="dxa"/>
          <w:right w:w="62" w:type="dxa"/>
        </w:tblCellMar>
        <w:tblLook w:val="0000"/>
      </w:tblPr>
      <w:tblGrid>
        <w:gridCol w:w="3487"/>
        <w:gridCol w:w="5035"/>
      </w:tblGrid>
      <w:tr w:rsidTr="005127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RANGE STATEMENT</w:t>
            </w:r>
          </w:p>
        </w:tc>
      </w:tr>
      <w:tr w:rsidTr="005127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t>The range statement relates to the unit of competency as a whole.</w:t>
            </w:r>
          </w:p>
        </w:tc>
      </w:tr>
      <w:tr w:rsidTr="005127F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t>Business plans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Bullet"/>
            </w:pPr>
            <w:r w:rsidRPr="006D63C2">
              <w:t>the goals and targets for the business plan which may be short, medium or long term and may relate to marketing and production targets</w:t>
            </w:r>
          </w:p>
          <w:p w:rsidR="00000000" w:rsidRPr="006D63C2" w:rsidP="006D63C2">
            <w:pPr>
              <w:pStyle w:val="ListBullet"/>
            </w:pPr>
            <w:r w:rsidRPr="006D63C2">
              <w:t>resource and asset development and management, acquisitions</w:t>
            </w:r>
          </w:p>
          <w:p w:rsidR="00000000" w:rsidRPr="006D63C2" w:rsidP="006D63C2">
            <w:pPr>
              <w:pStyle w:val="ListBullet"/>
            </w:pPr>
            <w:r w:rsidRPr="006D63C2">
              <w:t>capital</w:t>
            </w:r>
          </w:p>
          <w:p w:rsidR="00000000" w:rsidRPr="006D63C2" w:rsidP="006D63C2">
            <w:pPr>
              <w:pStyle w:val="ListBullet"/>
            </w:pPr>
            <w:r w:rsidRPr="006D63C2">
              <w:t>property improvements</w:t>
            </w:r>
          </w:p>
          <w:p w:rsidR="00000000" w:rsidP="006D63C2">
            <w:pPr>
              <w:pStyle w:val="ListBullet"/>
              <w:rPr>
                <w:lang w:val="en-NZ"/>
              </w:rPr>
            </w:pPr>
            <w:r w:rsidRPr="006D63C2">
              <w:t>operational systems.</w:t>
            </w:r>
          </w:p>
        </w:tc>
      </w:tr>
      <w:tr w:rsidTr="005127F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t>Operational goals and targets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ListBullet"/>
            </w:pPr>
            <w:r w:rsidRPr="006D63C2">
              <w:t>link directly to the enterprise strategic plan and also to Occupational Health and Safety (OHS), environment, quality and customer/market satisfaction key result areas.</w:t>
            </w:r>
          </w:p>
        </w:tc>
      </w:tr>
    </w:tbl>
    <w:p w:rsidR="005127FB" w:rsidP="006D63C2">
      <w:pPr>
        <w:pStyle w:val="BodyText"/>
      </w:pPr>
    </w:p>
    <w:p w:rsidR="005127FB" w:rsidP="006D63C2">
      <w:pPr>
        <w:pStyle w:val="BodyText"/>
      </w:pPr>
    </w:p>
    <w:p w:rsidR="00000000" w:rsidRPr="006D63C2" w:rsidP="006D63C2">
      <w:pPr>
        <w:pStyle w:val="Heading1"/>
      </w:pPr>
      <w:bookmarkStart w:id="12" w:name="O_187217"/>
      <w:bookmarkEnd w:id="12"/>
      <w:r w:rsidRPr="006D63C2">
        <w:t>Unit Sector(s)</w:t>
      </w:r>
    </w:p>
    <w:tbl>
      <w:tblPr>
        <w:tblW w:w="0" w:type="auto"/>
        <w:tblLayout w:type="fixed"/>
        <w:tblCellMar>
          <w:left w:w="62" w:type="dxa"/>
          <w:right w:w="62" w:type="dxa"/>
        </w:tblCellMar>
        <w:tblLook w:val="0000"/>
      </w:tblPr>
      <w:tblGrid>
        <w:gridCol w:w="2614"/>
        <w:gridCol w:w="5908"/>
      </w:tblGrid>
      <w:tr w:rsidTr="005127F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r w:rsidRPr="006D63C2">
              <w:t>Business</w:t>
            </w:r>
          </w:p>
        </w:tc>
      </w:tr>
    </w:tbl>
    <w:p w:rsidR="005127FB" w:rsidP="006D63C2">
      <w:pPr>
        <w:pStyle w:val="BodyText"/>
      </w:pPr>
    </w:p>
    <w:p w:rsidR="005127FB" w:rsidP="006D63C2">
      <w:pPr>
        <w:pStyle w:val="BodyText"/>
      </w:pPr>
    </w:p>
    <w:p w:rsidR="00000000" w:rsidRPr="006D63C2" w:rsidP="006D63C2">
      <w:pPr>
        <w:pStyle w:val="Heading1"/>
      </w:pPr>
      <w:bookmarkStart w:id="13" w:name="O_187214"/>
      <w:bookmarkEnd w:id="13"/>
      <w:r w:rsidRPr="006D63C2">
        <w:t>Co-requisite units</w:t>
      </w:r>
    </w:p>
    <w:tbl>
      <w:tblPr>
        <w:tblW w:w="0" w:type="auto"/>
        <w:tblLayout w:type="fixed"/>
        <w:tblCellMar>
          <w:left w:w="62" w:type="dxa"/>
          <w:right w:w="62" w:type="dxa"/>
        </w:tblCellMar>
        <w:tblLook w:val="0000"/>
      </w:tblPr>
      <w:tblGrid>
        <w:gridCol w:w="2641"/>
        <w:gridCol w:w="1322"/>
        <w:gridCol w:w="4559"/>
      </w:tblGrid>
      <w:tr w:rsidTr="005127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p>
        </w:tc>
      </w:tr>
      <w:tr w:rsidTr="005127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p>
        </w:tc>
      </w:tr>
      <w:tr w:rsidTr="005127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p>
        </w:tc>
      </w:tr>
    </w:tbl>
    <w:p w:rsidR="005127FB" w:rsidP="006D63C2">
      <w:pPr>
        <w:pStyle w:val="BodyText"/>
      </w:pPr>
    </w:p>
    <w:p w:rsidR="005127FB" w:rsidP="006D63C2">
      <w:pPr>
        <w:pStyle w:val="BodyText"/>
      </w:pPr>
    </w:p>
    <w:p w:rsidR="00000000" w:rsidRPr="006D63C2" w:rsidP="006D63C2">
      <w:pPr>
        <w:pStyle w:val="Heading1"/>
      </w:pPr>
      <w:bookmarkStart w:id="14" w:name="O_187216"/>
      <w:bookmarkEnd w:id="14"/>
      <w:r w:rsidRPr="006D63C2">
        <w:t>Competency field</w:t>
      </w:r>
    </w:p>
    <w:tbl>
      <w:tblPr>
        <w:tblW w:w="0" w:type="auto"/>
        <w:tblLayout w:type="fixed"/>
        <w:tblCellMar>
          <w:left w:w="62" w:type="dxa"/>
          <w:right w:w="62" w:type="dxa"/>
        </w:tblCellMar>
        <w:tblLook w:val="0000"/>
      </w:tblPr>
      <w:tblGrid>
        <w:gridCol w:w="2784"/>
        <w:gridCol w:w="5738"/>
      </w:tblGrid>
      <w:tr w:rsidTr="005127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3C2">
            <w:pPr>
              <w:pStyle w:val="BodyText"/>
              <w:rPr>
                <w:lang w:val="en-NZ"/>
              </w:rPr>
            </w:pPr>
            <w:r w:rsidRPr="006D63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3C2" w:rsidP="006D63C2">
            <w:pPr>
              <w:pStyle w:val="BodyText"/>
            </w:pPr>
          </w:p>
        </w:tc>
      </w:tr>
    </w:tbl>
    <w:p w:rsidR="005127FB" w:rsidP="006D63C2">
      <w:pPr>
        <w:pStyle w:val="BodyText"/>
      </w:pPr>
    </w:p>
    <w:p w:rsidR="005127FB" w:rsidP="006D63C2">
      <w:pPr>
        <w:pStyle w:val="BodyText"/>
      </w:pPr>
    </w:p>
    <w:p w:rsidR="00000000" w:rsidRPr="006D63C2" w:rsidP="006D63C2"/>
    <w:sectPr w:rsidSect="006D63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7FB" w:rsidP="00512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FB" w:rsidP="006D6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27FB" w:rsidP="006D63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27FB" w:rsidP="006D63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7FB" w:rsidP="005127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FB" w:rsidP="006D63C2">
    <w:pPr>
      <w:pStyle w:val="Header"/>
      <w:framePr w:wrap="around"/>
    </w:pPr>
    <w:r>
      <w:fldChar w:fldCharType="begin"/>
    </w:r>
    <w:r>
      <w:instrText xml:space="preserve"> TITLE   \* MERGEFORMAT </w:instrText>
    </w:r>
    <w:r>
      <w:fldChar w:fldCharType="separate"/>
    </w:r>
    <w:r>
      <w:t>AHCBUS506A Develop and review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27FB" w:rsidP="006D63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C6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2C7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3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3C2"/>
    <w:pPr>
      <w:spacing w:before="360" w:after="60"/>
      <w:outlineLvl w:val="0"/>
    </w:pPr>
    <w:rPr>
      <w:sz w:val="32"/>
    </w:rPr>
  </w:style>
  <w:style w:type="paragraph" w:styleId="Heading2">
    <w:name w:val="heading 2"/>
    <w:basedOn w:val="HeadingBase"/>
    <w:next w:val="BodyText"/>
    <w:link w:val="Heading2Char"/>
    <w:qFormat/>
    <w:rsid w:val="006D63C2"/>
    <w:pPr>
      <w:keepLines/>
      <w:spacing w:before="240" w:after="120"/>
      <w:outlineLvl w:val="1"/>
    </w:pPr>
    <w:rPr>
      <w:sz w:val="28"/>
      <w:szCs w:val="40"/>
    </w:rPr>
  </w:style>
  <w:style w:type="paragraph" w:styleId="Heading3">
    <w:name w:val="heading 3"/>
    <w:basedOn w:val="HeadingBase"/>
    <w:next w:val="BodyText"/>
    <w:link w:val="Heading3Char"/>
    <w:qFormat/>
    <w:rsid w:val="006D63C2"/>
    <w:pPr>
      <w:spacing w:before="180" w:after="120"/>
      <w:outlineLvl w:val="2"/>
    </w:pPr>
    <w:rPr>
      <w:spacing w:val="-10"/>
      <w:kern w:val="32"/>
    </w:rPr>
  </w:style>
  <w:style w:type="paragraph" w:styleId="Heading4">
    <w:name w:val="heading 4"/>
    <w:basedOn w:val="HeadingBase"/>
    <w:next w:val="BodyText"/>
    <w:link w:val="Heading4Char"/>
    <w:qFormat/>
    <w:rsid w:val="006D63C2"/>
    <w:pPr>
      <w:spacing w:before="160" w:after="120"/>
      <w:outlineLvl w:val="3"/>
    </w:pPr>
    <w:rPr>
      <w:sz w:val="22"/>
    </w:rPr>
  </w:style>
  <w:style w:type="paragraph" w:styleId="Heading5">
    <w:name w:val="heading 5"/>
    <w:basedOn w:val="HeadingBase"/>
    <w:next w:val="Normal"/>
    <w:link w:val="Heading5Char"/>
    <w:qFormat/>
    <w:rsid w:val="006D63C2"/>
    <w:pPr>
      <w:spacing w:before="80"/>
      <w:outlineLvl w:val="4"/>
    </w:pPr>
    <w:rPr>
      <w:color w:val="918585"/>
      <w:sz w:val="20"/>
    </w:rPr>
  </w:style>
  <w:style w:type="paragraph" w:styleId="Heading6">
    <w:name w:val="heading 6"/>
    <w:basedOn w:val="HeadingBase"/>
    <w:next w:val="Normal"/>
    <w:link w:val="Heading6Char"/>
    <w:qFormat/>
    <w:rsid w:val="006D63C2"/>
    <w:pPr>
      <w:spacing w:before="60"/>
      <w:outlineLvl w:val="5"/>
    </w:pPr>
    <w:rPr>
      <w:color w:val="918585"/>
      <w:sz w:val="20"/>
    </w:rPr>
  </w:style>
  <w:style w:type="paragraph" w:styleId="Heading7">
    <w:name w:val="heading 7"/>
    <w:basedOn w:val="Normal"/>
    <w:next w:val="Normal"/>
    <w:link w:val="Heading7Char"/>
    <w:qFormat/>
    <w:rsid w:val="006D63C2"/>
    <w:pPr>
      <w:ind w:left="720"/>
      <w:outlineLvl w:val="6"/>
    </w:pPr>
    <w:rPr>
      <w:i/>
    </w:rPr>
  </w:style>
  <w:style w:type="paragraph" w:styleId="Heading8">
    <w:name w:val="heading 8"/>
    <w:basedOn w:val="Normal"/>
    <w:next w:val="Normal"/>
    <w:link w:val="Heading8Char"/>
    <w:qFormat/>
    <w:rsid w:val="006D63C2"/>
    <w:pPr>
      <w:ind w:left="720"/>
      <w:outlineLvl w:val="7"/>
    </w:pPr>
    <w:rPr>
      <w:i/>
    </w:rPr>
  </w:style>
  <w:style w:type="paragraph" w:styleId="Heading9">
    <w:name w:val="heading 9"/>
    <w:basedOn w:val="Normal"/>
    <w:next w:val="Normal"/>
    <w:link w:val="Heading9Char"/>
    <w:qFormat/>
    <w:rsid w:val="006D63C2"/>
    <w:pPr>
      <w:ind w:left="720"/>
      <w:outlineLvl w:val="8"/>
    </w:pPr>
    <w:rPr>
      <w:i/>
    </w:rPr>
  </w:style>
  <w:style w:type="character" w:default="1" w:styleId="DefaultParagraphFont">
    <w:name w:val="Default Paragraph Font"/>
    <w:uiPriority w:val="1"/>
    <w:unhideWhenUsed/>
    <w:rsid w:val="006D6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3C2"/>
  </w:style>
  <w:style w:type="character" w:customStyle="1" w:styleId="Heading1Char">
    <w:name w:val="Heading 1 Char"/>
    <w:link w:val="Heading1"/>
    <w:rsid w:val="006D63C2"/>
    <w:rPr>
      <w:rFonts w:ascii="Times New Roman" w:eastAsia="Times New Roman" w:hAnsi="Times New Roman" w:cs="Times New Roman"/>
      <w:b/>
      <w:sz w:val="32"/>
      <w:szCs w:val="20"/>
      <w:lang w:eastAsia="en-US"/>
    </w:rPr>
  </w:style>
  <w:style w:type="paragraph" w:styleId="BodyText">
    <w:name w:val="Body Text"/>
    <w:basedOn w:val="Normal"/>
    <w:link w:val="BodyTextChar"/>
    <w:rsid w:val="006D63C2"/>
    <w:pPr>
      <w:spacing w:before="120" w:after="120"/>
      <w:contextualSpacing/>
    </w:pPr>
    <w:rPr>
      <w:rFonts w:ascii="Times New Roman" w:hAnsi="Times New Roman"/>
      <w:sz w:val="24"/>
      <w:szCs w:val="22"/>
    </w:rPr>
  </w:style>
  <w:style w:type="character" w:customStyle="1" w:styleId="BodyTextChar">
    <w:name w:val="Body Text Char"/>
    <w:link w:val="BodyText"/>
    <w:rsid w:val="006D63C2"/>
    <w:rPr>
      <w:rFonts w:ascii="Times New Roman" w:eastAsia="Times New Roman" w:hAnsi="Times New Roman" w:cs="Times New Roman"/>
      <w:sz w:val="24"/>
      <w:lang w:val="en-US" w:eastAsia="en-US"/>
    </w:rPr>
  </w:style>
  <w:style w:type="paragraph" w:styleId="Footer">
    <w:name w:val="footer"/>
    <w:basedOn w:val="Normal"/>
    <w:link w:val="FooterChar"/>
    <w:rsid w:val="006D6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63C2"/>
    <w:rPr>
      <w:rFonts w:ascii="Times New Roman" w:eastAsia="Times New Roman" w:hAnsi="Times New Roman" w:cs="Times New Roman"/>
      <w:sz w:val="16"/>
      <w:lang w:val="en-US" w:eastAsia="en-US"/>
    </w:rPr>
  </w:style>
  <w:style w:type="paragraph" w:styleId="List">
    <w:name w:val="List"/>
    <w:basedOn w:val="BodyText"/>
    <w:next w:val="BodyText"/>
    <w:rsid w:val="006D63C2"/>
    <w:pPr>
      <w:tabs>
        <w:tab w:val="left" w:pos="340"/>
      </w:tabs>
      <w:spacing w:before="60" w:after="60"/>
      <w:ind w:left="340" w:hanging="340"/>
    </w:pPr>
  </w:style>
  <w:style w:type="paragraph" w:styleId="ListBullet">
    <w:name w:val="List Bullet"/>
    <w:basedOn w:val="List"/>
    <w:rsid w:val="006D63C2"/>
    <w:pPr>
      <w:numPr>
        <w:numId w:val="12"/>
      </w:numPr>
      <w:tabs>
        <w:tab w:val="clear" w:pos="340"/>
      </w:tabs>
      <w:spacing w:before="40" w:after="40"/>
    </w:pPr>
  </w:style>
  <w:style w:type="character" w:customStyle="1" w:styleId="SpecialBold">
    <w:name w:val="Special Bold"/>
    <w:rsid w:val="006D63C2"/>
    <w:rPr>
      <w:b/>
      <w:spacing w:val="0"/>
    </w:rPr>
  </w:style>
  <w:style w:type="paragraph" w:styleId="Header">
    <w:name w:val="header"/>
    <w:basedOn w:val="Normal"/>
    <w:link w:val="HeaderChar"/>
    <w:rsid w:val="006D6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63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3C2"/>
    <w:pPr>
      <w:spacing w:before="240" w:after="120"/>
      <w:outlineLvl w:val="0"/>
    </w:pPr>
    <w:rPr>
      <w:rFonts w:ascii="Times New Roman" w:hAnsi="Times New Roman"/>
      <w:b/>
      <w:sz w:val="28"/>
    </w:rPr>
  </w:style>
  <w:style w:type="paragraph" w:customStyle="1" w:styleId="AllowPageBreak">
    <w:name w:val="AllowPageBreak"/>
    <w:rsid w:val="006D63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3C2"/>
    <w:pPr>
      <w:tabs>
        <w:tab w:val="left" w:pos="680"/>
      </w:tabs>
      <w:spacing w:before="60" w:after="60"/>
      <w:ind w:left="680" w:hanging="340"/>
    </w:pPr>
  </w:style>
  <w:style w:type="character" w:customStyle="1" w:styleId="Heading2Char">
    <w:name w:val="Heading 2 Char"/>
    <w:link w:val="Heading2"/>
    <w:rsid w:val="006D63C2"/>
    <w:rPr>
      <w:rFonts w:ascii="Times New Roman" w:eastAsia="Times New Roman" w:hAnsi="Times New Roman" w:cs="Times New Roman"/>
      <w:b/>
      <w:sz w:val="28"/>
      <w:szCs w:val="40"/>
      <w:lang w:eastAsia="en-US"/>
    </w:rPr>
  </w:style>
  <w:style w:type="character" w:customStyle="1" w:styleId="Heading3Char">
    <w:name w:val="Heading 3 Char"/>
    <w:link w:val="Heading3"/>
    <w:rsid w:val="006D63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63C2"/>
    <w:rPr>
      <w:rFonts w:ascii="Times New Roman" w:eastAsia="Times New Roman" w:hAnsi="Times New Roman" w:cs="Times New Roman"/>
      <w:b/>
      <w:szCs w:val="20"/>
      <w:lang w:eastAsia="en-US"/>
    </w:rPr>
  </w:style>
  <w:style w:type="character" w:customStyle="1" w:styleId="Heading5Char">
    <w:name w:val="Heading 5 Char"/>
    <w:link w:val="Heading5"/>
    <w:rsid w:val="006D63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6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3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3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3C2"/>
    <w:rPr>
      <w:rFonts w:ascii="Courier New" w:eastAsia="Times New Roman" w:hAnsi="Courier New" w:cs="Times New Roman"/>
      <w:i/>
      <w:szCs w:val="20"/>
      <w:lang w:val="en-US" w:eastAsia="en-US"/>
    </w:rPr>
  </w:style>
  <w:style w:type="paragraph" w:customStyle="1" w:styleId="HeadingBase">
    <w:name w:val="Heading Base"/>
    <w:rsid w:val="006D6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3C2"/>
    <w:pPr>
      <w:tabs>
        <w:tab w:val="right" w:leader="dot" w:pos="9072"/>
      </w:tabs>
      <w:ind w:left="567"/>
    </w:pPr>
    <w:rPr>
      <w:szCs w:val="22"/>
    </w:rPr>
  </w:style>
  <w:style w:type="paragraph" w:customStyle="1" w:styleId="TOCBase">
    <w:name w:val="TOC Base"/>
    <w:rsid w:val="006D6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3C2"/>
    <w:pPr>
      <w:tabs>
        <w:tab w:val="right" w:leader="dot" w:pos="9072"/>
      </w:tabs>
      <w:spacing w:before="40" w:after="40"/>
      <w:ind w:left="284"/>
    </w:pPr>
    <w:rPr>
      <w:rFonts w:ascii="Times New Roman" w:hAnsi="Times New Roman"/>
    </w:rPr>
  </w:style>
  <w:style w:type="paragraph" w:styleId="TOC1">
    <w:name w:val="toc 1"/>
    <w:basedOn w:val="TOCBase"/>
    <w:next w:val="Normal"/>
    <w:rsid w:val="006D63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3C2"/>
    <w:pPr>
      <w:spacing w:before="5040"/>
      <w:jc w:val="center"/>
    </w:pPr>
    <w:rPr>
      <w:sz w:val="48"/>
      <w:szCs w:val="72"/>
      <w:lang w:val="en-US"/>
    </w:rPr>
  </w:style>
  <w:style w:type="character" w:customStyle="1" w:styleId="TitleChar">
    <w:name w:val="Title Char"/>
    <w:link w:val="Title"/>
    <w:rsid w:val="006D6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3C2"/>
    <w:pPr>
      <w:tabs>
        <w:tab w:val="left" w:pos="3600"/>
        <w:tab w:val="left" w:pos="3958"/>
      </w:tabs>
    </w:pPr>
  </w:style>
  <w:style w:type="paragraph" w:customStyle="1" w:styleId="Note">
    <w:name w:val="Note"/>
    <w:basedOn w:val="BodyText"/>
    <w:rsid w:val="006D6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3C2"/>
    <w:pPr>
      <w:framePr w:wrap="auto" w:hAnchor="text" w:y="6049"/>
    </w:pPr>
    <w:rPr>
      <w:color w:val="000000"/>
      <w:sz w:val="40"/>
    </w:rPr>
  </w:style>
  <w:style w:type="paragraph" w:customStyle="1" w:styleId="TOCTitle">
    <w:name w:val="TOCTitle"/>
    <w:basedOn w:val="Heading1"/>
    <w:rsid w:val="006D63C2"/>
    <w:pPr>
      <w:spacing w:after="240"/>
      <w:jc w:val="center"/>
      <w:outlineLvl w:val="9"/>
    </w:pPr>
    <w:rPr>
      <w:caps/>
    </w:rPr>
  </w:style>
  <w:style w:type="paragraph" w:customStyle="1" w:styleId="Version">
    <w:name w:val="Version"/>
    <w:rsid w:val="006D63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3C2"/>
    <w:pPr>
      <w:numPr>
        <w:numId w:val="13"/>
      </w:numPr>
      <w:tabs>
        <w:tab w:val="clear" w:pos="680"/>
      </w:tabs>
    </w:pPr>
  </w:style>
  <w:style w:type="paragraph" w:styleId="Index1">
    <w:name w:val="index 1"/>
    <w:basedOn w:val="Normal"/>
    <w:next w:val="Normal"/>
    <w:semiHidden/>
    <w:rsid w:val="006D63C2"/>
    <w:pPr>
      <w:keepNext w:val="0"/>
      <w:tabs>
        <w:tab w:val="right" w:pos="4176"/>
      </w:tabs>
      <w:ind w:left="198" w:hanging="198"/>
    </w:pPr>
    <w:rPr>
      <w:rFonts w:ascii="Garamond" w:hAnsi="Garamond"/>
    </w:rPr>
  </w:style>
  <w:style w:type="paragraph" w:styleId="IndexHeading">
    <w:name w:val="index heading"/>
    <w:basedOn w:val="Normal"/>
    <w:next w:val="Index1"/>
    <w:semiHidden/>
    <w:rsid w:val="006D63C2"/>
    <w:pPr>
      <w:spacing w:before="120" w:after="120"/>
    </w:pPr>
    <w:rPr>
      <w:rFonts w:ascii="Arial" w:hAnsi="Arial"/>
      <w:b/>
      <w:color w:val="918585"/>
      <w:sz w:val="24"/>
    </w:rPr>
  </w:style>
  <w:style w:type="paragraph" w:customStyle="1" w:styleId="Chapter">
    <w:name w:val="Chapter"/>
    <w:basedOn w:val="Normal"/>
    <w:rsid w:val="006D63C2"/>
    <w:pPr>
      <w:spacing w:before="240"/>
    </w:pPr>
    <w:rPr>
      <w:rFonts w:ascii="Times New Roman" w:hAnsi="Times New Roman"/>
      <w:smallCaps/>
      <w:spacing w:val="80"/>
      <w:sz w:val="28"/>
    </w:rPr>
  </w:style>
  <w:style w:type="paragraph" w:customStyle="1" w:styleId="InChapter">
    <w:name w:val="InChapter"/>
    <w:basedOn w:val="Heading3"/>
    <w:rsid w:val="006D63C2"/>
    <w:pPr>
      <w:spacing w:after="240"/>
      <w:outlineLvl w:val="9"/>
    </w:pPr>
    <w:rPr>
      <w:noProof/>
    </w:rPr>
  </w:style>
  <w:style w:type="paragraph" w:styleId="Index2">
    <w:name w:val="index 2"/>
    <w:basedOn w:val="Normal"/>
    <w:next w:val="Normal"/>
    <w:semiHidden/>
    <w:rsid w:val="006D63C2"/>
    <w:pPr>
      <w:tabs>
        <w:tab w:val="right" w:pos="4176"/>
      </w:tabs>
      <w:ind w:left="568" w:hanging="284"/>
    </w:pPr>
    <w:rPr>
      <w:rFonts w:ascii="Garamond" w:hAnsi="Garamond"/>
    </w:rPr>
  </w:style>
  <w:style w:type="paragraph" w:customStyle="1" w:styleId="Byline">
    <w:name w:val="Byline"/>
    <w:rsid w:val="006D6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3C2"/>
    <w:pPr>
      <w:tabs>
        <w:tab w:val="clear" w:pos="3600"/>
        <w:tab w:val="clear" w:pos="3958"/>
      </w:tabs>
      <w:jc w:val="right"/>
    </w:pPr>
  </w:style>
  <w:style w:type="character" w:styleId="Emphasis">
    <w:name w:val="Emphasis"/>
    <w:qFormat/>
    <w:rsid w:val="006D63C2"/>
    <w:rPr>
      <w:i/>
    </w:rPr>
  </w:style>
  <w:style w:type="paragraph" w:styleId="Caption">
    <w:name w:val="caption"/>
    <w:basedOn w:val="BodyText"/>
    <w:next w:val="Normal"/>
    <w:qFormat/>
    <w:rsid w:val="006D63C2"/>
    <w:pPr>
      <w:framePr w:w="2268" w:hSpace="181" w:vSpace="181" w:wrap="around" w:vAnchor="text" w:hAnchor="page" w:x="1135" w:y="285" w:anchorLock="1"/>
    </w:pPr>
    <w:rPr>
      <w:i/>
    </w:rPr>
  </w:style>
  <w:style w:type="paragraph" w:customStyle="1" w:styleId="MiniTOCTitle">
    <w:name w:val="MiniTOCTitle"/>
    <w:basedOn w:val="Heading4"/>
    <w:rsid w:val="006D63C2"/>
    <w:pPr>
      <w:spacing w:before="240"/>
      <w:outlineLvl w:val="9"/>
    </w:pPr>
    <w:rPr>
      <w:noProof/>
      <w:sz w:val="24"/>
    </w:rPr>
  </w:style>
  <w:style w:type="paragraph" w:customStyle="1" w:styleId="MiniTOCItem">
    <w:name w:val="MiniTOCItem"/>
    <w:basedOn w:val="ListBullet"/>
    <w:rsid w:val="006D63C2"/>
    <w:pPr>
      <w:numPr>
        <w:numId w:val="0"/>
      </w:numPr>
      <w:tabs>
        <w:tab w:val="right" w:leader="dot" w:pos="6521"/>
      </w:tabs>
      <w:spacing w:before="0" w:after="0"/>
    </w:pPr>
  </w:style>
  <w:style w:type="paragraph" w:customStyle="1" w:styleId="TOFTitle">
    <w:name w:val="TOFTitle"/>
    <w:basedOn w:val="TOCTitle"/>
    <w:rsid w:val="006D63C2"/>
  </w:style>
  <w:style w:type="paragraph" w:styleId="TableofFigures">
    <w:name w:val="table of figures"/>
    <w:basedOn w:val="Normal"/>
    <w:next w:val="Normal"/>
    <w:semiHidden/>
    <w:rsid w:val="006D63C2"/>
    <w:pPr>
      <w:tabs>
        <w:tab w:val="right" w:leader="dot" w:pos="9072"/>
      </w:tabs>
      <w:ind w:left="970" w:hanging="403"/>
    </w:pPr>
    <w:rPr>
      <w:rFonts w:ascii="Times New Roman" w:hAnsi="Times New Roman"/>
      <w:b/>
    </w:rPr>
  </w:style>
  <w:style w:type="paragraph" w:styleId="ListNumber">
    <w:name w:val="List Number"/>
    <w:basedOn w:val="List"/>
    <w:rsid w:val="006D63C2"/>
    <w:pPr>
      <w:numPr>
        <w:numId w:val="10"/>
      </w:numPr>
    </w:pPr>
  </w:style>
  <w:style w:type="character" w:customStyle="1" w:styleId="WingdingSymbols">
    <w:name w:val="Wingding Symbols"/>
    <w:rsid w:val="006D63C2"/>
    <w:rPr>
      <w:rFonts w:ascii="Wingdings" w:hAnsi="Wingdings"/>
    </w:rPr>
  </w:style>
  <w:style w:type="paragraph" w:customStyle="1" w:styleId="TableHeading">
    <w:name w:val="Table Heading"/>
    <w:basedOn w:val="HeadingBase"/>
    <w:rsid w:val="006D63C2"/>
    <w:pPr>
      <w:keepLines/>
      <w:pBdr>
        <w:bottom w:val="single" w:sz="6" w:space="1" w:color="918585"/>
      </w:pBdr>
      <w:spacing w:before="240"/>
    </w:pPr>
  </w:style>
  <w:style w:type="character" w:customStyle="1" w:styleId="HotSpot">
    <w:name w:val="HotSpot"/>
    <w:rsid w:val="006D63C2"/>
    <w:rPr>
      <w:color w:val="0033CC"/>
      <w:u w:val="none"/>
    </w:rPr>
  </w:style>
  <w:style w:type="paragraph" w:customStyle="1" w:styleId="BodyTextRight">
    <w:name w:val="Body Text Right"/>
    <w:basedOn w:val="BodyText"/>
    <w:rsid w:val="006D63C2"/>
    <w:pPr>
      <w:spacing w:before="0" w:after="0"/>
      <w:jc w:val="right"/>
    </w:pPr>
  </w:style>
  <w:style w:type="paragraph" w:styleId="Index3">
    <w:name w:val="index 3"/>
    <w:basedOn w:val="ListNumber2"/>
    <w:next w:val="Normal"/>
    <w:semiHidden/>
    <w:rsid w:val="006D63C2"/>
    <w:pPr>
      <w:numPr>
        <w:numId w:val="0"/>
      </w:numPr>
      <w:tabs>
        <w:tab w:val="right" w:leader="dot" w:pos="4176"/>
      </w:tabs>
    </w:pPr>
  </w:style>
  <w:style w:type="paragraph" w:styleId="ListNumber2">
    <w:name w:val="List Number 2"/>
    <w:basedOn w:val="List2"/>
    <w:rsid w:val="006D63C2"/>
    <w:pPr>
      <w:numPr>
        <w:numId w:val="9"/>
      </w:numPr>
      <w:tabs>
        <w:tab w:val="clear" w:pos="1060"/>
      </w:tabs>
    </w:pPr>
  </w:style>
  <w:style w:type="paragraph" w:customStyle="1" w:styleId="MarginNote">
    <w:name w:val="Margin Note"/>
    <w:basedOn w:val="BodyText"/>
    <w:rsid w:val="006D6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63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3C2"/>
    <w:rPr>
      <w:sz w:val="32"/>
    </w:rPr>
  </w:style>
  <w:style w:type="paragraph" w:customStyle="1" w:styleId="HeadingProcedure">
    <w:name w:val="Heading Procedure"/>
    <w:basedOn w:val="HeadingBase"/>
    <w:next w:val="Normal"/>
    <w:rsid w:val="006D63C2"/>
    <w:pPr>
      <w:tabs>
        <w:tab w:val="left" w:pos="0"/>
      </w:tabs>
      <w:spacing w:before="120" w:after="60"/>
    </w:pPr>
    <w:rPr>
      <w:i/>
      <w:color w:val="918585"/>
      <w:sz w:val="22"/>
    </w:rPr>
  </w:style>
  <w:style w:type="paragraph" w:customStyle="1" w:styleId="TableBodyText">
    <w:name w:val="Table Body Text"/>
    <w:basedOn w:val="BodyText"/>
    <w:rsid w:val="006D63C2"/>
    <w:pPr>
      <w:spacing w:before="60" w:after="60"/>
    </w:pPr>
  </w:style>
  <w:style w:type="paragraph" w:styleId="ListContinue">
    <w:name w:val="List Continue"/>
    <w:basedOn w:val="List"/>
    <w:rsid w:val="006D63C2"/>
    <w:pPr>
      <w:ind w:firstLine="0"/>
    </w:pPr>
  </w:style>
  <w:style w:type="paragraph" w:customStyle="1" w:styleId="ListNote">
    <w:name w:val="List Note"/>
    <w:basedOn w:val="List"/>
    <w:rsid w:val="006D63C2"/>
    <w:pPr>
      <w:pBdr>
        <w:top w:val="single" w:sz="6" w:space="2" w:color="918585"/>
        <w:bottom w:val="single" w:sz="6" w:space="2" w:color="918585"/>
      </w:pBdr>
      <w:tabs>
        <w:tab w:val="left" w:pos="1021"/>
      </w:tabs>
      <w:ind w:firstLine="0"/>
    </w:pPr>
  </w:style>
  <w:style w:type="paragraph" w:customStyle="1" w:styleId="Warning">
    <w:name w:val="Warning"/>
    <w:basedOn w:val="BodyText"/>
    <w:rsid w:val="006D63C2"/>
    <w:pPr>
      <w:shd w:val="clear" w:color="auto" w:fill="D9D9D9"/>
      <w:tabs>
        <w:tab w:val="left" w:pos="992"/>
      </w:tabs>
      <w:ind w:left="119" w:right="119"/>
    </w:pPr>
    <w:rPr>
      <w:sz w:val="20"/>
    </w:rPr>
  </w:style>
  <w:style w:type="paragraph" w:customStyle="1" w:styleId="MarginIcons">
    <w:name w:val="Margin Icons"/>
    <w:basedOn w:val="BodyText"/>
    <w:rsid w:val="006D63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63C2"/>
    <w:rPr>
      <w:rFonts w:ascii="Courier New" w:hAnsi="Courier New"/>
    </w:rPr>
  </w:style>
  <w:style w:type="paragraph" w:customStyle="1" w:styleId="NoteBullet">
    <w:name w:val="Note Bullet"/>
    <w:basedOn w:val="Note"/>
    <w:rsid w:val="006D63C2"/>
    <w:pPr>
      <w:tabs>
        <w:tab w:val="clear" w:pos="680"/>
      </w:tabs>
      <w:spacing w:before="60" w:after="60"/>
    </w:pPr>
  </w:style>
  <w:style w:type="paragraph" w:customStyle="1" w:styleId="SubHeading2">
    <w:name w:val="SubHeading2"/>
    <w:basedOn w:val="HeadingBase"/>
    <w:rsid w:val="006D63C2"/>
    <w:pPr>
      <w:spacing w:before="240" w:after="60"/>
    </w:pPr>
    <w:rPr>
      <w:sz w:val="20"/>
    </w:rPr>
  </w:style>
  <w:style w:type="paragraph" w:customStyle="1" w:styleId="SubHeading1">
    <w:name w:val="SubHeading1"/>
    <w:basedOn w:val="HeadingBase"/>
    <w:rsid w:val="006D63C2"/>
    <w:pPr>
      <w:spacing w:before="240" w:after="60"/>
    </w:pPr>
    <w:rPr>
      <w:color w:val="918585"/>
      <w:sz w:val="22"/>
    </w:rPr>
  </w:style>
  <w:style w:type="paragraph" w:customStyle="1" w:styleId="SideHeading">
    <w:name w:val="Side Heading"/>
    <w:basedOn w:val="HeadingBase"/>
    <w:rsid w:val="006D6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3C2"/>
    <w:pPr>
      <w:tabs>
        <w:tab w:val="num" w:pos="360"/>
      </w:tabs>
    </w:pPr>
  </w:style>
  <w:style w:type="paragraph" w:styleId="PlainText">
    <w:name w:val="Plain Text"/>
    <w:basedOn w:val="Normal"/>
    <w:link w:val="PlainTextChar"/>
    <w:rsid w:val="006D63C2"/>
    <w:rPr>
      <w:sz w:val="20"/>
    </w:rPr>
  </w:style>
  <w:style w:type="character" w:customStyle="1" w:styleId="PlainTextChar">
    <w:name w:val="Plain Text Char"/>
    <w:basedOn w:val="DefaultParagraphFont"/>
    <w:link w:val="PlainText"/>
    <w:rsid w:val="006D63C2"/>
    <w:rPr>
      <w:rFonts w:ascii="Courier New" w:eastAsia="Times New Roman" w:hAnsi="Courier New" w:cs="Times New Roman"/>
      <w:sz w:val="20"/>
      <w:szCs w:val="20"/>
      <w:lang w:val="en-US" w:eastAsia="en-US"/>
    </w:rPr>
  </w:style>
  <w:style w:type="character" w:customStyle="1" w:styleId="MenuOption">
    <w:name w:val="Menu Option"/>
    <w:rsid w:val="006D63C2"/>
    <w:rPr>
      <w:b/>
      <w:smallCaps/>
    </w:rPr>
  </w:style>
  <w:style w:type="paragraph" w:customStyle="1" w:styleId="TableListNumber">
    <w:name w:val="Table List Number"/>
    <w:basedOn w:val="ListNumber"/>
    <w:rsid w:val="006D63C2"/>
    <w:pPr>
      <w:numPr>
        <w:numId w:val="0"/>
      </w:numPr>
    </w:pPr>
  </w:style>
  <w:style w:type="paragraph" w:styleId="TOC4">
    <w:name w:val="toc 4"/>
    <w:basedOn w:val="TOCBase"/>
    <w:next w:val="Normal"/>
    <w:semiHidden/>
    <w:rsid w:val="006D63C2"/>
    <w:pPr>
      <w:tabs>
        <w:tab w:val="right" w:leader="dot" w:pos="9071"/>
      </w:tabs>
      <w:ind w:left="1701"/>
    </w:pPr>
  </w:style>
  <w:style w:type="paragraph" w:customStyle="1" w:styleId="ListAlpha">
    <w:name w:val="List Alpha"/>
    <w:basedOn w:val="List"/>
    <w:rsid w:val="006D63C2"/>
    <w:pPr>
      <w:numPr>
        <w:numId w:val="8"/>
      </w:numPr>
    </w:pPr>
  </w:style>
  <w:style w:type="paragraph" w:customStyle="1" w:styleId="ListAlpha2">
    <w:name w:val="List Alpha 2"/>
    <w:basedOn w:val="List2"/>
    <w:rsid w:val="006D63C2"/>
    <w:pPr>
      <w:numPr>
        <w:numId w:val="7"/>
      </w:numPr>
    </w:pPr>
  </w:style>
  <w:style w:type="paragraph" w:styleId="List3">
    <w:name w:val="List 3"/>
    <w:basedOn w:val="BodyText"/>
    <w:rsid w:val="006D63C2"/>
    <w:pPr>
      <w:tabs>
        <w:tab w:val="left" w:pos="1021"/>
      </w:tabs>
      <w:spacing w:before="60" w:after="60"/>
      <w:ind w:left="1020" w:hanging="340"/>
    </w:pPr>
  </w:style>
  <w:style w:type="paragraph" w:styleId="List4">
    <w:name w:val="List 4"/>
    <w:basedOn w:val="BodyText"/>
    <w:rsid w:val="006D63C2"/>
    <w:pPr>
      <w:tabs>
        <w:tab w:val="left" w:pos="1361"/>
      </w:tabs>
      <w:spacing w:before="60" w:after="60"/>
      <w:ind w:left="1361" w:hanging="340"/>
    </w:pPr>
  </w:style>
  <w:style w:type="paragraph" w:styleId="List5">
    <w:name w:val="List 5"/>
    <w:basedOn w:val="BodyText"/>
    <w:rsid w:val="006D63C2"/>
    <w:pPr>
      <w:tabs>
        <w:tab w:val="left" w:pos="1701"/>
      </w:tabs>
      <w:spacing w:before="60" w:after="60"/>
      <w:ind w:left="1701" w:hanging="340"/>
    </w:pPr>
  </w:style>
  <w:style w:type="paragraph" w:styleId="ListBullet3">
    <w:name w:val="List Bullet 3"/>
    <w:basedOn w:val="List3"/>
    <w:rsid w:val="006D63C2"/>
    <w:pPr>
      <w:numPr>
        <w:numId w:val="14"/>
      </w:numPr>
      <w:tabs>
        <w:tab w:val="clear" w:pos="1021"/>
      </w:tabs>
      <w:ind w:left="1037" w:hanging="357"/>
    </w:pPr>
  </w:style>
  <w:style w:type="paragraph" w:styleId="ListBullet4">
    <w:name w:val="List Bullet 4"/>
    <w:basedOn w:val="List4"/>
    <w:rsid w:val="006D63C2"/>
    <w:pPr>
      <w:numPr>
        <w:numId w:val="2"/>
      </w:numPr>
    </w:pPr>
  </w:style>
  <w:style w:type="paragraph" w:styleId="ListBullet5">
    <w:name w:val="List Bullet 5"/>
    <w:basedOn w:val="List5"/>
    <w:rsid w:val="006D63C2"/>
    <w:pPr>
      <w:numPr>
        <w:numId w:val="3"/>
      </w:numPr>
    </w:pPr>
  </w:style>
  <w:style w:type="paragraph" w:styleId="ListContinue2">
    <w:name w:val="List Continue 2"/>
    <w:basedOn w:val="List2"/>
    <w:rsid w:val="006D63C2"/>
    <w:pPr>
      <w:ind w:firstLine="0"/>
    </w:pPr>
  </w:style>
  <w:style w:type="paragraph" w:styleId="ListContinue3">
    <w:name w:val="List Continue 3"/>
    <w:basedOn w:val="List3"/>
    <w:rsid w:val="006D63C2"/>
    <w:pPr>
      <w:ind w:left="1021" w:firstLine="0"/>
    </w:pPr>
  </w:style>
  <w:style w:type="paragraph" w:styleId="ListContinue4">
    <w:name w:val="List Continue 4"/>
    <w:basedOn w:val="List4"/>
    <w:rsid w:val="006D63C2"/>
    <w:pPr>
      <w:ind w:firstLine="0"/>
    </w:pPr>
  </w:style>
  <w:style w:type="paragraph" w:styleId="ListContinue5">
    <w:name w:val="List Continue 5"/>
    <w:basedOn w:val="List5"/>
    <w:rsid w:val="006D63C2"/>
    <w:pPr>
      <w:ind w:firstLine="0"/>
    </w:pPr>
  </w:style>
  <w:style w:type="paragraph" w:styleId="ListNumber3">
    <w:name w:val="List Number 3"/>
    <w:basedOn w:val="List3"/>
    <w:rsid w:val="006D63C2"/>
    <w:pPr>
      <w:numPr>
        <w:numId w:val="4"/>
      </w:numPr>
    </w:pPr>
  </w:style>
  <w:style w:type="paragraph" w:styleId="ListNumber4">
    <w:name w:val="List Number 4"/>
    <w:basedOn w:val="List4"/>
    <w:rsid w:val="006D63C2"/>
    <w:pPr>
      <w:numPr>
        <w:numId w:val="5"/>
      </w:numPr>
    </w:pPr>
  </w:style>
  <w:style w:type="paragraph" w:styleId="ListNumber5">
    <w:name w:val="List Number 5"/>
    <w:basedOn w:val="List5"/>
    <w:rsid w:val="006D63C2"/>
    <w:pPr>
      <w:numPr>
        <w:numId w:val="6"/>
      </w:numPr>
    </w:pPr>
  </w:style>
  <w:style w:type="paragraph" w:styleId="BlockText">
    <w:name w:val="Block Text"/>
    <w:basedOn w:val="Normal"/>
    <w:rsid w:val="006D63C2"/>
    <w:pPr>
      <w:spacing w:after="120"/>
      <w:ind w:left="1440" w:right="1440"/>
    </w:pPr>
  </w:style>
  <w:style w:type="character" w:customStyle="1" w:styleId="Subscript">
    <w:name w:val="Subscript"/>
    <w:rsid w:val="006D63C2"/>
    <w:rPr>
      <w:sz w:val="16"/>
      <w:vertAlign w:val="subscript"/>
    </w:rPr>
  </w:style>
  <w:style w:type="character" w:customStyle="1" w:styleId="Superscript">
    <w:name w:val="Superscript"/>
    <w:rsid w:val="006D63C2"/>
    <w:rPr>
      <w:sz w:val="16"/>
      <w:vertAlign w:val="superscript"/>
    </w:rPr>
  </w:style>
  <w:style w:type="character" w:customStyle="1" w:styleId="Symbols">
    <w:name w:val="Symbols"/>
    <w:rsid w:val="006D63C2"/>
    <w:rPr>
      <w:rFonts w:ascii="Symbol" w:hAnsi="Symbol"/>
    </w:rPr>
  </w:style>
  <w:style w:type="character" w:customStyle="1" w:styleId="MenuOptions">
    <w:name w:val="Menu Options"/>
    <w:rsid w:val="006D63C2"/>
    <w:rPr>
      <w:rFonts w:ascii="Arial Narrow" w:hAnsi="Arial Narrow"/>
      <w:smallCaps/>
    </w:rPr>
  </w:style>
  <w:style w:type="character" w:customStyle="1" w:styleId="Buttons">
    <w:name w:val="Buttons"/>
    <w:rsid w:val="006D63C2"/>
    <w:rPr>
      <w:b/>
    </w:rPr>
  </w:style>
  <w:style w:type="character" w:customStyle="1" w:styleId="Underlined">
    <w:name w:val="Underlined"/>
    <w:rsid w:val="006D63C2"/>
    <w:rPr>
      <w:u w:val="single"/>
    </w:rPr>
  </w:style>
  <w:style w:type="paragraph" w:customStyle="1" w:styleId="TableBodyTextRight">
    <w:name w:val="Table Body Text Right"/>
    <w:basedOn w:val="TableBodyText"/>
    <w:rsid w:val="006D63C2"/>
    <w:pPr>
      <w:widowControl w:val="0"/>
      <w:autoSpaceDE w:val="0"/>
      <w:autoSpaceDN w:val="0"/>
      <w:adjustRightInd w:val="0"/>
      <w:jc w:val="right"/>
    </w:pPr>
    <w:rPr>
      <w:rFonts w:cs="Arial"/>
      <w:szCs w:val="18"/>
    </w:rPr>
  </w:style>
  <w:style w:type="paragraph" w:customStyle="1" w:styleId="CopyrightText">
    <w:name w:val="Copyright Text"/>
    <w:basedOn w:val="BodyText"/>
    <w:rsid w:val="006D63C2"/>
    <w:rPr>
      <w:sz w:val="18"/>
    </w:rPr>
  </w:style>
  <w:style w:type="paragraph" w:customStyle="1" w:styleId="BodySmallRight">
    <w:name w:val="Body Small Right"/>
    <w:basedOn w:val="BodyTextRight"/>
    <w:rsid w:val="006D63C2"/>
    <w:rPr>
      <w:sz w:val="18"/>
      <w:szCs w:val="18"/>
    </w:rPr>
  </w:style>
  <w:style w:type="paragraph" w:customStyle="1" w:styleId="MarginEdition">
    <w:name w:val="Margin Edition"/>
    <w:basedOn w:val="MarginNote"/>
    <w:rsid w:val="006D63C2"/>
    <w:pPr>
      <w:spacing w:before="0" w:after="0"/>
    </w:pPr>
    <w:rPr>
      <w:rFonts w:ascii="Times New Roman" w:hAnsi="Times New Roman"/>
      <w:color w:val="999999"/>
    </w:rPr>
  </w:style>
  <w:style w:type="paragraph" w:customStyle="1" w:styleId="Spacer">
    <w:name w:val="Spacer"/>
    <w:basedOn w:val="Normal"/>
    <w:rsid w:val="006D63C2"/>
    <w:rPr>
      <w:sz w:val="2"/>
      <w:szCs w:val="2"/>
    </w:rPr>
  </w:style>
  <w:style w:type="character" w:customStyle="1" w:styleId="Small">
    <w:name w:val="Small"/>
    <w:rsid w:val="006D63C2"/>
    <w:rPr>
      <w:sz w:val="16"/>
    </w:rPr>
  </w:style>
  <w:style w:type="paragraph" w:customStyle="1" w:styleId="WideTable">
    <w:name w:val="Wide Table"/>
    <w:basedOn w:val="Normal"/>
    <w:rsid w:val="006D63C2"/>
    <w:pPr>
      <w:ind w:left="-1418"/>
    </w:pPr>
    <w:rPr>
      <w:sz w:val="2"/>
      <w:szCs w:val="2"/>
    </w:rPr>
  </w:style>
  <w:style w:type="character" w:styleId="PageNumber">
    <w:name w:val="page number"/>
    <w:rsid w:val="006D63C2"/>
  </w:style>
  <w:style w:type="paragraph" w:styleId="Quote">
    <w:name w:val="Quote"/>
    <w:basedOn w:val="Heading1"/>
    <w:link w:val="QuoteChar"/>
    <w:qFormat/>
    <w:rsid w:val="006D63C2"/>
    <w:rPr>
      <w:b w:val="0"/>
      <w:sz w:val="72"/>
      <w:szCs w:val="72"/>
      <w:lang w:val="en-NZ"/>
    </w:rPr>
  </w:style>
  <w:style w:type="character" w:customStyle="1" w:styleId="QuoteChar">
    <w:name w:val="Quote Char"/>
    <w:link w:val="Quote"/>
    <w:rsid w:val="006D6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3C2"/>
    <w:pPr>
      <w:pageBreakBefore/>
    </w:pPr>
  </w:style>
  <w:style w:type="paragraph" w:customStyle="1" w:styleId="Border">
    <w:name w:val="Border"/>
    <w:basedOn w:val="Normal"/>
    <w:qFormat/>
    <w:rsid w:val="006D63C2"/>
    <w:pPr>
      <w:pBdr>
        <w:top w:val="single" w:sz="18" w:space="1" w:color="auto"/>
      </w:pBdr>
    </w:pPr>
    <w:rPr>
      <w:rFonts w:ascii="Times New Roman" w:hAnsi="Times New Roman"/>
      <w:color w:val="FFFFFF"/>
      <w:sz w:val="2"/>
    </w:rPr>
  </w:style>
  <w:style w:type="character" w:styleId="IntenseEmphasis">
    <w:name w:val="Intense Emphasis"/>
    <w:uiPriority w:val="21"/>
    <w:qFormat/>
    <w:rsid w:val="006D63C2"/>
    <w:rPr>
      <w:b/>
      <w:bCs/>
      <w:i/>
      <w:iCs/>
      <w:color w:val="auto"/>
    </w:rPr>
  </w:style>
  <w:style w:type="paragraph" w:styleId="IntenseQuote">
    <w:name w:val="Intense Quote"/>
    <w:basedOn w:val="Normal"/>
    <w:next w:val="Normal"/>
    <w:link w:val="IntenseQuoteChar"/>
    <w:uiPriority w:val="30"/>
    <w:qFormat/>
    <w:rsid w:val="006D63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63C2"/>
    <w:rPr>
      <w:rFonts w:ascii="Courier New" w:eastAsia="Times New Roman" w:hAnsi="Courier New" w:cs="Times New Roman"/>
      <w:b/>
      <w:bCs/>
      <w:i/>
      <w:iCs/>
      <w:szCs w:val="20"/>
      <w:lang w:val="en-US" w:eastAsia="en-US"/>
    </w:rPr>
  </w:style>
  <w:style w:type="character" w:styleId="SubtleReference">
    <w:name w:val="Subtle Reference"/>
    <w:uiPriority w:val="31"/>
    <w:qFormat/>
    <w:rsid w:val="006D63C2"/>
    <w:rPr>
      <w:smallCaps/>
      <w:color w:val="auto"/>
      <w:u w:val="single"/>
    </w:rPr>
  </w:style>
  <w:style w:type="character" w:styleId="IntenseReference">
    <w:name w:val="Intense Reference"/>
    <w:uiPriority w:val="32"/>
    <w:qFormat/>
    <w:rsid w:val="006D63C2"/>
    <w:rPr>
      <w:b/>
      <w:bCs/>
      <w:smallCaps/>
      <w:color w:val="auto"/>
      <w:spacing w:val="5"/>
      <w:u w:val="single"/>
    </w:rPr>
  </w:style>
  <w:style w:type="paragraph" w:customStyle="1" w:styleId="2ColumnHeading">
    <w:name w:val="2Column Heading"/>
    <w:basedOn w:val="BodyText"/>
    <w:qFormat/>
    <w:rsid w:val="006D63C2"/>
    <w:pPr>
      <w:spacing w:after="60"/>
      <w:ind w:left="-2268"/>
    </w:pPr>
    <w:rPr>
      <w:b/>
    </w:rPr>
  </w:style>
  <w:style w:type="paragraph" w:customStyle="1" w:styleId="Heading1TOC">
    <w:name w:val="Heading1 TOC"/>
    <w:basedOn w:val="Normal"/>
    <w:qFormat/>
    <w:rsid w:val="006D63C2"/>
    <w:pPr>
      <w:spacing w:before="240" w:after="120"/>
    </w:pPr>
    <w:rPr>
      <w:rFonts w:ascii="Times New Roman" w:hAnsi="Times New Roman"/>
      <w:b/>
      <w:sz w:val="32"/>
    </w:rPr>
  </w:style>
  <w:style w:type="paragraph" w:customStyle="1" w:styleId="Heading2TOC">
    <w:name w:val="Heading2 TOC"/>
    <w:basedOn w:val="Normal"/>
    <w:qFormat/>
    <w:rsid w:val="006D63C2"/>
    <w:pPr>
      <w:spacing w:before="240" w:after="60"/>
    </w:pPr>
    <w:rPr>
      <w:rFonts w:ascii="Times New Roman" w:hAnsi="Times New Roman"/>
      <w:b/>
      <w:sz w:val="28"/>
    </w:rPr>
  </w:style>
  <w:style w:type="character" w:customStyle="1" w:styleId="Underline">
    <w:name w:val="Underline"/>
    <w:qFormat/>
    <w:rsid w:val="006D63C2"/>
    <w:rPr>
      <w:u w:val="single"/>
    </w:rPr>
  </w:style>
  <w:style w:type="character" w:customStyle="1" w:styleId="BoldandItalics">
    <w:name w:val="Bold and Italics"/>
    <w:qFormat/>
    <w:rsid w:val="006D63C2"/>
    <w:rPr>
      <w:b/>
      <w:i/>
      <w:u w:val="none"/>
    </w:rPr>
  </w:style>
  <w:style w:type="paragraph" w:styleId="BalloonText">
    <w:name w:val="Balloon Text"/>
    <w:basedOn w:val="Normal"/>
    <w:link w:val="BalloonTextChar"/>
    <w:rsid w:val="006D63C2"/>
    <w:rPr>
      <w:rFonts w:ascii="Tahoma" w:hAnsi="Tahoma" w:cs="Tahoma"/>
      <w:sz w:val="16"/>
      <w:szCs w:val="16"/>
    </w:rPr>
  </w:style>
  <w:style w:type="character" w:customStyle="1" w:styleId="BalloonTextChar">
    <w:name w:val="Balloon Text Char"/>
    <w:link w:val="BalloonText"/>
    <w:rsid w:val="006D63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3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63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925</Words>
  <Characters>5773</Characters>
  <Application>Microsoft Office Word</Application>
  <DocSecurity>0</DocSecurity>
  <Lines>218</Lines>
  <Paragraphs>101</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AHCBUS506A Develop and review a business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