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3AF0" w:rsidP="000A3AF0">
      <w:pPr>
        <w:pStyle w:val="Title"/>
      </w:pPr>
      <w:r>
        <w:fldChar w:fldCharType="begin"/>
      </w:r>
      <w:r>
        <w:instrText xml:space="preserve"> TITLE   \* MERGEFORMAT </w:instrText>
      </w:r>
      <w:r>
        <w:fldChar w:fldCharType="separate"/>
      </w:r>
      <w:r>
        <w:t>AHCBEK407A Rear queen bees</w:t>
      </w:r>
      <w:r>
        <w:fldChar w:fldCharType="end"/>
      </w:r>
    </w:p>
    <w:p w:rsidR="000A3AF0" w:rsidP="000A3AF0">
      <w:pPr>
        <w:pStyle w:val="Version"/>
        <w:sectPr w:rsidSect="008C14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14C9" w:rsidP="008C14C9">
      <w:pPr>
        <w:pStyle w:val="SuperHeading"/>
      </w:pPr>
      <w:r w:rsidRPr="008C14C9">
        <w:t>AHCBEK407A Rear queen bees</w:t>
      </w:r>
    </w:p>
    <w:p w:rsidR="00000000" w:rsidRPr="008C14C9" w:rsidP="008C14C9">
      <w:pPr>
        <w:pStyle w:val="Heading1"/>
      </w:pPr>
      <w:bookmarkStart w:id="1" w:name="O_267699"/>
      <w:bookmarkEnd w:id="1"/>
      <w:r w:rsidRPr="008C14C9">
        <w:t>Modification History</w:t>
      </w:r>
    </w:p>
    <w:p w:rsidR="00000000" w:rsidRPr="008C14C9" w:rsidP="008C14C9">
      <w:pPr>
        <w:pStyle w:val="BodyText"/>
      </w:pPr>
      <w:r w:rsidRPr="008C14C9">
        <w:t>Not Applicable</w:t>
      </w:r>
    </w:p>
    <w:p w:rsidR="00000000" w:rsidRPr="008C14C9" w:rsidP="008C14C9">
      <w:pPr>
        <w:pStyle w:val="AllowPageBreak"/>
      </w:pPr>
    </w:p>
    <w:p w:rsidR="00000000" w:rsidRPr="008C14C9" w:rsidP="008C14C9">
      <w:pPr>
        <w:pStyle w:val="Heading1"/>
      </w:pPr>
      <w:bookmarkStart w:id="2" w:name="O_187036"/>
      <w:bookmarkEnd w:id="2"/>
      <w:r w:rsidRPr="008C14C9">
        <w:t>Unit Descriptor</w:t>
      </w:r>
    </w:p>
    <w:tbl>
      <w:tblPr>
        <w:tblW w:w="0" w:type="auto"/>
        <w:tblLayout w:type="fixed"/>
        <w:tblCellMar>
          <w:left w:w="62" w:type="dxa"/>
          <w:right w:w="62" w:type="dxa"/>
        </w:tblCellMar>
        <w:tblLook w:val="0000"/>
      </w:tblPr>
      <w:tblGrid>
        <w:gridCol w:w="2673"/>
        <w:gridCol w:w="5849"/>
      </w:tblGrid>
      <w:tr w:rsidTr="000A3AF0">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C9">
            <w:pPr>
              <w:pStyle w:val="BodyText"/>
              <w:rPr>
                <w:lang w:val="en-NZ"/>
              </w:rPr>
            </w:pPr>
            <w:r w:rsidRPr="008C14C9">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C9" w:rsidP="008C14C9">
            <w:pPr>
              <w:pStyle w:val="BodyText"/>
            </w:pPr>
            <w:r w:rsidRPr="008C14C9">
              <w:t>This unit covers rearing queen bees and defines the standard required to:  select breeding stock according to established br</w:t>
            </w:r>
            <w:r w:rsidRPr="008C14C9">
              <w:t>eeding program criteria;  graft larvae of suitable age;  assess and maintain nutrition and health of larvae and drones;  maintain records.</w:t>
            </w:r>
          </w:p>
        </w:tc>
      </w:tr>
    </w:tbl>
    <w:p w:rsidR="000A3AF0" w:rsidP="008C14C9">
      <w:pPr>
        <w:pStyle w:val="BodyText"/>
      </w:pPr>
    </w:p>
    <w:p w:rsidR="000A3AF0" w:rsidP="008C14C9">
      <w:pPr>
        <w:pStyle w:val="BodyText"/>
      </w:pPr>
    </w:p>
    <w:p w:rsidR="00000000" w:rsidRPr="008C14C9" w:rsidP="008C14C9">
      <w:pPr>
        <w:pStyle w:val="Heading1"/>
      </w:pPr>
      <w:bookmarkStart w:id="3" w:name="O_187040"/>
      <w:bookmarkEnd w:id="3"/>
      <w:r w:rsidRPr="008C14C9">
        <w:t>Application of the Unit</w:t>
      </w:r>
    </w:p>
    <w:tbl>
      <w:tblPr>
        <w:tblW w:w="0" w:type="auto"/>
        <w:tblLayout w:type="fixed"/>
        <w:tblCellMar>
          <w:left w:w="62" w:type="dxa"/>
          <w:right w:w="62" w:type="dxa"/>
        </w:tblCellMar>
        <w:tblLook w:val="0000"/>
      </w:tblPr>
      <w:tblGrid>
        <w:gridCol w:w="2754"/>
        <w:gridCol w:w="5768"/>
      </w:tblGrid>
      <w:tr w:rsidTr="000A3AF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C9">
            <w:pPr>
              <w:pStyle w:val="BodyText"/>
              <w:rPr>
                <w:lang w:val="en-NZ"/>
              </w:rPr>
            </w:pPr>
            <w:r w:rsidRPr="008C14C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C9" w:rsidP="008C14C9">
            <w:pPr>
              <w:pStyle w:val="BodyText"/>
            </w:pPr>
            <w:r w:rsidRPr="008C14C9">
              <w:t xml:space="preserve">This unit applies to those who rear queen bees </w:t>
            </w:r>
            <w:r w:rsidRPr="008C14C9">
              <w:t>to produce high quality queen bees and queen cells through the application of good management practices.</w:t>
            </w:r>
          </w:p>
        </w:tc>
      </w:tr>
    </w:tbl>
    <w:p w:rsidR="000A3AF0" w:rsidP="008C14C9">
      <w:pPr>
        <w:pStyle w:val="BodyText"/>
      </w:pPr>
    </w:p>
    <w:p w:rsidR="000A3AF0" w:rsidP="008C14C9">
      <w:pPr>
        <w:pStyle w:val="BodyText"/>
      </w:pPr>
    </w:p>
    <w:p w:rsidR="00000000" w:rsidRPr="008C14C9" w:rsidP="008C14C9">
      <w:pPr>
        <w:pStyle w:val="Heading1"/>
      </w:pPr>
      <w:bookmarkStart w:id="4" w:name="O_275959"/>
      <w:bookmarkEnd w:id="4"/>
      <w:r w:rsidRPr="008C14C9">
        <w:t>Licensing/Regulatory Information</w:t>
      </w:r>
    </w:p>
    <w:p w:rsidR="00000000" w:rsidRPr="008C14C9" w:rsidP="008C14C9">
      <w:pPr>
        <w:pStyle w:val="BodyText"/>
      </w:pPr>
      <w:r w:rsidRPr="008C14C9">
        <w:t>Not Applicable</w:t>
      </w:r>
    </w:p>
    <w:p w:rsidR="00000000" w:rsidRPr="008C14C9" w:rsidP="008C14C9">
      <w:pPr>
        <w:pStyle w:val="AllowPageBreak"/>
      </w:pPr>
    </w:p>
    <w:p w:rsidR="00000000" w:rsidRPr="008C14C9" w:rsidP="008C14C9">
      <w:pPr>
        <w:pStyle w:val="Heading1"/>
      </w:pPr>
      <w:bookmarkStart w:id="5" w:name="O_187038"/>
      <w:bookmarkEnd w:id="5"/>
      <w:r w:rsidRPr="008C14C9">
        <w:t>Pre-Requisites</w:t>
      </w:r>
    </w:p>
    <w:tbl>
      <w:tblPr>
        <w:tblW w:w="0" w:type="auto"/>
        <w:tblLayout w:type="fixed"/>
        <w:tblCellMar>
          <w:left w:w="62" w:type="dxa"/>
          <w:right w:w="62" w:type="dxa"/>
        </w:tblCellMar>
        <w:tblLook w:val="0000"/>
      </w:tblPr>
      <w:tblGrid>
        <w:gridCol w:w="2775"/>
        <w:gridCol w:w="1295"/>
        <w:gridCol w:w="4452"/>
      </w:tblGrid>
      <w:tr w:rsidTr="000A3AF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C9">
            <w:pPr>
              <w:pStyle w:val="BodyText"/>
              <w:rPr>
                <w:lang w:val="en-NZ"/>
              </w:rPr>
            </w:pPr>
            <w:r w:rsidRPr="008C14C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C9">
            <w:pPr>
              <w:pStyle w:val="BodyText"/>
              <w:rPr>
                <w:lang w:val="en-NZ"/>
              </w:rPr>
            </w:pPr>
          </w:p>
        </w:tc>
      </w:tr>
      <w:tr w:rsidTr="000A3AF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C9">
            <w:pPr>
              <w:pStyle w:val="BodyText"/>
              <w:rPr>
                <w:lang w:val="en-NZ"/>
              </w:rPr>
            </w:pPr>
          </w:p>
        </w:tc>
      </w:tr>
      <w:tr w:rsidTr="000A3AF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C9" w:rsidP="008C14C9">
            <w:pPr>
              <w:pStyle w:val="BodyText"/>
            </w:pPr>
          </w:p>
        </w:tc>
      </w:tr>
    </w:tbl>
    <w:p w:rsidR="000A3AF0" w:rsidP="008C14C9">
      <w:pPr>
        <w:pStyle w:val="BodyText"/>
      </w:pPr>
    </w:p>
    <w:p w:rsidR="000A3AF0" w:rsidP="008C14C9">
      <w:pPr>
        <w:pStyle w:val="BodyText"/>
      </w:pPr>
    </w:p>
    <w:p w:rsidR="00000000" w:rsidRPr="008C14C9" w:rsidP="008C14C9">
      <w:pPr>
        <w:pStyle w:val="Heading1"/>
      </w:pPr>
      <w:bookmarkStart w:id="6" w:name="O_187037"/>
      <w:bookmarkEnd w:id="6"/>
      <w:r w:rsidRPr="008C14C9">
        <w:t>Employability Skills Information</w:t>
      </w:r>
    </w:p>
    <w:tbl>
      <w:tblPr>
        <w:tblW w:w="0" w:type="auto"/>
        <w:tblLayout w:type="fixed"/>
        <w:tblCellMar>
          <w:left w:w="62" w:type="dxa"/>
          <w:right w:w="62" w:type="dxa"/>
        </w:tblCellMar>
        <w:tblLook w:val="0000"/>
      </w:tblPr>
      <w:tblGrid>
        <w:gridCol w:w="2802"/>
        <w:gridCol w:w="5720"/>
      </w:tblGrid>
      <w:tr w:rsidTr="000A3AF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C9">
            <w:pPr>
              <w:pStyle w:val="BodyText"/>
              <w:rPr>
                <w:lang w:val="en-NZ"/>
              </w:rPr>
            </w:pPr>
            <w:r w:rsidRPr="008C14C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C9" w:rsidP="008C14C9">
            <w:pPr>
              <w:pStyle w:val="BodyText"/>
            </w:pPr>
            <w:r w:rsidRPr="008C14C9">
              <w:t>This unit contains employability skills.</w:t>
            </w:r>
          </w:p>
        </w:tc>
      </w:tr>
    </w:tbl>
    <w:p w:rsidR="000A3AF0" w:rsidP="008C14C9">
      <w:pPr>
        <w:pStyle w:val="BodyText"/>
      </w:pPr>
    </w:p>
    <w:p w:rsidR="000A3AF0" w:rsidP="008C14C9">
      <w:pPr>
        <w:pStyle w:val="BodyText"/>
      </w:pPr>
    </w:p>
    <w:p w:rsidR="00000000" w:rsidRPr="008C14C9" w:rsidP="008C14C9">
      <w:pPr>
        <w:pStyle w:val="Heading1"/>
      </w:pPr>
      <w:bookmarkStart w:id="7" w:name="O_285745"/>
      <w:bookmarkEnd w:id="7"/>
      <w:r w:rsidRPr="008C14C9">
        <w:t>Elements and Performance Criteria Pre-Content</w:t>
      </w:r>
    </w:p>
    <w:p w:rsidR="00000000" w:rsidRPr="008C14C9" w:rsidP="008C14C9">
      <w:pPr>
        <w:pStyle w:val="BodyText"/>
      </w:pPr>
      <w:r w:rsidRPr="008C14C9">
        <w:t>Not Applicable</w:t>
      </w:r>
    </w:p>
    <w:p w:rsidR="00000000" w:rsidRPr="008C14C9" w:rsidP="008C14C9">
      <w:pPr>
        <w:pStyle w:val="AllowPageBreak"/>
      </w:pPr>
    </w:p>
    <w:p w:rsidR="00000000" w:rsidRPr="008C14C9" w:rsidP="008C14C9">
      <w:pPr>
        <w:pStyle w:val="Heading1"/>
      </w:pPr>
      <w:bookmarkStart w:id="8" w:name="O_232412"/>
      <w:bookmarkEnd w:id="8"/>
      <w:r w:rsidRPr="008C14C9">
        <w:t>Elements and Performance Criteria</w:t>
      </w:r>
    </w:p>
    <w:tbl>
      <w:tblPr>
        <w:tblW w:w="0" w:type="auto"/>
        <w:tblLayout w:type="fixed"/>
        <w:tblCellMar>
          <w:left w:w="62" w:type="dxa"/>
          <w:right w:w="62" w:type="dxa"/>
        </w:tblCellMar>
        <w:tblLook w:val="0000"/>
      </w:tblPr>
      <w:tblGrid>
        <w:gridCol w:w="2555"/>
        <w:gridCol w:w="5967"/>
      </w:tblGrid>
      <w:tr w:rsidTr="000A3AF0">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C9" w:rsidP="008C14C9">
            <w:pPr>
              <w:pStyle w:val="BodyText"/>
            </w:pPr>
            <w:r w:rsidRPr="008C14C9">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C9">
            <w:pPr>
              <w:pStyle w:val="BodyText"/>
              <w:rPr>
                <w:lang w:val="en-NZ"/>
              </w:rPr>
            </w:pPr>
            <w:r w:rsidRPr="008C14C9">
              <w:rPr>
                <w:rStyle w:val="SpecialBold"/>
              </w:rPr>
              <w:t>PERFORMANCE CRITERIA</w:t>
            </w:r>
          </w:p>
        </w:tc>
      </w:tr>
      <w:tr w:rsidTr="000A3AF0">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C9">
            <w:pPr>
              <w:pStyle w:val="BodyText"/>
              <w:rPr>
                <w:lang w:val="en-NZ"/>
              </w:rPr>
            </w:pPr>
          </w:p>
        </w:tc>
      </w:tr>
      <w:tr w:rsidTr="000A3AF0">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C9">
            <w:pPr>
              <w:pStyle w:val="List"/>
              <w:rPr>
                <w:lang w:val="en-NZ"/>
              </w:rPr>
            </w:pPr>
            <w:r w:rsidRPr="008C14C9">
              <w:t>1.</w:t>
            </w:r>
            <w:r w:rsidRPr="008C14C9">
              <w:tab/>
              <w:t>Establish conditions and obtain requirements for queen bee rearing</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C9" w:rsidP="008C14C9">
            <w:pPr>
              <w:pStyle w:val="List2"/>
            </w:pPr>
            <w:r w:rsidRPr="008C14C9">
              <w:t>1.1.</w:t>
            </w:r>
            <w:r w:rsidRPr="008C14C9">
              <w:tab/>
              <w:t>Breeding stock is selected from productive healthy stock according to established breeding program criteria.</w:t>
            </w:r>
          </w:p>
          <w:p w:rsidR="00000000" w:rsidRPr="008C14C9" w:rsidP="008C14C9">
            <w:pPr>
              <w:pStyle w:val="List2"/>
            </w:pPr>
            <w:r w:rsidRPr="008C14C9">
              <w:t>1.2.</w:t>
            </w:r>
            <w:r w:rsidRPr="008C14C9">
              <w:tab/>
            </w:r>
            <w:r w:rsidRPr="008C14C9">
              <w:t>All tools, equipment and other requirements needed to rear queen bees are obtained and confirmed as being in good repair and serviceable for use.</w:t>
            </w:r>
          </w:p>
          <w:p w:rsidR="00000000" w:rsidRPr="008C14C9" w:rsidP="008C14C9">
            <w:pPr>
              <w:pStyle w:val="List2"/>
            </w:pPr>
            <w:r w:rsidRPr="008C14C9">
              <w:t>1.3.</w:t>
            </w:r>
            <w:r w:rsidRPr="008C14C9">
              <w:tab/>
              <w:t>Personal Protective Equipment (PPE) is checked for serviceability and worn and used correctly.</w:t>
            </w:r>
          </w:p>
          <w:p w:rsidR="00000000" w:rsidRPr="008C14C9" w:rsidP="008C14C9">
            <w:pPr>
              <w:pStyle w:val="List2"/>
            </w:pPr>
            <w:r w:rsidRPr="008C14C9">
              <w:t>1.4.</w:t>
            </w:r>
            <w:r w:rsidRPr="008C14C9">
              <w:tab/>
              <w:t>Occup</w:t>
            </w:r>
            <w:r w:rsidRPr="008C14C9">
              <w:t>ational Health and Safety (OHS) hazards associated with rearing queen bees are identified and action is taken to minimise them.</w:t>
            </w:r>
          </w:p>
          <w:p w:rsidR="00000000" w:rsidRPr="008C14C9" w:rsidP="008C14C9">
            <w:pPr>
              <w:pStyle w:val="List2"/>
            </w:pPr>
            <w:r w:rsidRPr="008C14C9">
              <w:t>1.5.</w:t>
            </w:r>
            <w:r w:rsidRPr="008C14C9">
              <w:tab/>
              <w:t>Any site quarantine or other biosecurity protocols in force are observed.</w:t>
            </w:r>
          </w:p>
          <w:p w:rsidR="00000000" w:rsidRPr="008C14C9" w:rsidP="008C14C9">
            <w:pPr>
              <w:pStyle w:val="List2"/>
            </w:pPr>
            <w:r w:rsidRPr="008C14C9">
              <w:t>1.6.</w:t>
            </w:r>
            <w:r w:rsidRPr="008C14C9">
              <w:tab/>
              <w:t>All hives and colonies used for queen bee an</w:t>
            </w:r>
            <w:r w:rsidRPr="008C14C9">
              <w:t>d drone production are confirmed as being in clean and healthy condition.</w:t>
            </w:r>
          </w:p>
          <w:p w:rsidR="00000000" w:rsidRPr="008C14C9" w:rsidP="008C14C9">
            <w:pPr>
              <w:pStyle w:val="List2"/>
            </w:pPr>
            <w:r w:rsidRPr="008C14C9">
              <w:t>1.7.</w:t>
            </w:r>
            <w:r w:rsidRPr="008C14C9">
              <w:tab/>
              <w:t>Day-old larvae from the breeder queen bee are selected for grafting and transferred from worker cells into queen cell cups.</w:t>
            </w:r>
          </w:p>
          <w:p w:rsidR="00000000" w:rsidRPr="008C14C9" w:rsidP="008C14C9">
            <w:pPr>
              <w:pStyle w:val="List2"/>
            </w:pPr>
            <w:r w:rsidRPr="008C14C9">
              <w:t>1.8.</w:t>
            </w:r>
            <w:r w:rsidRPr="008C14C9">
              <w:tab/>
              <w:t xml:space="preserve">Adequate numbers of nurse bees are confirmed as </w:t>
            </w:r>
            <w:r w:rsidRPr="008C14C9">
              <w:t>being present in cell raising colonies.</w:t>
            </w:r>
          </w:p>
          <w:p w:rsidR="00000000" w:rsidP="008C14C9">
            <w:pPr>
              <w:pStyle w:val="List2"/>
              <w:rPr>
                <w:lang w:val="en-NZ"/>
              </w:rPr>
            </w:pPr>
            <w:r w:rsidRPr="008C14C9">
              <w:t>1.9.</w:t>
            </w:r>
            <w:r w:rsidRPr="008C14C9">
              <w:tab/>
              <w:t>Grafted cells are placed into cell starting colonies and then into cell finishing colonies.</w:t>
            </w:r>
          </w:p>
        </w:tc>
      </w:tr>
      <w:tr w:rsidTr="000A3AF0">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C9">
            <w:pPr>
              <w:pStyle w:val="List"/>
              <w:rPr>
                <w:lang w:val="en-NZ"/>
              </w:rPr>
            </w:pPr>
            <w:r w:rsidRPr="008C14C9">
              <w:t>2.</w:t>
            </w:r>
            <w:r w:rsidRPr="008C14C9">
              <w:tab/>
              <w:t>Establish and monitor the queen mating process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C9" w:rsidP="008C14C9">
            <w:pPr>
              <w:pStyle w:val="List2"/>
            </w:pPr>
            <w:r w:rsidRPr="008C14C9">
              <w:t>2.1.</w:t>
            </w:r>
            <w:r w:rsidRPr="008C14C9">
              <w:tab/>
              <w:t>Ripe queen cells are transferred into the nucleus 10-11 days af</w:t>
            </w:r>
            <w:r w:rsidRPr="008C14C9">
              <w:t>ter grafting.</w:t>
            </w:r>
          </w:p>
          <w:p w:rsidR="00000000" w:rsidRPr="008C14C9" w:rsidP="008C14C9">
            <w:pPr>
              <w:pStyle w:val="List2"/>
            </w:pPr>
            <w:r w:rsidRPr="008C14C9">
              <w:t>2.2.</w:t>
            </w:r>
            <w:r w:rsidRPr="008C14C9">
              <w:tab/>
              <w:t>Adequate numbers of mature, well nourished and genetically suitable drones are provided during mating period.</w:t>
            </w:r>
          </w:p>
          <w:p w:rsidR="00000000" w:rsidRPr="008C14C9" w:rsidP="008C14C9">
            <w:pPr>
              <w:pStyle w:val="List2"/>
            </w:pPr>
            <w:r w:rsidRPr="008C14C9">
              <w:t>2.3.</w:t>
            </w:r>
            <w:r w:rsidRPr="008C14C9">
              <w:tab/>
              <w:t>Details of grafting and subsequent placement of cells into nucleus colonies are recorded according to enterprise standards</w:t>
            </w:r>
            <w:r w:rsidRPr="008C14C9">
              <w:t>.</w:t>
            </w:r>
          </w:p>
          <w:p w:rsidR="00000000" w:rsidRPr="008C14C9" w:rsidP="008C14C9">
            <w:pPr>
              <w:pStyle w:val="List2"/>
            </w:pPr>
            <w:r w:rsidRPr="008C14C9">
              <w:t>2.4.</w:t>
            </w:r>
            <w:r w:rsidRPr="008C14C9">
              <w:tab/>
              <w:t>Age of the queen removed from mating colony is recorded.</w:t>
            </w:r>
          </w:p>
        </w:tc>
      </w:tr>
    </w:tbl>
    <w:p w:rsidR="000A3AF0" w:rsidP="008C14C9">
      <w:pPr>
        <w:pStyle w:val="BodyText"/>
      </w:pPr>
    </w:p>
    <w:p w:rsidR="000A3AF0" w:rsidP="008C14C9">
      <w:pPr>
        <w:pStyle w:val="BodyText"/>
      </w:pPr>
    </w:p>
    <w:p w:rsidR="00000000" w:rsidRPr="008C14C9" w:rsidP="008C14C9">
      <w:pPr>
        <w:pStyle w:val="Heading1"/>
      </w:pPr>
      <w:bookmarkStart w:id="9" w:name="O_256362"/>
      <w:bookmarkEnd w:id="9"/>
      <w:r w:rsidRPr="008C14C9">
        <w:t>Required Skills and Knowledge</w:t>
      </w:r>
    </w:p>
    <w:tbl>
      <w:tblPr>
        <w:tblW w:w="0" w:type="auto"/>
        <w:tblLayout w:type="fixed"/>
        <w:tblCellMar>
          <w:left w:w="62" w:type="dxa"/>
          <w:right w:w="62" w:type="dxa"/>
        </w:tblCellMar>
        <w:tblLook w:val="0000"/>
      </w:tblPr>
      <w:tblGrid>
        <w:gridCol w:w="8522"/>
      </w:tblGrid>
      <w:tr w:rsidTr="000A3AF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14C9">
            <w:pPr>
              <w:pStyle w:val="BodyText"/>
              <w:rPr>
                <w:lang w:val="en-NZ"/>
              </w:rPr>
            </w:pPr>
            <w:r w:rsidRPr="008C14C9">
              <w:rPr>
                <w:rStyle w:val="SpecialBold"/>
              </w:rPr>
              <w:t>REQUIRED SKILLS AND KNOWLEDGE</w:t>
            </w:r>
          </w:p>
        </w:tc>
      </w:tr>
      <w:tr w:rsidTr="000A3AF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C14C9">
            <w:pPr>
              <w:pStyle w:val="BodyText"/>
              <w:rPr>
                <w:lang w:val="en-NZ"/>
              </w:rPr>
            </w:pPr>
            <w:r w:rsidRPr="008C14C9">
              <w:t>This section describes the skills and knowledge required for this unit.</w:t>
            </w:r>
          </w:p>
        </w:tc>
      </w:tr>
      <w:tr w:rsidTr="000A3A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C9">
            <w:pPr>
              <w:pStyle w:val="BodyText"/>
              <w:rPr>
                <w:lang w:val="en-NZ"/>
              </w:rPr>
            </w:pPr>
            <w:r w:rsidRPr="008C14C9">
              <w:rPr>
                <w:rStyle w:val="SpecialBold"/>
              </w:rPr>
              <w:t>Required skills</w:t>
            </w:r>
          </w:p>
        </w:tc>
      </w:tr>
      <w:tr w:rsidTr="000A3A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C9" w:rsidP="008C14C9">
            <w:pPr>
              <w:pStyle w:val="ListBullet"/>
            </w:pPr>
            <w:r w:rsidRPr="008C14C9">
              <w:t>identifying hazards and implementing safe work practices</w:t>
            </w:r>
          </w:p>
          <w:p w:rsidR="00000000" w:rsidRPr="008C14C9" w:rsidP="008C14C9">
            <w:pPr>
              <w:pStyle w:val="ListBullet"/>
            </w:pPr>
            <w:r w:rsidRPr="008C14C9">
              <w:t>grafting</w:t>
            </w:r>
          </w:p>
          <w:p w:rsidR="00000000" w:rsidRPr="008C14C9" w:rsidP="008C14C9">
            <w:pPr>
              <w:pStyle w:val="ListBullet"/>
            </w:pPr>
            <w:r w:rsidRPr="008C14C9">
              <w:t>handling the hive</w:t>
            </w:r>
          </w:p>
          <w:p w:rsidR="00000000" w:rsidRPr="008C14C9" w:rsidP="008C14C9">
            <w:pPr>
              <w:pStyle w:val="ListBullet"/>
            </w:pPr>
            <w:r w:rsidRPr="008C14C9">
              <w:t>recognising diseases, pests and disorders and taking appropriate action</w:t>
            </w:r>
          </w:p>
          <w:p w:rsidR="00000000" w:rsidRPr="008C14C9" w:rsidP="008C14C9">
            <w:pPr>
              <w:pStyle w:val="ListBullet"/>
            </w:pPr>
            <w:r w:rsidRPr="008C14C9">
              <w:t>use literacy skills to read, interpret and follow organisational policies and procedures, develop sequenced written instructions, record accurately and legibly information collected and select and apply procedures to a range of tasks</w:t>
            </w:r>
          </w:p>
          <w:p w:rsidR="00000000" w:rsidRPr="008C14C9" w:rsidP="008C14C9">
            <w:pPr>
              <w:pStyle w:val="ListBullet"/>
            </w:pPr>
            <w:r w:rsidRPr="008C14C9">
              <w:t>use oral communication</w:t>
            </w:r>
            <w:r w:rsidRPr="008C14C9">
              <w:t xml:space="preserve"> skills / language competence to fulfil the job role as specified by the organisation including questioning, active listening, asking for clarification, negotiating solutions and responding to a range of views</w:t>
            </w:r>
          </w:p>
          <w:p w:rsidR="00000000" w:rsidRPr="008C14C9" w:rsidP="008C14C9">
            <w:pPr>
              <w:pStyle w:val="ListBullet"/>
            </w:pPr>
            <w:r w:rsidRPr="008C14C9">
              <w:t>use numeracy skills to estimate, calculate and</w:t>
            </w:r>
            <w:r w:rsidRPr="008C14C9">
              <w:t xml:space="preserve"> record routine and more complex workplace measures and data</w:t>
            </w:r>
          </w:p>
          <w:p w:rsidR="00000000" w:rsidP="008C14C9">
            <w:pPr>
              <w:pStyle w:val="ListBullet"/>
              <w:rPr>
                <w:lang w:val="en-NZ"/>
              </w:rPr>
            </w:pPr>
            <w:r w:rsidRPr="008C14C9">
              <w:t>use interpersonal skills to work with others and relate to people from a range of cultural, social and religious backgrounds and with a range of physical and mental abilities.</w:t>
            </w:r>
          </w:p>
        </w:tc>
      </w:tr>
      <w:tr w:rsidTr="000A3A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C9">
            <w:pPr>
              <w:pStyle w:val="BodyText"/>
              <w:rPr>
                <w:lang w:val="en-NZ"/>
              </w:rPr>
            </w:pPr>
            <w:r w:rsidRPr="008C14C9">
              <w:rPr>
                <w:rStyle w:val="SpecialBold"/>
              </w:rPr>
              <w:t>Required knowledge</w:t>
            </w:r>
          </w:p>
        </w:tc>
      </w:tr>
      <w:tr w:rsidTr="000A3A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C9" w:rsidP="008C14C9">
            <w:pPr>
              <w:pStyle w:val="ListBullet"/>
            </w:pPr>
            <w:r w:rsidRPr="008C14C9">
              <w:t>basic knowledge of the principles of inheritance of bee characteristics</w:t>
            </w:r>
          </w:p>
          <w:p w:rsidR="00000000" w:rsidRPr="008C14C9" w:rsidP="008C14C9">
            <w:pPr>
              <w:pStyle w:val="ListBullet"/>
            </w:pPr>
            <w:r w:rsidRPr="008C14C9">
              <w:t>signs of brood and adult bee ill health sufficient to recognise diseases, pests and disorders and take appropriate</w:t>
            </w:r>
          </w:p>
          <w:p w:rsidR="00000000" w:rsidRPr="008C14C9" w:rsidP="008C14C9">
            <w:pPr>
              <w:pStyle w:val="ListBullet"/>
            </w:pPr>
            <w:r w:rsidRPr="008C14C9">
              <w:t>techniques and timing for queen cell production</w:t>
            </w:r>
          </w:p>
          <w:p w:rsidR="00000000" w:rsidRPr="008C14C9" w:rsidP="008C14C9">
            <w:pPr>
              <w:pStyle w:val="ListBullet"/>
            </w:pPr>
            <w:r w:rsidRPr="008C14C9">
              <w:t>storage requiremen</w:t>
            </w:r>
            <w:r w:rsidRPr="008C14C9">
              <w:t>ts of queen bees</w:t>
            </w:r>
          </w:p>
          <w:p w:rsidR="00000000" w:rsidRPr="008C14C9" w:rsidP="008C14C9">
            <w:pPr>
              <w:pStyle w:val="ListBullet"/>
            </w:pPr>
            <w:r w:rsidRPr="008C14C9">
              <w:t>optimum conditions for requeening</w:t>
            </w:r>
          </w:p>
          <w:p w:rsidR="00000000" w:rsidRPr="008C14C9" w:rsidP="008C14C9">
            <w:pPr>
              <w:pStyle w:val="ListBullet"/>
            </w:pPr>
            <w:r w:rsidRPr="008C14C9">
              <w:t>OHS and animal welfare requirements.</w:t>
            </w:r>
          </w:p>
        </w:tc>
      </w:tr>
    </w:tbl>
    <w:p w:rsidR="000A3AF0" w:rsidP="008C14C9">
      <w:pPr>
        <w:pStyle w:val="BodyText"/>
      </w:pPr>
    </w:p>
    <w:p w:rsidR="000A3AF0" w:rsidP="008C14C9">
      <w:pPr>
        <w:pStyle w:val="BodyText"/>
      </w:pPr>
    </w:p>
    <w:p w:rsidR="00000000" w:rsidRPr="008C14C9" w:rsidP="008C14C9">
      <w:pPr>
        <w:pStyle w:val="AllowPageBreak"/>
      </w:pPr>
    </w:p>
    <w:p w:rsidR="00000000" w:rsidRPr="008C14C9" w:rsidP="008C14C9">
      <w:pPr>
        <w:pStyle w:val="Heading1"/>
      </w:pPr>
      <w:bookmarkStart w:id="10" w:name="O_240396"/>
      <w:bookmarkEnd w:id="10"/>
      <w:r w:rsidRPr="008C14C9">
        <w:t>Evidence Guide</w:t>
      </w:r>
    </w:p>
    <w:tbl>
      <w:tblPr>
        <w:tblW w:w="9570" w:type="dxa"/>
        <w:tblLayout w:type="fixed"/>
        <w:tblCellMar>
          <w:left w:w="62" w:type="dxa"/>
          <w:right w:w="62" w:type="dxa"/>
        </w:tblCellMar>
        <w:tblLook w:val="0000"/>
      </w:tblPr>
      <w:tblGrid>
        <w:gridCol w:w="3908"/>
        <w:gridCol w:w="5662"/>
      </w:tblGrid>
      <w:tr w:rsidTr="000A3AF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C9">
            <w:pPr>
              <w:pStyle w:val="BodyText"/>
              <w:rPr>
                <w:lang w:val="en-NZ"/>
              </w:rPr>
            </w:pPr>
            <w:r w:rsidRPr="008C14C9">
              <w:rPr>
                <w:rStyle w:val="SpecialBold"/>
              </w:rPr>
              <w:t>EVIDENCE GUIDE</w:t>
            </w:r>
          </w:p>
        </w:tc>
      </w:tr>
      <w:tr w:rsidTr="000A3AF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C9">
            <w:pPr>
              <w:pStyle w:val="BodyText"/>
              <w:rPr>
                <w:lang w:val="en-NZ"/>
              </w:rPr>
            </w:pPr>
            <w:r w:rsidRPr="008C14C9">
              <w:t>The evidence guide provides advice on assessment and must be read in conjunction with the performance criteria, required skills and knowledge, range statement and the Assessment Guidelines for the Training Package.</w:t>
            </w:r>
          </w:p>
        </w:tc>
      </w:tr>
      <w:tr w:rsidTr="000A3A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C9">
            <w:pPr>
              <w:pStyle w:val="BodyText"/>
              <w:rPr>
                <w:lang w:val="en-NZ"/>
              </w:rPr>
            </w:pPr>
            <w:r w:rsidRPr="008C14C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C9">
            <w:pPr>
              <w:pStyle w:val="BodyText"/>
              <w:rPr>
                <w:lang w:val="en-NZ"/>
              </w:rPr>
            </w:pPr>
          </w:p>
        </w:tc>
      </w:tr>
      <w:tr w:rsidTr="000A3A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C9">
            <w:pPr>
              <w:pStyle w:val="BodyText"/>
              <w:rPr>
                <w:lang w:val="en-NZ"/>
              </w:rPr>
            </w:pPr>
            <w:r w:rsidRPr="008C14C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C9" w:rsidP="008C14C9">
            <w:pPr>
              <w:pStyle w:val="BodyText"/>
            </w:pPr>
            <w:r w:rsidRPr="008C14C9">
              <w:t>The evidence required to demonstrate competency in this unit must be relevant to workplace operations and satisfy holistically all of the requirements of the perfo</w:t>
            </w:r>
            <w:r w:rsidRPr="008C14C9">
              <w:t xml:space="preserve">rmance criteria and required skills and knowledge and include achievement of the following: </w:t>
            </w:r>
          </w:p>
          <w:p w:rsidR="00000000" w:rsidRPr="008C14C9" w:rsidP="008C14C9">
            <w:pPr>
              <w:pStyle w:val="ListBullet"/>
            </w:pPr>
            <w:r w:rsidRPr="008C14C9">
              <w:t>select breeding stock according to established breeding program criteria</w:t>
            </w:r>
          </w:p>
          <w:p w:rsidR="00000000" w:rsidRPr="008C14C9" w:rsidP="008C14C9">
            <w:pPr>
              <w:pStyle w:val="ListBullet"/>
            </w:pPr>
            <w:r w:rsidRPr="008C14C9">
              <w:t>graft larvae of suitable age</w:t>
            </w:r>
          </w:p>
          <w:p w:rsidR="00000000" w:rsidP="008C14C9">
            <w:pPr>
              <w:pStyle w:val="ListBullet"/>
              <w:rPr>
                <w:lang w:val="en-NZ"/>
              </w:rPr>
            </w:pPr>
            <w:r w:rsidRPr="008C14C9">
              <w:t>assess and maintain nutrition and health of larvae and drone</w:t>
            </w:r>
            <w:r w:rsidRPr="008C14C9">
              <w:t>s.</w:t>
            </w:r>
          </w:p>
        </w:tc>
      </w:tr>
      <w:tr w:rsidTr="000A3A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C9">
            <w:pPr>
              <w:pStyle w:val="BodyText"/>
              <w:rPr>
                <w:lang w:val="en-NZ"/>
              </w:rPr>
            </w:pPr>
            <w:r w:rsidRPr="008C14C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C9" w:rsidP="008C14C9">
            <w:pPr>
              <w:pStyle w:val="BodyText"/>
            </w:pPr>
            <w:r w:rsidRPr="008C14C9">
              <w:t>Competency requires the application of work practices under work conditions.  Selection and use of resources for some worksites may differ due to the regional or enterprise circumstances.</w:t>
            </w:r>
          </w:p>
        </w:tc>
      </w:tr>
    </w:tbl>
    <w:p w:rsidR="000A3AF0" w:rsidP="008C14C9">
      <w:pPr>
        <w:pStyle w:val="BodyText"/>
      </w:pPr>
    </w:p>
    <w:p w:rsidR="000A3AF0" w:rsidP="008C14C9">
      <w:pPr>
        <w:pStyle w:val="BodyText"/>
      </w:pPr>
    </w:p>
    <w:p w:rsidR="00000000" w:rsidRPr="008C14C9" w:rsidP="008C14C9">
      <w:pPr>
        <w:pStyle w:val="Heading1"/>
      </w:pPr>
      <w:bookmarkStart w:id="11" w:name="O_248379"/>
      <w:bookmarkEnd w:id="11"/>
      <w:r w:rsidRPr="008C14C9">
        <w:t>Range Statement</w:t>
      </w:r>
    </w:p>
    <w:tbl>
      <w:tblPr>
        <w:tblW w:w="0" w:type="auto"/>
        <w:tblLayout w:type="fixed"/>
        <w:tblCellMar>
          <w:left w:w="62" w:type="dxa"/>
          <w:right w:w="62" w:type="dxa"/>
        </w:tblCellMar>
        <w:tblLook w:val="0000"/>
      </w:tblPr>
      <w:tblGrid>
        <w:gridCol w:w="3470"/>
        <w:gridCol w:w="5052"/>
      </w:tblGrid>
      <w:tr w:rsidTr="000A3AF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C9">
            <w:pPr>
              <w:pStyle w:val="BodyText"/>
              <w:rPr>
                <w:lang w:val="en-NZ"/>
              </w:rPr>
            </w:pPr>
            <w:r w:rsidRPr="008C14C9">
              <w:rPr>
                <w:rStyle w:val="SpecialBold"/>
              </w:rPr>
              <w:t>RANGE STATEMENT</w:t>
            </w:r>
          </w:p>
        </w:tc>
      </w:tr>
      <w:tr w:rsidTr="000A3AF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C9">
            <w:pPr>
              <w:pStyle w:val="BodyText"/>
              <w:rPr>
                <w:lang w:val="en-NZ"/>
              </w:rPr>
            </w:pPr>
            <w:r w:rsidRPr="008C14C9">
              <w:t>The range statement relates to the unit of competency as a whole.</w:t>
            </w:r>
          </w:p>
        </w:tc>
      </w:tr>
      <w:tr w:rsidTr="000A3AF0">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C9">
            <w:pPr>
              <w:pStyle w:val="BodyText"/>
              <w:rPr>
                <w:lang w:val="en-NZ"/>
              </w:rPr>
            </w:pPr>
            <w:r w:rsidRPr="008C14C9">
              <w:t>Stock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C9" w:rsidP="008C14C9">
            <w:pPr>
              <w:pStyle w:val="ListBullet"/>
            </w:pPr>
            <w:r w:rsidRPr="008C14C9">
              <w:t>breeding stock from instrumentally inseminated stock</w:t>
            </w:r>
          </w:p>
          <w:p w:rsidR="00000000" w:rsidRPr="008C14C9" w:rsidP="008C14C9">
            <w:pPr>
              <w:pStyle w:val="ListBullet"/>
            </w:pPr>
            <w:r w:rsidRPr="008C14C9">
              <w:t>stock mated in an isolated area</w:t>
            </w:r>
          </w:p>
          <w:p w:rsidR="00000000" w:rsidRPr="008C14C9" w:rsidP="008C14C9">
            <w:pPr>
              <w:pStyle w:val="ListBullet"/>
            </w:pPr>
            <w:r w:rsidRPr="008C14C9">
              <w:t>select tested</w:t>
            </w:r>
          </w:p>
          <w:p w:rsidR="00000000" w:rsidRPr="008C14C9" w:rsidP="008C14C9">
            <w:pPr>
              <w:pStyle w:val="ListBullet"/>
            </w:pPr>
            <w:r w:rsidRPr="008C14C9">
              <w:t>stock selected according to established breeding program criteria.</w:t>
            </w:r>
          </w:p>
        </w:tc>
      </w:tr>
    </w:tbl>
    <w:p w:rsidR="000A3AF0" w:rsidP="008C14C9">
      <w:pPr>
        <w:pStyle w:val="BodyText"/>
      </w:pPr>
    </w:p>
    <w:p w:rsidR="000A3AF0" w:rsidP="008C14C9">
      <w:pPr>
        <w:pStyle w:val="BodyText"/>
      </w:pPr>
    </w:p>
    <w:p w:rsidR="00000000" w:rsidRPr="008C14C9" w:rsidP="008C14C9">
      <w:pPr>
        <w:pStyle w:val="Heading1"/>
      </w:pPr>
      <w:bookmarkStart w:id="12" w:name="O_187042"/>
      <w:bookmarkEnd w:id="12"/>
      <w:r w:rsidRPr="008C14C9">
        <w:t>Unit Sector(s)</w:t>
      </w:r>
    </w:p>
    <w:tbl>
      <w:tblPr>
        <w:tblW w:w="0" w:type="auto"/>
        <w:tblLayout w:type="fixed"/>
        <w:tblCellMar>
          <w:left w:w="62" w:type="dxa"/>
          <w:right w:w="62" w:type="dxa"/>
        </w:tblCellMar>
        <w:tblLook w:val="0000"/>
      </w:tblPr>
      <w:tblGrid>
        <w:gridCol w:w="2605"/>
        <w:gridCol w:w="5917"/>
      </w:tblGrid>
      <w:tr w:rsidTr="000A3AF0">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C9">
            <w:pPr>
              <w:pStyle w:val="BodyText"/>
              <w:rPr>
                <w:lang w:val="en-NZ"/>
              </w:rPr>
            </w:pPr>
            <w:r w:rsidRPr="008C14C9">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C9" w:rsidP="008C14C9">
            <w:pPr>
              <w:pStyle w:val="BodyText"/>
            </w:pPr>
            <w:r w:rsidRPr="008C14C9">
              <w:t>Beekeeping</w:t>
            </w:r>
          </w:p>
        </w:tc>
      </w:tr>
    </w:tbl>
    <w:p w:rsidR="000A3AF0" w:rsidP="008C14C9">
      <w:pPr>
        <w:pStyle w:val="BodyText"/>
      </w:pPr>
    </w:p>
    <w:p w:rsidR="000A3AF0" w:rsidP="008C14C9">
      <w:pPr>
        <w:pStyle w:val="BodyText"/>
      </w:pPr>
    </w:p>
    <w:p w:rsidR="00000000" w:rsidRPr="008C14C9" w:rsidP="008C14C9">
      <w:pPr>
        <w:pStyle w:val="Heading1"/>
      </w:pPr>
      <w:bookmarkStart w:id="13" w:name="O_187039"/>
      <w:bookmarkEnd w:id="13"/>
      <w:r w:rsidRPr="008C14C9">
        <w:t>Co-requisite units</w:t>
      </w:r>
    </w:p>
    <w:tbl>
      <w:tblPr>
        <w:tblW w:w="0" w:type="auto"/>
        <w:tblLayout w:type="fixed"/>
        <w:tblCellMar>
          <w:left w:w="62" w:type="dxa"/>
          <w:right w:w="62" w:type="dxa"/>
        </w:tblCellMar>
        <w:tblLook w:val="0000"/>
      </w:tblPr>
      <w:tblGrid>
        <w:gridCol w:w="2641"/>
        <w:gridCol w:w="1322"/>
        <w:gridCol w:w="4559"/>
      </w:tblGrid>
      <w:tr w:rsidTr="000A3AF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C9">
            <w:pPr>
              <w:pStyle w:val="BodyText"/>
              <w:rPr>
                <w:lang w:val="en-NZ"/>
              </w:rPr>
            </w:pPr>
            <w:r w:rsidRPr="008C14C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C9">
            <w:pPr>
              <w:pStyle w:val="BodyText"/>
              <w:rPr>
                <w:lang w:val="en-NZ"/>
              </w:rPr>
            </w:pPr>
          </w:p>
        </w:tc>
      </w:tr>
      <w:tr w:rsidTr="000A3AF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C9">
            <w:pPr>
              <w:pStyle w:val="BodyText"/>
              <w:rPr>
                <w:lang w:val="en-NZ"/>
              </w:rPr>
            </w:pPr>
          </w:p>
        </w:tc>
      </w:tr>
      <w:tr w:rsidTr="000A3AF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C9" w:rsidP="008C14C9">
            <w:pPr>
              <w:pStyle w:val="BodyText"/>
            </w:pPr>
          </w:p>
        </w:tc>
      </w:tr>
    </w:tbl>
    <w:p w:rsidR="000A3AF0" w:rsidP="008C14C9">
      <w:pPr>
        <w:pStyle w:val="BodyText"/>
      </w:pPr>
    </w:p>
    <w:p w:rsidR="000A3AF0" w:rsidP="008C14C9">
      <w:pPr>
        <w:pStyle w:val="BodyText"/>
      </w:pPr>
    </w:p>
    <w:p w:rsidR="00000000" w:rsidRPr="008C14C9" w:rsidP="008C14C9">
      <w:pPr>
        <w:pStyle w:val="Heading1"/>
      </w:pPr>
      <w:bookmarkStart w:id="14" w:name="O_187041"/>
      <w:bookmarkEnd w:id="14"/>
      <w:r w:rsidRPr="008C14C9">
        <w:t>Competency field</w:t>
      </w:r>
    </w:p>
    <w:tbl>
      <w:tblPr>
        <w:tblW w:w="0" w:type="auto"/>
        <w:tblLayout w:type="fixed"/>
        <w:tblCellMar>
          <w:left w:w="62" w:type="dxa"/>
          <w:right w:w="62" w:type="dxa"/>
        </w:tblCellMar>
        <w:tblLook w:val="0000"/>
      </w:tblPr>
      <w:tblGrid>
        <w:gridCol w:w="2784"/>
        <w:gridCol w:w="5738"/>
      </w:tblGrid>
      <w:tr w:rsidTr="000A3AF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C9">
            <w:pPr>
              <w:pStyle w:val="BodyText"/>
              <w:rPr>
                <w:lang w:val="en-NZ"/>
              </w:rPr>
            </w:pPr>
            <w:r w:rsidRPr="008C14C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C9" w:rsidP="008C14C9">
            <w:pPr>
              <w:pStyle w:val="BodyText"/>
            </w:pPr>
          </w:p>
        </w:tc>
      </w:tr>
    </w:tbl>
    <w:p w:rsidR="000A3AF0" w:rsidP="008C14C9">
      <w:pPr>
        <w:pStyle w:val="BodyText"/>
      </w:pPr>
    </w:p>
    <w:p w:rsidR="000A3AF0" w:rsidP="008C14C9">
      <w:pPr>
        <w:pStyle w:val="BodyText"/>
      </w:pPr>
    </w:p>
    <w:p w:rsidR="00000000" w:rsidRPr="008C14C9" w:rsidP="008C14C9"/>
    <w:sectPr w:rsidSect="008C14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4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3AF0" w:rsidP="000A3A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4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AF0" w:rsidP="008C14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A3AF0" w:rsidP="008C14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A3AF0" w:rsidP="008C14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4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3AF0" w:rsidP="000A3AF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4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AF0" w:rsidP="008C14C9">
    <w:pPr>
      <w:pStyle w:val="Header"/>
      <w:framePr w:wrap="around"/>
    </w:pPr>
    <w:r>
      <w:fldChar w:fldCharType="begin"/>
    </w:r>
    <w:r>
      <w:instrText xml:space="preserve"> TITLE   \* MERGEFORMAT </w:instrText>
    </w:r>
    <w:r>
      <w:fldChar w:fldCharType="separate"/>
    </w:r>
    <w:r>
      <w:t>AHCBEK407A Rear queen bees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A3AF0" w:rsidP="008C14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5C42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D8FE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4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14C9"/>
    <w:pPr>
      <w:spacing w:before="360" w:after="60"/>
      <w:outlineLvl w:val="0"/>
    </w:pPr>
    <w:rPr>
      <w:sz w:val="32"/>
    </w:rPr>
  </w:style>
  <w:style w:type="paragraph" w:styleId="Heading2">
    <w:name w:val="heading 2"/>
    <w:basedOn w:val="HeadingBase"/>
    <w:next w:val="BodyText"/>
    <w:link w:val="Heading2Char"/>
    <w:qFormat/>
    <w:rsid w:val="008C14C9"/>
    <w:pPr>
      <w:keepLines/>
      <w:spacing w:before="240" w:after="120"/>
      <w:outlineLvl w:val="1"/>
    </w:pPr>
    <w:rPr>
      <w:sz w:val="28"/>
      <w:szCs w:val="40"/>
    </w:rPr>
  </w:style>
  <w:style w:type="paragraph" w:styleId="Heading3">
    <w:name w:val="heading 3"/>
    <w:basedOn w:val="HeadingBase"/>
    <w:next w:val="BodyText"/>
    <w:link w:val="Heading3Char"/>
    <w:qFormat/>
    <w:rsid w:val="008C14C9"/>
    <w:pPr>
      <w:spacing w:before="180" w:after="120"/>
      <w:outlineLvl w:val="2"/>
    </w:pPr>
    <w:rPr>
      <w:spacing w:val="-10"/>
      <w:kern w:val="32"/>
    </w:rPr>
  </w:style>
  <w:style w:type="paragraph" w:styleId="Heading4">
    <w:name w:val="heading 4"/>
    <w:basedOn w:val="HeadingBase"/>
    <w:next w:val="BodyText"/>
    <w:link w:val="Heading4Char"/>
    <w:qFormat/>
    <w:rsid w:val="008C14C9"/>
    <w:pPr>
      <w:spacing w:before="160" w:after="120"/>
      <w:outlineLvl w:val="3"/>
    </w:pPr>
    <w:rPr>
      <w:sz w:val="22"/>
    </w:rPr>
  </w:style>
  <w:style w:type="paragraph" w:styleId="Heading5">
    <w:name w:val="heading 5"/>
    <w:basedOn w:val="HeadingBase"/>
    <w:next w:val="Normal"/>
    <w:link w:val="Heading5Char"/>
    <w:qFormat/>
    <w:rsid w:val="008C14C9"/>
    <w:pPr>
      <w:spacing w:before="80"/>
      <w:outlineLvl w:val="4"/>
    </w:pPr>
    <w:rPr>
      <w:color w:val="918585"/>
      <w:sz w:val="20"/>
    </w:rPr>
  </w:style>
  <w:style w:type="paragraph" w:styleId="Heading6">
    <w:name w:val="heading 6"/>
    <w:basedOn w:val="HeadingBase"/>
    <w:next w:val="Normal"/>
    <w:link w:val="Heading6Char"/>
    <w:qFormat/>
    <w:rsid w:val="008C14C9"/>
    <w:pPr>
      <w:spacing w:before="60"/>
      <w:outlineLvl w:val="5"/>
    </w:pPr>
    <w:rPr>
      <w:color w:val="918585"/>
      <w:sz w:val="20"/>
    </w:rPr>
  </w:style>
  <w:style w:type="paragraph" w:styleId="Heading7">
    <w:name w:val="heading 7"/>
    <w:basedOn w:val="Normal"/>
    <w:next w:val="Normal"/>
    <w:link w:val="Heading7Char"/>
    <w:qFormat/>
    <w:rsid w:val="008C14C9"/>
    <w:pPr>
      <w:ind w:left="720"/>
      <w:outlineLvl w:val="6"/>
    </w:pPr>
    <w:rPr>
      <w:i/>
    </w:rPr>
  </w:style>
  <w:style w:type="paragraph" w:styleId="Heading8">
    <w:name w:val="heading 8"/>
    <w:basedOn w:val="Normal"/>
    <w:next w:val="Normal"/>
    <w:link w:val="Heading8Char"/>
    <w:qFormat/>
    <w:rsid w:val="008C14C9"/>
    <w:pPr>
      <w:ind w:left="720"/>
      <w:outlineLvl w:val="7"/>
    </w:pPr>
    <w:rPr>
      <w:i/>
    </w:rPr>
  </w:style>
  <w:style w:type="paragraph" w:styleId="Heading9">
    <w:name w:val="heading 9"/>
    <w:basedOn w:val="Normal"/>
    <w:next w:val="Normal"/>
    <w:link w:val="Heading9Char"/>
    <w:qFormat/>
    <w:rsid w:val="008C14C9"/>
    <w:pPr>
      <w:ind w:left="720"/>
      <w:outlineLvl w:val="8"/>
    </w:pPr>
    <w:rPr>
      <w:i/>
    </w:rPr>
  </w:style>
  <w:style w:type="character" w:default="1" w:styleId="DefaultParagraphFont">
    <w:name w:val="Default Paragraph Font"/>
    <w:uiPriority w:val="1"/>
    <w:unhideWhenUsed/>
    <w:rsid w:val="008C14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14C9"/>
  </w:style>
  <w:style w:type="character" w:customStyle="1" w:styleId="Heading1Char">
    <w:name w:val="Heading 1 Char"/>
    <w:basedOn w:val="DefaultParagraphFont"/>
    <w:link w:val="Heading1"/>
    <w:rsid w:val="008C14C9"/>
    <w:rPr>
      <w:rFonts w:ascii="Times New Roman" w:eastAsia="Times New Roman" w:hAnsi="Times New Roman" w:cs="Times New Roman"/>
      <w:b/>
      <w:sz w:val="32"/>
      <w:szCs w:val="20"/>
      <w:lang w:eastAsia="en-US"/>
    </w:rPr>
  </w:style>
  <w:style w:type="paragraph" w:styleId="BodyText">
    <w:name w:val="Body Text"/>
    <w:basedOn w:val="Normal"/>
    <w:link w:val="BodyTextChar"/>
    <w:rsid w:val="008C14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14C9"/>
    <w:rPr>
      <w:rFonts w:ascii="Times New Roman" w:eastAsia="Times New Roman" w:hAnsi="Times New Roman" w:cs="Times New Roman"/>
      <w:sz w:val="24"/>
      <w:lang w:val="en-US" w:eastAsia="en-US"/>
    </w:rPr>
  </w:style>
  <w:style w:type="paragraph" w:styleId="Footer">
    <w:name w:val="footer"/>
    <w:basedOn w:val="Normal"/>
    <w:link w:val="FooterChar"/>
    <w:rsid w:val="008C14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14C9"/>
    <w:rPr>
      <w:rFonts w:ascii="Times New Roman" w:eastAsia="Times New Roman" w:hAnsi="Times New Roman" w:cs="Times New Roman"/>
      <w:sz w:val="16"/>
      <w:lang w:val="en-US" w:eastAsia="en-US"/>
    </w:rPr>
  </w:style>
  <w:style w:type="paragraph" w:styleId="List">
    <w:name w:val="List"/>
    <w:basedOn w:val="BodyText"/>
    <w:next w:val="BodyText"/>
    <w:rsid w:val="008C14C9"/>
    <w:pPr>
      <w:tabs>
        <w:tab w:val="left" w:pos="340"/>
      </w:tabs>
      <w:spacing w:before="60" w:after="60"/>
      <w:ind w:left="340" w:hanging="340"/>
    </w:pPr>
  </w:style>
  <w:style w:type="paragraph" w:styleId="ListBullet">
    <w:name w:val="List Bullet"/>
    <w:basedOn w:val="List"/>
    <w:rsid w:val="008C14C9"/>
    <w:pPr>
      <w:numPr>
        <w:numId w:val="12"/>
      </w:numPr>
      <w:tabs>
        <w:tab w:val="clear" w:pos="340"/>
      </w:tabs>
      <w:spacing w:before="40" w:after="40"/>
    </w:pPr>
  </w:style>
  <w:style w:type="character" w:customStyle="1" w:styleId="SpecialBold">
    <w:name w:val="Special Bold"/>
    <w:basedOn w:val="DefaultParagraphFont"/>
    <w:rsid w:val="008C14C9"/>
    <w:rPr>
      <w:b/>
      <w:spacing w:val="0"/>
    </w:rPr>
  </w:style>
  <w:style w:type="paragraph" w:styleId="Header">
    <w:name w:val="header"/>
    <w:basedOn w:val="Normal"/>
    <w:link w:val="HeaderChar"/>
    <w:rsid w:val="008C14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14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14C9"/>
    <w:pPr>
      <w:spacing w:before="240" w:after="120"/>
      <w:outlineLvl w:val="0"/>
    </w:pPr>
    <w:rPr>
      <w:rFonts w:ascii="Times New Roman" w:hAnsi="Times New Roman"/>
      <w:b/>
      <w:sz w:val="28"/>
    </w:rPr>
  </w:style>
  <w:style w:type="paragraph" w:customStyle="1" w:styleId="AllowPageBreak">
    <w:name w:val="AllowPageBreak"/>
    <w:rsid w:val="008C14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14C9"/>
    <w:pPr>
      <w:tabs>
        <w:tab w:val="left" w:pos="680"/>
      </w:tabs>
      <w:spacing w:before="60" w:after="60"/>
      <w:ind w:left="680" w:hanging="340"/>
    </w:pPr>
  </w:style>
  <w:style w:type="character" w:customStyle="1" w:styleId="Heading2Char">
    <w:name w:val="Heading 2 Char"/>
    <w:basedOn w:val="DefaultParagraphFont"/>
    <w:link w:val="Heading2"/>
    <w:rsid w:val="008C14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14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14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14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14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14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14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14C9"/>
    <w:rPr>
      <w:rFonts w:ascii="Courier New" w:eastAsia="Times New Roman" w:hAnsi="Courier New" w:cs="Times New Roman"/>
      <w:i/>
      <w:szCs w:val="20"/>
      <w:lang w:val="en-US" w:eastAsia="en-US"/>
    </w:rPr>
  </w:style>
  <w:style w:type="paragraph" w:customStyle="1" w:styleId="HeadingBase">
    <w:name w:val="Heading Base"/>
    <w:rsid w:val="008C14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14C9"/>
    <w:pPr>
      <w:tabs>
        <w:tab w:val="right" w:leader="dot" w:pos="9072"/>
      </w:tabs>
      <w:ind w:left="567"/>
    </w:pPr>
    <w:rPr>
      <w:szCs w:val="22"/>
    </w:rPr>
  </w:style>
  <w:style w:type="paragraph" w:customStyle="1" w:styleId="TOCBase">
    <w:name w:val="TOC Base"/>
    <w:rsid w:val="008C14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14C9"/>
    <w:pPr>
      <w:tabs>
        <w:tab w:val="right" w:leader="dot" w:pos="9072"/>
      </w:tabs>
      <w:spacing w:before="40" w:after="40"/>
      <w:ind w:left="284"/>
    </w:pPr>
    <w:rPr>
      <w:rFonts w:ascii="Times New Roman" w:hAnsi="Times New Roman"/>
    </w:rPr>
  </w:style>
  <w:style w:type="paragraph" w:styleId="TOC1">
    <w:name w:val="toc 1"/>
    <w:basedOn w:val="TOCBase"/>
    <w:next w:val="Normal"/>
    <w:rsid w:val="008C14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14C9"/>
    <w:pPr>
      <w:spacing w:before="5040"/>
      <w:jc w:val="center"/>
    </w:pPr>
    <w:rPr>
      <w:sz w:val="48"/>
      <w:szCs w:val="72"/>
      <w:lang w:val="en-US"/>
    </w:rPr>
  </w:style>
  <w:style w:type="character" w:customStyle="1" w:styleId="TitleChar">
    <w:name w:val="Title Char"/>
    <w:basedOn w:val="DefaultParagraphFont"/>
    <w:link w:val="Title"/>
    <w:rsid w:val="008C14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14C9"/>
    <w:pPr>
      <w:tabs>
        <w:tab w:val="left" w:pos="3600"/>
        <w:tab w:val="left" w:pos="3958"/>
      </w:tabs>
    </w:pPr>
  </w:style>
  <w:style w:type="paragraph" w:customStyle="1" w:styleId="Note">
    <w:name w:val="Note"/>
    <w:basedOn w:val="BodyText"/>
    <w:rsid w:val="008C14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14C9"/>
    <w:pPr>
      <w:framePr w:wrap="auto" w:hAnchor="text" w:y="6049"/>
    </w:pPr>
    <w:rPr>
      <w:color w:val="000000"/>
      <w:sz w:val="40"/>
    </w:rPr>
  </w:style>
  <w:style w:type="paragraph" w:customStyle="1" w:styleId="TOCTitle">
    <w:name w:val="TOCTitle"/>
    <w:basedOn w:val="Heading1"/>
    <w:rsid w:val="008C14C9"/>
    <w:pPr>
      <w:spacing w:after="240"/>
      <w:jc w:val="center"/>
      <w:outlineLvl w:val="9"/>
    </w:pPr>
    <w:rPr>
      <w:caps/>
    </w:rPr>
  </w:style>
  <w:style w:type="paragraph" w:customStyle="1" w:styleId="Version">
    <w:name w:val="Version"/>
    <w:rsid w:val="008C14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14C9"/>
    <w:pPr>
      <w:numPr>
        <w:numId w:val="13"/>
      </w:numPr>
      <w:tabs>
        <w:tab w:val="clear" w:pos="680"/>
      </w:tabs>
    </w:pPr>
  </w:style>
  <w:style w:type="paragraph" w:styleId="Index1">
    <w:name w:val="index 1"/>
    <w:basedOn w:val="Normal"/>
    <w:next w:val="Normal"/>
    <w:semiHidden/>
    <w:rsid w:val="008C14C9"/>
    <w:pPr>
      <w:keepNext w:val="0"/>
      <w:tabs>
        <w:tab w:val="right" w:pos="4176"/>
      </w:tabs>
      <w:ind w:left="198" w:hanging="198"/>
    </w:pPr>
    <w:rPr>
      <w:rFonts w:ascii="Garamond" w:hAnsi="Garamond"/>
    </w:rPr>
  </w:style>
  <w:style w:type="paragraph" w:styleId="IndexHeading">
    <w:name w:val="index heading"/>
    <w:basedOn w:val="Normal"/>
    <w:next w:val="Index1"/>
    <w:semiHidden/>
    <w:rsid w:val="008C14C9"/>
    <w:pPr>
      <w:spacing w:before="120" w:after="120"/>
    </w:pPr>
    <w:rPr>
      <w:rFonts w:ascii="Arial" w:hAnsi="Arial"/>
      <w:b/>
      <w:color w:val="918585"/>
      <w:sz w:val="24"/>
    </w:rPr>
  </w:style>
  <w:style w:type="paragraph" w:customStyle="1" w:styleId="Chapter">
    <w:name w:val="Chapter"/>
    <w:basedOn w:val="Normal"/>
    <w:rsid w:val="008C14C9"/>
    <w:pPr>
      <w:spacing w:before="240"/>
    </w:pPr>
    <w:rPr>
      <w:rFonts w:ascii="Times New Roman" w:hAnsi="Times New Roman"/>
      <w:smallCaps/>
      <w:spacing w:val="80"/>
      <w:sz w:val="28"/>
    </w:rPr>
  </w:style>
  <w:style w:type="paragraph" w:customStyle="1" w:styleId="InChapter">
    <w:name w:val="InChapter"/>
    <w:basedOn w:val="Heading3"/>
    <w:rsid w:val="008C14C9"/>
    <w:pPr>
      <w:spacing w:after="240"/>
      <w:outlineLvl w:val="9"/>
    </w:pPr>
    <w:rPr>
      <w:noProof/>
    </w:rPr>
  </w:style>
  <w:style w:type="paragraph" w:styleId="Index2">
    <w:name w:val="index 2"/>
    <w:basedOn w:val="Normal"/>
    <w:next w:val="Normal"/>
    <w:semiHidden/>
    <w:rsid w:val="008C14C9"/>
    <w:pPr>
      <w:tabs>
        <w:tab w:val="right" w:pos="4176"/>
      </w:tabs>
      <w:ind w:left="568" w:hanging="284"/>
    </w:pPr>
    <w:rPr>
      <w:rFonts w:ascii="Garamond" w:hAnsi="Garamond"/>
    </w:rPr>
  </w:style>
  <w:style w:type="paragraph" w:customStyle="1" w:styleId="Byline">
    <w:name w:val="Byline"/>
    <w:rsid w:val="008C14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14C9"/>
    <w:pPr>
      <w:tabs>
        <w:tab w:val="clear" w:pos="3600"/>
        <w:tab w:val="clear" w:pos="3958"/>
      </w:tabs>
      <w:jc w:val="right"/>
    </w:pPr>
  </w:style>
  <w:style w:type="character" w:styleId="Emphasis">
    <w:name w:val="Emphasis"/>
    <w:basedOn w:val="DefaultParagraphFont"/>
    <w:qFormat/>
    <w:rsid w:val="008C14C9"/>
    <w:rPr>
      <w:i/>
    </w:rPr>
  </w:style>
  <w:style w:type="paragraph" w:styleId="Caption">
    <w:name w:val="caption"/>
    <w:basedOn w:val="BodyText"/>
    <w:next w:val="Normal"/>
    <w:qFormat/>
    <w:rsid w:val="008C14C9"/>
    <w:pPr>
      <w:framePr w:w="2268" w:hSpace="181" w:vSpace="181" w:wrap="around" w:vAnchor="text" w:hAnchor="page" w:x="1135" w:y="285" w:anchorLock="1"/>
    </w:pPr>
    <w:rPr>
      <w:i/>
    </w:rPr>
  </w:style>
  <w:style w:type="paragraph" w:customStyle="1" w:styleId="MiniTOCTitle">
    <w:name w:val="MiniTOCTitle"/>
    <w:basedOn w:val="Heading4"/>
    <w:rsid w:val="008C14C9"/>
    <w:pPr>
      <w:spacing w:before="240"/>
      <w:outlineLvl w:val="9"/>
    </w:pPr>
    <w:rPr>
      <w:noProof/>
      <w:sz w:val="24"/>
    </w:rPr>
  </w:style>
  <w:style w:type="paragraph" w:customStyle="1" w:styleId="MiniTOCItem">
    <w:name w:val="MiniTOCItem"/>
    <w:basedOn w:val="ListBullet"/>
    <w:rsid w:val="008C14C9"/>
    <w:pPr>
      <w:numPr>
        <w:numId w:val="0"/>
      </w:numPr>
      <w:tabs>
        <w:tab w:val="right" w:leader="dot" w:pos="6521"/>
      </w:tabs>
      <w:spacing w:before="0" w:after="0"/>
    </w:pPr>
  </w:style>
  <w:style w:type="paragraph" w:customStyle="1" w:styleId="TOFTitle">
    <w:name w:val="TOFTitle"/>
    <w:basedOn w:val="TOCTitle"/>
    <w:rsid w:val="008C14C9"/>
  </w:style>
  <w:style w:type="paragraph" w:styleId="TableofFigures">
    <w:name w:val="table of figures"/>
    <w:basedOn w:val="Normal"/>
    <w:next w:val="Normal"/>
    <w:semiHidden/>
    <w:rsid w:val="008C14C9"/>
    <w:pPr>
      <w:tabs>
        <w:tab w:val="right" w:leader="dot" w:pos="9072"/>
      </w:tabs>
      <w:ind w:left="970" w:hanging="403"/>
    </w:pPr>
    <w:rPr>
      <w:rFonts w:ascii="Times New Roman" w:hAnsi="Times New Roman"/>
      <w:b/>
    </w:rPr>
  </w:style>
  <w:style w:type="paragraph" w:styleId="ListNumber">
    <w:name w:val="List Number"/>
    <w:basedOn w:val="List"/>
    <w:rsid w:val="008C14C9"/>
    <w:pPr>
      <w:numPr>
        <w:numId w:val="10"/>
      </w:numPr>
    </w:pPr>
  </w:style>
  <w:style w:type="character" w:customStyle="1" w:styleId="WingdingSymbols">
    <w:name w:val="Wingding Symbols"/>
    <w:rsid w:val="008C14C9"/>
    <w:rPr>
      <w:rFonts w:ascii="Wingdings" w:hAnsi="Wingdings"/>
    </w:rPr>
  </w:style>
  <w:style w:type="paragraph" w:customStyle="1" w:styleId="TableHeading">
    <w:name w:val="Table Heading"/>
    <w:basedOn w:val="HeadingBase"/>
    <w:rsid w:val="008C14C9"/>
    <w:pPr>
      <w:keepLines/>
      <w:pBdr>
        <w:bottom w:val="single" w:sz="6" w:space="1" w:color="918585"/>
      </w:pBdr>
      <w:spacing w:before="240"/>
    </w:pPr>
  </w:style>
  <w:style w:type="character" w:customStyle="1" w:styleId="HotSpot">
    <w:name w:val="HotSpot"/>
    <w:rsid w:val="008C14C9"/>
    <w:rPr>
      <w:color w:val="0033CC"/>
      <w:u w:val="none"/>
    </w:rPr>
  </w:style>
  <w:style w:type="paragraph" w:customStyle="1" w:styleId="BodyTextRight">
    <w:name w:val="Body Text Right"/>
    <w:basedOn w:val="BodyText"/>
    <w:rsid w:val="008C14C9"/>
    <w:pPr>
      <w:spacing w:before="0" w:after="0"/>
      <w:jc w:val="right"/>
    </w:pPr>
  </w:style>
  <w:style w:type="paragraph" w:styleId="Index3">
    <w:name w:val="index 3"/>
    <w:basedOn w:val="ListNumber2"/>
    <w:next w:val="Normal"/>
    <w:semiHidden/>
    <w:rsid w:val="008C14C9"/>
    <w:pPr>
      <w:numPr>
        <w:numId w:val="0"/>
      </w:numPr>
      <w:tabs>
        <w:tab w:val="right" w:leader="dot" w:pos="4176"/>
      </w:tabs>
    </w:pPr>
  </w:style>
  <w:style w:type="paragraph" w:styleId="ListNumber2">
    <w:name w:val="List Number 2"/>
    <w:basedOn w:val="List2"/>
    <w:rsid w:val="008C14C9"/>
    <w:pPr>
      <w:numPr>
        <w:numId w:val="9"/>
      </w:numPr>
      <w:tabs>
        <w:tab w:val="clear" w:pos="1060"/>
      </w:tabs>
    </w:pPr>
  </w:style>
  <w:style w:type="paragraph" w:customStyle="1" w:styleId="MarginNote">
    <w:name w:val="Margin Note"/>
    <w:basedOn w:val="BodyText"/>
    <w:rsid w:val="008C14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14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14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14C9"/>
    <w:rPr>
      <w:sz w:val="32"/>
    </w:rPr>
  </w:style>
  <w:style w:type="paragraph" w:customStyle="1" w:styleId="HeadingProcedure">
    <w:name w:val="Heading Procedure"/>
    <w:basedOn w:val="HeadingBase"/>
    <w:next w:val="Normal"/>
    <w:rsid w:val="008C14C9"/>
    <w:pPr>
      <w:tabs>
        <w:tab w:val="left" w:pos="0"/>
      </w:tabs>
      <w:spacing w:before="120" w:after="60"/>
    </w:pPr>
    <w:rPr>
      <w:i/>
      <w:color w:val="918585"/>
      <w:sz w:val="22"/>
    </w:rPr>
  </w:style>
  <w:style w:type="paragraph" w:customStyle="1" w:styleId="TableBodyText">
    <w:name w:val="Table Body Text"/>
    <w:basedOn w:val="BodyText"/>
    <w:rsid w:val="008C14C9"/>
    <w:pPr>
      <w:spacing w:before="60" w:after="60"/>
    </w:pPr>
  </w:style>
  <w:style w:type="paragraph" w:styleId="ListContinue">
    <w:name w:val="List Continue"/>
    <w:basedOn w:val="List"/>
    <w:rsid w:val="008C14C9"/>
    <w:pPr>
      <w:ind w:firstLine="0"/>
    </w:pPr>
  </w:style>
  <w:style w:type="paragraph" w:customStyle="1" w:styleId="ListNote">
    <w:name w:val="List Note"/>
    <w:basedOn w:val="List"/>
    <w:rsid w:val="008C14C9"/>
    <w:pPr>
      <w:pBdr>
        <w:top w:val="single" w:sz="6" w:space="2" w:color="918585"/>
        <w:bottom w:val="single" w:sz="6" w:space="2" w:color="918585"/>
      </w:pBdr>
      <w:tabs>
        <w:tab w:val="left" w:pos="1021"/>
      </w:tabs>
      <w:ind w:firstLine="0"/>
    </w:pPr>
  </w:style>
  <w:style w:type="paragraph" w:customStyle="1" w:styleId="Warning">
    <w:name w:val="Warning"/>
    <w:basedOn w:val="BodyText"/>
    <w:rsid w:val="008C14C9"/>
    <w:pPr>
      <w:shd w:val="clear" w:color="auto" w:fill="D9D9D9"/>
      <w:tabs>
        <w:tab w:val="left" w:pos="992"/>
      </w:tabs>
      <w:ind w:left="119" w:right="119"/>
    </w:pPr>
    <w:rPr>
      <w:sz w:val="20"/>
    </w:rPr>
  </w:style>
  <w:style w:type="paragraph" w:customStyle="1" w:styleId="MarginIcons">
    <w:name w:val="Margin Icons"/>
    <w:basedOn w:val="BodyText"/>
    <w:rsid w:val="008C14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14C9"/>
    <w:rPr>
      <w:rFonts w:ascii="Courier New" w:hAnsi="Courier New"/>
    </w:rPr>
  </w:style>
  <w:style w:type="paragraph" w:customStyle="1" w:styleId="NoteBullet">
    <w:name w:val="Note Bullet"/>
    <w:basedOn w:val="Note"/>
    <w:rsid w:val="008C14C9"/>
    <w:pPr>
      <w:tabs>
        <w:tab w:val="clear" w:pos="680"/>
      </w:tabs>
      <w:spacing w:before="60" w:after="60"/>
    </w:pPr>
  </w:style>
  <w:style w:type="paragraph" w:customStyle="1" w:styleId="SubHeading2">
    <w:name w:val="SubHeading2"/>
    <w:basedOn w:val="HeadingBase"/>
    <w:rsid w:val="008C14C9"/>
    <w:pPr>
      <w:spacing w:before="240" w:after="60"/>
    </w:pPr>
    <w:rPr>
      <w:sz w:val="20"/>
    </w:rPr>
  </w:style>
  <w:style w:type="paragraph" w:customStyle="1" w:styleId="SubHeading1">
    <w:name w:val="SubHeading1"/>
    <w:basedOn w:val="HeadingBase"/>
    <w:rsid w:val="008C14C9"/>
    <w:pPr>
      <w:spacing w:before="240" w:after="60"/>
    </w:pPr>
    <w:rPr>
      <w:color w:val="918585"/>
      <w:sz w:val="22"/>
    </w:rPr>
  </w:style>
  <w:style w:type="paragraph" w:customStyle="1" w:styleId="SideHeading">
    <w:name w:val="Side Heading"/>
    <w:basedOn w:val="HeadingBase"/>
    <w:rsid w:val="008C14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14C9"/>
    <w:pPr>
      <w:tabs>
        <w:tab w:val="num" w:pos="360"/>
      </w:tabs>
    </w:pPr>
  </w:style>
  <w:style w:type="paragraph" w:styleId="PlainText">
    <w:name w:val="Plain Text"/>
    <w:basedOn w:val="Normal"/>
    <w:link w:val="PlainTextChar"/>
    <w:rsid w:val="008C14C9"/>
    <w:rPr>
      <w:sz w:val="20"/>
    </w:rPr>
  </w:style>
  <w:style w:type="character" w:customStyle="1" w:styleId="PlainTextChar">
    <w:name w:val="Plain Text Char"/>
    <w:basedOn w:val="DefaultParagraphFont"/>
    <w:link w:val="PlainText"/>
    <w:rsid w:val="008C14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14C9"/>
    <w:rPr>
      <w:b/>
      <w:smallCaps/>
    </w:rPr>
  </w:style>
  <w:style w:type="paragraph" w:customStyle="1" w:styleId="TableListNumber">
    <w:name w:val="Table List Number"/>
    <w:basedOn w:val="ListNumber"/>
    <w:rsid w:val="008C14C9"/>
    <w:pPr>
      <w:numPr>
        <w:numId w:val="0"/>
      </w:numPr>
    </w:pPr>
  </w:style>
  <w:style w:type="paragraph" w:styleId="TOC4">
    <w:name w:val="toc 4"/>
    <w:basedOn w:val="TOCBase"/>
    <w:next w:val="Normal"/>
    <w:semiHidden/>
    <w:rsid w:val="008C14C9"/>
    <w:pPr>
      <w:tabs>
        <w:tab w:val="right" w:leader="dot" w:pos="9071"/>
      </w:tabs>
      <w:ind w:left="1701"/>
    </w:pPr>
  </w:style>
  <w:style w:type="paragraph" w:customStyle="1" w:styleId="ListAlpha">
    <w:name w:val="List Alpha"/>
    <w:basedOn w:val="List"/>
    <w:rsid w:val="008C14C9"/>
    <w:pPr>
      <w:numPr>
        <w:numId w:val="8"/>
      </w:numPr>
    </w:pPr>
  </w:style>
  <w:style w:type="paragraph" w:customStyle="1" w:styleId="ListAlpha2">
    <w:name w:val="List Alpha 2"/>
    <w:basedOn w:val="List2"/>
    <w:rsid w:val="008C14C9"/>
    <w:pPr>
      <w:numPr>
        <w:numId w:val="7"/>
      </w:numPr>
    </w:pPr>
  </w:style>
  <w:style w:type="paragraph" w:styleId="List3">
    <w:name w:val="List 3"/>
    <w:basedOn w:val="BodyText"/>
    <w:rsid w:val="008C14C9"/>
    <w:pPr>
      <w:tabs>
        <w:tab w:val="left" w:pos="1021"/>
      </w:tabs>
      <w:spacing w:before="60" w:after="60"/>
      <w:ind w:left="1020" w:hanging="340"/>
    </w:pPr>
  </w:style>
  <w:style w:type="paragraph" w:styleId="List4">
    <w:name w:val="List 4"/>
    <w:basedOn w:val="BodyText"/>
    <w:rsid w:val="008C14C9"/>
    <w:pPr>
      <w:tabs>
        <w:tab w:val="left" w:pos="1361"/>
      </w:tabs>
      <w:spacing w:before="60" w:after="60"/>
      <w:ind w:left="1361" w:hanging="340"/>
    </w:pPr>
  </w:style>
  <w:style w:type="paragraph" w:styleId="List5">
    <w:name w:val="List 5"/>
    <w:basedOn w:val="BodyText"/>
    <w:rsid w:val="008C14C9"/>
    <w:pPr>
      <w:tabs>
        <w:tab w:val="left" w:pos="1701"/>
      </w:tabs>
      <w:spacing w:before="60" w:after="60"/>
      <w:ind w:left="1701" w:hanging="340"/>
    </w:pPr>
  </w:style>
  <w:style w:type="paragraph" w:styleId="ListBullet3">
    <w:name w:val="List Bullet 3"/>
    <w:basedOn w:val="List3"/>
    <w:rsid w:val="008C14C9"/>
    <w:pPr>
      <w:numPr>
        <w:numId w:val="14"/>
      </w:numPr>
      <w:tabs>
        <w:tab w:val="clear" w:pos="1021"/>
      </w:tabs>
      <w:ind w:left="1037" w:hanging="357"/>
    </w:pPr>
  </w:style>
  <w:style w:type="paragraph" w:styleId="ListBullet4">
    <w:name w:val="List Bullet 4"/>
    <w:basedOn w:val="List4"/>
    <w:rsid w:val="008C14C9"/>
    <w:pPr>
      <w:numPr>
        <w:numId w:val="2"/>
      </w:numPr>
    </w:pPr>
  </w:style>
  <w:style w:type="paragraph" w:styleId="ListBullet5">
    <w:name w:val="List Bullet 5"/>
    <w:basedOn w:val="List5"/>
    <w:rsid w:val="008C14C9"/>
    <w:pPr>
      <w:numPr>
        <w:numId w:val="3"/>
      </w:numPr>
    </w:pPr>
  </w:style>
  <w:style w:type="paragraph" w:styleId="ListContinue2">
    <w:name w:val="List Continue 2"/>
    <w:basedOn w:val="List2"/>
    <w:rsid w:val="008C14C9"/>
    <w:pPr>
      <w:ind w:firstLine="0"/>
    </w:pPr>
  </w:style>
  <w:style w:type="paragraph" w:styleId="ListContinue3">
    <w:name w:val="List Continue 3"/>
    <w:basedOn w:val="List3"/>
    <w:rsid w:val="008C14C9"/>
    <w:pPr>
      <w:ind w:left="1021" w:firstLine="0"/>
    </w:pPr>
  </w:style>
  <w:style w:type="paragraph" w:styleId="ListContinue4">
    <w:name w:val="List Continue 4"/>
    <w:basedOn w:val="List4"/>
    <w:rsid w:val="008C14C9"/>
    <w:pPr>
      <w:ind w:firstLine="0"/>
    </w:pPr>
  </w:style>
  <w:style w:type="paragraph" w:styleId="ListContinue5">
    <w:name w:val="List Continue 5"/>
    <w:basedOn w:val="List5"/>
    <w:rsid w:val="008C14C9"/>
    <w:pPr>
      <w:ind w:firstLine="0"/>
    </w:pPr>
  </w:style>
  <w:style w:type="paragraph" w:styleId="ListNumber3">
    <w:name w:val="List Number 3"/>
    <w:basedOn w:val="List3"/>
    <w:rsid w:val="008C14C9"/>
    <w:pPr>
      <w:numPr>
        <w:numId w:val="4"/>
      </w:numPr>
    </w:pPr>
  </w:style>
  <w:style w:type="paragraph" w:styleId="ListNumber4">
    <w:name w:val="List Number 4"/>
    <w:basedOn w:val="List4"/>
    <w:rsid w:val="008C14C9"/>
    <w:pPr>
      <w:numPr>
        <w:numId w:val="5"/>
      </w:numPr>
    </w:pPr>
  </w:style>
  <w:style w:type="paragraph" w:styleId="ListNumber5">
    <w:name w:val="List Number 5"/>
    <w:basedOn w:val="List5"/>
    <w:rsid w:val="008C14C9"/>
    <w:pPr>
      <w:numPr>
        <w:numId w:val="6"/>
      </w:numPr>
    </w:pPr>
  </w:style>
  <w:style w:type="paragraph" w:styleId="BlockText">
    <w:name w:val="Block Text"/>
    <w:basedOn w:val="Normal"/>
    <w:rsid w:val="008C14C9"/>
    <w:pPr>
      <w:spacing w:after="120"/>
      <w:ind w:left="1440" w:right="1440"/>
    </w:pPr>
  </w:style>
  <w:style w:type="character" w:customStyle="1" w:styleId="Subscript">
    <w:name w:val="Subscript"/>
    <w:basedOn w:val="DefaultParagraphFont"/>
    <w:rsid w:val="008C14C9"/>
    <w:rPr>
      <w:sz w:val="16"/>
      <w:vertAlign w:val="subscript"/>
    </w:rPr>
  </w:style>
  <w:style w:type="character" w:customStyle="1" w:styleId="Superscript">
    <w:name w:val="Superscript"/>
    <w:basedOn w:val="DefaultParagraphFont"/>
    <w:rsid w:val="008C14C9"/>
    <w:rPr>
      <w:sz w:val="16"/>
      <w:vertAlign w:val="superscript"/>
    </w:rPr>
  </w:style>
  <w:style w:type="character" w:customStyle="1" w:styleId="Symbols">
    <w:name w:val="Symbols"/>
    <w:basedOn w:val="DefaultParagraphFont"/>
    <w:rsid w:val="008C14C9"/>
    <w:rPr>
      <w:rFonts w:ascii="Symbol" w:hAnsi="Symbol"/>
    </w:rPr>
  </w:style>
  <w:style w:type="character" w:customStyle="1" w:styleId="MenuOptions">
    <w:name w:val="Menu Options"/>
    <w:basedOn w:val="DefaultParagraphFont"/>
    <w:rsid w:val="008C14C9"/>
    <w:rPr>
      <w:rFonts w:ascii="Arial Narrow" w:hAnsi="Arial Narrow"/>
      <w:smallCaps/>
    </w:rPr>
  </w:style>
  <w:style w:type="character" w:customStyle="1" w:styleId="Buttons">
    <w:name w:val="Buttons"/>
    <w:basedOn w:val="DefaultParagraphFont"/>
    <w:rsid w:val="008C14C9"/>
    <w:rPr>
      <w:b/>
    </w:rPr>
  </w:style>
  <w:style w:type="character" w:customStyle="1" w:styleId="Underlined">
    <w:name w:val="Underlined"/>
    <w:basedOn w:val="DefaultParagraphFont"/>
    <w:rsid w:val="008C14C9"/>
    <w:rPr>
      <w:u w:val="single"/>
    </w:rPr>
  </w:style>
  <w:style w:type="paragraph" w:customStyle="1" w:styleId="TableBodyTextRight">
    <w:name w:val="Table Body Text Right"/>
    <w:basedOn w:val="TableBodyText"/>
    <w:rsid w:val="008C14C9"/>
    <w:pPr>
      <w:widowControl w:val="0"/>
      <w:autoSpaceDE w:val="0"/>
      <w:autoSpaceDN w:val="0"/>
      <w:adjustRightInd w:val="0"/>
      <w:jc w:val="right"/>
    </w:pPr>
    <w:rPr>
      <w:rFonts w:cs="Arial"/>
      <w:szCs w:val="18"/>
    </w:rPr>
  </w:style>
  <w:style w:type="paragraph" w:customStyle="1" w:styleId="CopyrightText">
    <w:name w:val="Copyright Text"/>
    <w:basedOn w:val="BodyText"/>
    <w:rsid w:val="008C14C9"/>
    <w:rPr>
      <w:sz w:val="18"/>
    </w:rPr>
  </w:style>
  <w:style w:type="paragraph" w:customStyle="1" w:styleId="BodySmallRight">
    <w:name w:val="Body Small Right"/>
    <w:basedOn w:val="BodyTextRight"/>
    <w:rsid w:val="008C14C9"/>
    <w:rPr>
      <w:sz w:val="18"/>
      <w:szCs w:val="18"/>
    </w:rPr>
  </w:style>
  <w:style w:type="paragraph" w:customStyle="1" w:styleId="MarginEdition">
    <w:name w:val="Margin Edition"/>
    <w:basedOn w:val="MarginNote"/>
    <w:rsid w:val="008C14C9"/>
    <w:pPr>
      <w:spacing w:before="0" w:after="0"/>
    </w:pPr>
    <w:rPr>
      <w:rFonts w:ascii="Times New Roman" w:hAnsi="Times New Roman"/>
      <w:color w:val="999999"/>
    </w:rPr>
  </w:style>
  <w:style w:type="paragraph" w:customStyle="1" w:styleId="Spacer">
    <w:name w:val="Spacer"/>
    <w:basedOn w:val="Normal"/>
    <w:rsid w:val="008C14C9"/>
    <w:rPr>
      <w:sz w:val="2"/>
      <w:szCs w:val="2"/>
    </w:rPr>
  </w:style>
  <w:style w:type="character" w:customStyle="1" w:styleId="Small">
    <w:name w:val="Small"/>
    <w:basedOn w:val="DefaultParagraphFont"/>
    <w:rsid w:val="008C14C9"/>
    <w:rPr>
      <w:sz w:val="16"/>
    </w:rPr>
  </w:style>
  <w:style w:type="paragraph" w:customStyle="1" w:styleId="WideTable">
    <w:name w:val="Wide Table"/>
    <w:basedOn w:val="Normal"/>
    <w:rsid w:val="008C14C9"/>
    <w:pPr>
      <w:ind w:left="-1418"/>
    </w:pPr>
    <w:rPr>
      <w:sz w:val="2"/>
      <w:szCs w:val="2"/>
    </w:rPr>
  </w:style>
  <w:style w:type="character" w:styleId="PageNumber">
    <w:name w:val="page number"/>
    <w:basedOn w:val="DefaultParagraphFont"/>
    <w:rsid w:val="008C14C9"/>
  </w:style>
  <w:style w:type="paragraph" w:styleId="Quote">
    <w:name w:val="Quote"/>
    <w:basedOn w:val="Heading1"/>
    <w:link w:val="QuoteChar"/>
    <w:qFormat/>
    <w:rsid w:val="008C14C9"/>
    <w:rPr>
      <w:b w:val="0"/>
      <w:sz w:val="72"/>
      <w:szCs w:val="72"/>
      <w:lang w:val="en-NZ"/>
    </w:rPr>
  </w:style>
  <w:style w:type="character" w:customStyle="1" w:styleId="QuoteChar">
    <w:name w:val="Quote Char"/>
    <w:basedOn w:val="DefaultParagraphFont"/>
    <w:link w:val="Quote"/>
    <w:rsid w:val="008C14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14C9"/>
    <w:pPr>
      <w:pageBreakBefore/>
    </w:pPr>
  </w:style>
  <w:style w:type="paragraph" w:customStyle="1" w:styleId="Border">
    <w:name w:val="Border"/>
    <w:basedOn w:val="Normal"/>
    <w:qFormat/>
    <w:rsid w:val="008C14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14C9"/>
    <w:rPr>
      <w:b/>
      <w:bCs/>
      <w:i/>
      <w:iCs/>
      <w:color w:val="auto"/>
    </w:rPr>
  </w:style>
  <w:style w:type="paragraph" w:styleId="IntenseQuote">
    <w:name w:val="Intense Quote"/>
    <w:basedOn w:val="Normal"/>
    <w:next w:val="Normal"/>
    <w:link w:val="IntenseQuoteChar"/>
    <w:uiPriority w:val="30"/>
    <w:qFormat/>
    <w:rsid w:val="008C14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14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14C9"/>
    <w:rPr>
      <w:smallCaps/>
      <w:color w:val="auto"/>
      <w:u w:val="single"/>
    </w:rPr>
  </w:style>
  <w:style w:type="character" w:styleId="IntenseReference">
    <w:name w:val="Intense Reference"/>
    <w:basedOn w:val="DefaultParagraphFont"/>
    <w:uiPriority w:val="32"/>
    <w:qFormat/>
    <w:rsid w:val="008C14C9"/>
    <w:rPr>
      <w:b/>
      <w:bCs/>
      <w:smallCaps/>
      <w:color w:val="auto"/>
      <w:spacing w:val="5"/>
      <w:u w:val="single"/>
    </w:rPr>
  </w:style>
  <w:style w:type="paragraph" w:customStyle="1" w:styleId="2ColumnHeading">
    <w:name w:val="2Column Heading"/>
    <w:basedOn w:val="BodyText"/>
    <w:qFormat/>
    <w:rsid w:val="008C14C9"/>
    <w:pPr>
      <w:spacing w:after="60"/>
      <w:ind w:left="-2268"/>
    </w:pPr>
    <w:rPr>
      <w:b/>
    </w:rPr>
  </w:style>
  <w:style w:type="paragraph" w:customStyle="1" w:styleId="Heading1TOC">
    <w:name w:val="Heading1 TOC"/>
    <w:basedOn w:val="Normal"/>
    <w:qFormat/>
    <w:rsid w:val="008C14C9"/>
    <w:pPr>
      <w:spacing w:before="240" w:after="120"/>
    </w:pPr>
    <w:rPr>
      <w:rFonts w:ascii="Times New Roman" w:hAnsi="Times New Roman"/>
      <w:b/>
      <w:sz w:val="32"/>
    </w:rPr>
  </w:style>
  <w:style w:type="paragraph" w:customStyle="1" w:styleId="Heading2TOC">
    <w:name w:val="Heading2 TOC"/>
    <w:basedOn w:val="Normal"/>
    <w:qFormat/>
    <w:rsid w:val="008C14C9"/>
    <w:pPr>
      <w:spacing w:before="240" w:after="60"/>
    </w:pPr>
    <w:rPr>
      <w:rFonts w:ascii="Times New Roman" w:hAnsi="Times New Roman"/>
      <w:b/>
      <w:sz w:val="28"/>
    </w:rPr>
  </w:style>
  <w:style w:type="character" w:customStyle="1" w:styleId="Underline">
    <w:name w:val="Underline"/>
    <w:basedOn w:val="DefaultParagraphFont"/>
    <w:qFormat/>
    <w:rsid w:val="008C14C9"/>
    <w:rPr>
      <w:u w:val="single"/>
    </w:rPr>
  </w:style>
  <w:style w:type="character" w:customStyle="1" w:styleId="BoldandItalics">
    <w:name w:val="Bold and Italics"/>
    <w:qFormat/>
    <w:rsid w:val="008C14C9"/>
    <w:rPr>
      <w:b/>
      <w:i/>
      <w:u w:val="none"/>
    </w:rPr>
  </w:style>
  <w:style w:type="paragraph" w:styleId="BalloonText">
    <w:name w:val="Balloon Text"/>
    <w:basedOn w:val="Normal"/>
    <w:link w:val="BalloonTextChar"/>
    <w:rsid w:val="008C14C9"/>
    <w:rPr>
      <w:rFonts w:ascii="Tahoma" w:hAnsi="Tahoma" w:cs="Tahoma"/>
      <w:sz w:val="16"/>
      <w:szCs w:val="16"/>
    </w:rPr>
  </w:style>
  <w:style w:type="character" w:customStyle="1" w:styleId="BalloonTextChar">
    <w:name w:val="Balloon Text Char"/>
    <w:basedOn w:val="DefaultParagraphFont"/>
    <w:link w:val="BalloonText"/>
    <w:rsid w:val="008C14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14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14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757</Words>
  <Characters>4512</Characters>
  <Application>Microsoft Office Word</Application>
  <DocSecurity>0</DocSecurity>
  <Lines>183</Lines>
  <Paragraphs>83</Paragraphs>
  <ScaleCrop>false</ScaleCrop>
  <Company>Author-it Software Corporation Ltd.</Company>
  <LinksUpToDate>false</LinksUpToDate>
  <CharactersWithSpaces>5212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AHCBEK407A Rear queen bees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2012-05-26T12:45:00Z</dcterms:created>
  <dcterms:modified xsi:type="dcterms:W3CDTF">2012-05-26T12:45:00Z</dcterms:modified>
</cp:coreProperties>
</file>