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AB3" w:rsidP="00F06AB3">
      <w:pPr>
        <w:pStyle w:val="Title"/>
      </w:pPr>
      <w:r>
        <w:fldChar w:fldCharType="begin"/>
      </w:r>
      <w:r>
        <w:instrText xml:space="preserve"> TITLE   \* MERGEFORMAT </w:instrText>
      </w:r>
      <w:r>
        <w:fldChar w:fldCharType="separate"/>
      </w:r>
      <w:r>
        <w:t>AHCBAC504A Plan and manage a stored grain program</w:t>
      </w:r>
      <w:r>
        <w:fldChar w:fldCharType="end"/>
      </w:r>
    </w:p>
    <w:p w:rsidR="00F06AB3" w:rsidP="00F06AB3">
      <w:pPr>
        <w:pStyle w:val="Version"/>
        <w:sectPr w:rsidSect="009954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47C" w:rsidP="0099547C">
      <w:pPr>
        <w:pStyle w:val="SuperHeading"/>
      </w:pPr>
      <w:r w:rsidRPr="0099547C">
        <w:t>AHCBAC504A Plan and manage a stored grain program</w:t>
      </w:r>
    </w:p>
    <w:p w:rsidR="00000000" w:rsidRPr="0099547C" w:rsidP="0099547C">
      <w:pPr>
        <w:pStyle w:val="Heading1"/>
      </w:pPr>
      <w:bookmarkStart w:id="1" w:name="O_267679"/>
      <w:bookmarkEnd w:id="1"/>
      <w:r w:rsidRPr="0099547C">
        <w:t>Modification History</w:t>
      </w:r>
    </w:p>
    <w:p w:rsidR="00000000" w:rsidRPr="0099547C" w:rsidP="0099547C">
      <w:pPr>
        <w:pStyle w:val="BodyText"/>
      </w:pPr>
      <w:r w:rsidRPr="0099547C">
        <w:t>Not Applicable</w:t>
      </w:r>
    </w:p>
    <w:p w:rsidR="00000000" w:rsidRPr="0099547C" w:rsidP="0099547C">
      <w:pPr>
        <w:pStyle w:val="AllowPageBreak"/>
      </w:pPr>
    </w:p>
    <w:p w:rsidR="00000000" w:rsidRPr="0099547C" w:rsidP="0099547C">
      <w:pPr>
        <w:pStyle w:val="Heading1"/>
      </w:pPr>
      <w:bookmarkStart w:id="2" w:name="O_186896"/>
      <w:bookmarkEnd w:id="2"/>
      <w:r w:rsidRPr="0099547C">
        <w:t>Unit Descriptor</w:t>
      </w:r>
    </w:p>
    <w:tbl>
      <w:tblPr>
        <w:tblW w:w="0" w:type="auto"/>
        <w:tblLayout w:type="fixed"/>
        <w:tblCellMar>
          <w:left w:w="62" w:type="dxa"/>
          <w:right w:w="62" w:type="dxa"/>
        </w:tblCellMar>
        <w:tblLook w:val="0000"/>
      </w:tblPr>
      <w:tblGrid>
        <w:gridCol w:w="2668"/>
        <w:gridCol w:w="5854"/>
      </w:tblGrid>
      <w:tr w:rsidTr="00F06AB3">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BodyText"/>
            </w:pPr>
            <w:r w:rsidRPr="0099547C">
              <w:t>This unit covers planning and managing a stored grain program and defines the standard required to:  p</w:t>
            </w:r>
            <w:r w:rsidRPr="0099547C">
              <w:t>lan for storage needs based on grain production estimates;  implement an Integrated Pest Management (IPM) program for grain storage;  supervise procedures to manage Occupational Health and Safety (OHS) risk for the storage site;  schedule the storage and t</w:t>
            </w:r>
            <w:r w:rsidRPr="0099547C">
              <w:t>ransport of grain;  supervise staff to monitor transport, storage, sampling and pest control procedures;  maintain records of grain storage to meet Quality Assurance (QA) requirements.</w:t>
            </w:r>
          </w:p>
        </w:tc>
      </w:tr>
    </w:tbl>
    <w:p w:rsidR="00F06AB3" w:rsidP="0099547C">
      <w:pPr>
        <w:pStyle w:val="BodyText"/>
      </w:pPr>
    </w:p>
    <w:p w:rsidR="00F06AB3" w:rsidP="0099547C">
      <w:pPr>
        <w:pStyle w:val="BodyText"/>
      </w:pPr>
    </w:p>
    <w:p w:rsidR="00000000" w:rsidRPr="0099547C" w:rsidP="0099547C">
      <w:pPr>
        <w:pStyle w:val="Heading1"/>
      </w:pPr>
      <w:bookmarkStart w:id="3" w:name="O_186900"/>
      <w:bookmarkEnd w:id="3"/>
      <w:r w:rsidRPr="0099547C">
        <w:t>Application of the Unit</w:t>
      </w:r>
    </w:p>
    <w:tbl>
      <w:tblPr>
        <w:tblW w:w="0" w:type="auto"/>
        <w:tblLayout w:type="fixed"/>
        <w:tblCellMar>
          <w:left w:w="62" w:type="dxa"/>
          <w:right w:w="62" w:type="dxa"/>
        </w:tblCellMar>
        <w:tblLook w:val="0000"/>
      </w:tblPr>
      <w:tblGrid>
        <w:gridCol w:w="2755"/>
        <w:gridCol w:w="5767"/>
      </w:tblGrid>
      <w:tr w:rsidTr="00F06AB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BodyText"/>
            </w:pPr>
            <w:r w:rsidRPr="0099547C">
              <w:t xml:space="preserve">This unit applies to those who plan and manage grain storage at grain storage facilities for the long, medium and short term to maximise returns for the organisation. </w:t>
            </w:r>
          </w:p>
        </w:tc>
      </w:tr>
    </w:tbl>
    <w:p w:rsidR="00F06AB3" w:rsidP="0099547C">
      <w:pPr>
        <w:pStyle w:val="BodyText"/>
      </w:pPr>
    </w:p>
    <w:p w:rsidR="00F06AB3" w:rsidP="0099547C">
      <w:pPr>
        <w:pStyle w:val="BodyText"/>
      </w:pPr>
    </w:p>
    <w:p w:rsidR="00000000" w:rsidRPr="0099547C" w:rsidP="0099547C">
      <w:pPr>
        <w:pStyle w:val="Heading1"/>
      </w:pPr>
      <w:bookmarkStart w:id="4" w:name="O_275939"/>
      <w:bookmarkEnd w:id="4"/>
      <w:r w:rsidRPr="0099547C">
        <w:t>Licensing/Regulatory Information</w:t>
      </w:r>
    </w:p>
    <w:p w:rsidR="00000000" w:rsidRPr="0099547C" w:rsidP="0099547C">
      <w:pPr>
        <w:pStyle w:val="BodyText"/>
      </w:pPr>
      <w:r w:rsidRPr="0099547C">
        <w:t>Not Applicable</w:t>
      </w:r>
    </w:p>
    <w:p w:rsidR="00000000" w:rsidRPr="0099547C" w:rsidP="0099547C">
      <w:pPr>
        <w:pStyle w:val="AllowPageBreak"/>
      </w:pPr>
    </w:p>
    <w:p w:rsidR="00000000" w:rsidRPr="0099547C" w:rsidP="0099547C">
      <w:pPr>
        <w:pStyle w:val="Heading1"/>
      </w:pPr>
      <w:bookmarkStart w:id="5" w:name="O_186898"/>
      <w:bookmarkEnd w:id="5"/>
      <w:r w:rsidRPr="0099547C">
        <w:t>Pre-Requisites</w:t>
      </w:r>
    </w:p>
    <w:tbl>
      <w:tblPr>
        <w:tblW w:w="0" w:type="auto"/>
        <w:tblLayout w:type="fixed"/>
        <w:tblCellMar>
          <w:left w:w="62" w:type="dxa"/>
          <w:right w:w="62" w:type="dxa"/>
        </w:tblCellMar>
        <w:tblLook w:val="0000"/>
      </w:tblPr>
      <w:tblGrid>
        <w:gridCol w:w="2775"/>
        <w:gridCol w:w="1295"/>
        <w:gridCol w:w="4452"/>
      </w:tblGrid>
      <w:tr w:rsidTr="00F06A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p>
        </w:tc>
      </w:tr>
      <w:tr w:rsidTr="00F06A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p>
        </w:tc>
      </w:tr>
      <w:tr w:rsidTr="00F06A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BodyText"/>
            </w:pPr>
          </w:p>
        </w:tc>
      </w:tr>
    </w:tbl>
    <w:p w:rsidR="00F06AB3" w:rsidP="0099547C">
      <w:pPr>
        <w:pStyle w:val="BodyText"/>
      </w:pPr>
    </w:p>
    <w:p w:rsidR="00F06AB3" w:rsidP="0099547C">
      <w:pPr>
        <w:pStyle w:val="BodyText"/>
      </w:pPr>
    </w:p>
    <w:p w:rsidR="00000000" w:rsidRPr="0099547C" w:rsidP="0099547C">
      <w:pPr>
        <w:pStyle w:val="Heading1"/>
      </w:pPr>
      <w:bookmarkStart w:id="6" w:name="O_186897"/>
      <w:bookmarkEnd w:id="6"/>
      <w:r w:rsidRPr="0099547C">
        <w:t>Employability Skills Information</w:t>
      </w:r>
    </w:p>
    <w:tbl>
      <w:tblPr>
        <w:tblW w:w="0" w:type="auto"/>
        <w:tblLayout w:type="fixed"/>
        <w:tblCellMar>
          <w:left w:w="62" w:type="dxa"/>
          <w:right w:w="62" w:type="dxa"/>
        </w:tblCellMar>
        <w:tblLook w:val="0000"/>
      </w:tblPr>
      <w:tblGrid>
        <w:gridCol w:w="2802"/>
        <w:gridCol w:w="5720"/>
      </w:tblGrid>
      <w:tr w:rsidTr="00F06A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BodyText"/>
            </w:pPr>
            <w:r w:rsidRPr="0099547C">
              <w:t>This unit contains employability skills.</w:t>
            </w:r>
          </w:p>
        </w:tc>
      </w:tr>
    </w:tbl>
    <w:p w:rsidR="00F06AB3" w:rsidP="0099547C">
      <w:pPr>
        <w:pStyle w:val="BodyText"/>
      </w:pPr>
    </w:p>
    <w:p w:rsidR="00F06AB3" w:rsidP="0099547C">
      <w:pPr>
        <w:pStyle w:val="BodyText"/>
      </w:pPr>
    </w:p>
    <w:p w:rsidR="00000000" w:rsidRPr="0099547C" w:rsidP="0099547C">
      <w:pPr>
        <w:pStyle w:val="Heading1"/>
      </w:pPr>
      <w:bookmarkStart w:id="7" w:name="O_285725"/>
      <w:bookmarkEnd w:id="7"/>
      <w:r w:rsidRPr="0099547C">
        <w:t>Elements and Performance Criteria Pre-Content</w:t>
      </w:r>
    </w:p>
    <w:p w:rsidR="00000000" w:rsidRPr="0099547C" w:rsidP="0099547C">
      <w:pPr>
        <w:pStyle w:val="BodyText"/>
      </w:pPr>
      <w:r w:rsidRPr="0099547C">
        <w:t>Not Applicable</w:t>
      </w:r>
    </w:p>
    <w:p w:rsidR="00000000" w:rsidRPr="0099547C" w:rsidP="0099547C">
      <w:pPr>
        <w:pStyle w:val="AllowPageBreak"/>
      </w:pPr>
    </w:p>
    <w:p w:rsidR="00000000" w:rsidRPr="0099547C" w:rsidP="0099547C">
      <w:pPr>
        <w:pStyle w:val="Heading1"/>
      </w:pPr>
      <w:bookmarkStart w:id="8" w:name="O_232392"/>
      <w:bookmarkEnd w:id="8"/>
      <w:r w:rsidRPr="0099547C">
        <w:t>Elements and Performance Criteria</w:t>
      </w:r>
    </w:p>
    <w:tbl>
      <w:tblPr>
        <w:tblW w:w="0" w:type="auto"/>
        <w:tblLayout w:type="fixed"/>
        <w:tblCellMar>
          <w:left w:w="62" w:type="dxa"/>
          <w:right w:w="62" w:type="dxa"/>
        </w:tblCellMar>
        <w:tblLook w:val="0000"/>
      </w:tblPr>
      <w:tblGrid>
        <w:gridCol w:w="2575"/>
        <w:gridCol w:w="5947"/>
      </w:tblGrid>
      <w:tr w:rsidTr="00F06AB3">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BodyText"/>
            </w:pPr>
            <w:r w:rsidRPr="0099547C">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rPr>
                <w:rStyle w:val="SpecialBold"/>
              </w:rPr>
              <w:t>PERFORMANCE CRITERIA</w:t>
            </w:r>
          </w:p>
        </w:tc>
      </w:tr>
      <w:tr w:rsidTr="00F06AB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p>
        </w:tc>
      </w:tr>
      <w:tr w:rsidTr="00F06AB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List"/>
              <w:rPr>
                <w:lang w:val="en-NZ"/>
              </w:rPr>
            </w:pPr>
            <w:r w:rsidRPr="0099547C">
              <w:t>1.</w:t>
            </w:r>
            <w:r w:rsidRPr="0099547C">
              <w:tab/>
              <w:t>Plan grain storage program</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List2"/>
            </w:pPr>
            <w:r w:rsidRPr="0099547C">
              <w:t>1.1.</w:t>
            </w:r>
            <w:r w:rsidRPr="0099547C">
              <w:tab/>
              <w:t xml:space="preserve">Relevant organisational documentation and information is obtained and analysed for input to the storage program. </w:t>
            </w:r>
          </w:p>
          <w:p w:rsidR="00000000" w:rsidRPr="0099547C" w:rsidP="0099547C">
            <w:pPr>
              <w:pStyle w:val="List2"/>
            </w:pPr>
            <w:r w:rsidRPr="0099547C">
              <w:t>1.2.</w:t>
            </w:r>
            <w:r w:rsidRPr="0099547C">
              <w:tab/>
            </w:r>
            <w:r w:rsidRPr="0099547C">
              <w:t>The available storage facilities are identified, recorded and assessed for suitability and capacity.</w:t>
            </w:r>
          </w:p>
          <w:p w:rsidR="00000000" w:rsidRPr="0099547C" w:rsidP="0099547C">
            <w:pPr>
              <w:pStyle w:val="List2"/>
            </w:pPr>
            <w:r w:rsidRPr="0099547C">
              <w:t>1.3.</w:t>
            </w:r>
            <w:r w:rsidRPr="0099547C">
              <w:tab/>
              <w:t xml:space="preserve">The projected grain production and delivery quantities, types and timeframes are calculated and analysed against storage capacity. </w:t>
            </w:r>
          </w:p>
          <w:p w:rsidR="00000000" w:rsidRPr="0099547C" w:rsidP="0099547C">
            <w:pPr>
              <w:pStyle w:val="List2"/>
            </w:pPr>
            <w:r w:rsidRPr="0099547C">
              <w:t>1.4.</w:t>
            </w:r>
            <w:r w:rsidRPr="0099547C">
              <w:tab/>
              <w:t>Temporary sto</w:t>
            </w:r>
            <w:r w:rsidRPr="0099547C">
              <w:t>rage if required, is arranged.</w:t>
            </w:r>
          </w:p>
          <w:p w:rsidR="00000000" w:rsidRPr="0099547C" w:rsidP="0099547C">
            <w:pPr>
              <w:pStyle w:val="List2"/>
            </w:pPr>
            <w:r w:rsidRPr="0099547C">
              <w:t>1.5.</w:t>
            </w:r>
            <w:r w:rsidRPr="0099547C">
              <w:tab/>
              <w:t xml:space="preserve">Timeframes and scheduling for delivery of grain to storage facilities on- and off-site are estimated. </w:t>
            </w:r>
          </w:p>
          <w:p w:rsidR="00000000" w:rsidRPr="0099547C" w:rsidP="0099547C">
            <w:pPr>
              <w:pStyle w:val="List2"/>
            </w:pPr>
            <w:r w:rsidRPr="0099547C">
              <w:t>1.6.</w:t>
            </w:r>
            <w:r w:rsidRPr="0099547C">
              <w:tab/>
              <w:t>The program includes plans for annual, seasonal and short-term periods, and is prepared to achieve the goals and</w:t>
            </w:r>
            <w:r w:rsidRPr="0099547C">
              <w:t xml:space="preserve"> objectives of the organisation. </w:t>
            </w:r>
          </w:p>
          <w:p w:rsidR="00000000" w:rsidRPr="0099547C" w:rsidP="0099547C">
            <w:pPr>
              <w:pStyle w:val="List2"/>
            </w:pPr>
            <w:r w:rsidRPr="0099547C">
              <w:t>1.7.</w:t>
            </w:r>
            <w:r w:rsidRPr="0099547C">
              <w:tab/>
              <w:t xml:space="preserve">The program, including scheduling and key responsibilities, is clearly documented. </w:t>
            </w:r>
          </w:p>
          <w:p w:rsidR="00000000" w:rsidP="0099547C">
            <w:pPr>
              <w:pStyle w:val="List2"/>
              <w:rPr>
                <w:lang w:val="en-NZ"/>
              </w:rPr>
            </w:pPr>
            <w:r w:rsidRPr="0099547C">
              <w:t>1.8.</w:t>
            </w:r>
            <w:r w:rsidRPr="0099547C">
              <w:tab/>
              <w:t>The program includes the type, format, frequency and detail of any reporting required by both managers and operators.</w:t>
            </w:r>
          </w:p>
        </w:tc>
      </w:tr>
      <w:tr w:rsidTr="00F06AB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List"/>
              <w:rPr>
                <w:lang w:val="en-NZ"/>
              </w:rPr>
            </w:pPr>
            <w:r w:rsidRPr="0099547C">
              <w:t>2.</w:t>
            </w:r>
            <w:r w:rsidRPr="0099547C">
              <w:tab/>
              <w:t>Plan i</w:t>
            </w:r>
            <w:r w:rsidRPr="0099547C">
              <w:t>ntegrated pest control for the storage area</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List2"/>
            </w:pPr>
            <w:r w:rsidRPr="0099547C">
              <w:t>2.1.</w:t>
            </w:r>
            <w:r w:rsidRPr="0099547C">
              <w:tab/>
              <w:t xml:space="preserve">Grain is sampled for pest infestation and testing is organised. </w:t>
            </w:r>
          </w:p>
          <w:p w:rsidR="00000000" w:rsidRPr="0099547C" w:rsidP="0099547C">
            <w:pPr>
              <w:pStyle w:val="List2"/>
            </w:pPr>
            <w:r w:rsidRPr="0099547C">
              <w:t>2.2.</w:t>
            </w:r>
            <w:r w:rsidRPr="0099547C">
              <w:tab/>
              <w:t xml:space="preserve">The results of samples and tests for pest infestation are recorded and analysed. </w:t>
            </w:r>
          </w:p>
          <w:p w:rsidR="00000000" w:rsidRPr="0099547C" w:rsidP="0099547C">
            <w:pPr>
              <w:pStyle w:val="List2"/>
            </w:pPr>
            <w:r w:rsidRPr="0099547C">
              <w:t>2.3.</w:t>
            </w:r>
            <w:r w:rsidRPr="0099547C">
              <w:tab/>
              <w:t>An integrated pest management program is developed</w:t>
            </w:r>
            <w:r w:rsidRPr="0099547C">
              <w:t xml:space="preserve"> and implemented to control grain insects and other pests in storage. </w:t>
            </w:r>
          </w:p>
          <w:p w:rsidR="00000000" w:rsidRPr="0099547C" w:rsidP="0099547C">
            <w:pPr>
              <w:pStyle w:val="List2"/>
            </w:pPr>
            <w:r w:rsidRPr="0099547C">
              <w:t>2.4.</w:t>
            </w:r>
            <w:r w:rsidRPr="0099547C">
              <w:tab/>
              <w:t xml:space="preserve">Monitoring points, targets and methods are determined to identify possible development of resistance in insects. </w:t>
            </w:r>
          </w:p>
          <w:p w:rsidR="00000000" w:rsidRPr="0099547C" w:rsidP="0099547C">
            <w:pPr>
              <w:pStyle w:val="List2"/>
            </w:pPr>
            <w:r w:rsidRPr="0099547C">
              <w:t>2.5.</w:t>
            </w:r>
            <w:r w:rsidRPr="0099547C">
              <w:tab/>
              <w:t>The pest control strategies selected relate to the requiremen</w:t>
            </w:r>
            <w:r w:rsidRPr="0099547C">
              <w:t xml:space="preserve">ts of the end use, and to the customers expectations. </w:t>
            </w:r>
          </w:p>
          <w:p w:rsidR="00000000" w:rsidRPr="0099547C" w:rsidP="0099547C">
            <w:pPr>
              <w:pStyle w:val="List2"/>
            </w:pPr>
            <w:r w:rsidRPr="0099547C">
              <w:t>2.6.</w:t>
            </w:r>
            <w:r w:rsidRPr="0099547C">
              <w:tab/>
              <w:t xml:space="preserve">Record keeping requirements are determined and procedures are put in place to ensure compliance with the range of applicable regulations. </w:t>
            </w:r>
          </w:p>
          <w:p w:rsidR="00000000" w:rsidRPr="0099547C" w:rsidP="0099547C">
            <w:pPr>
              <w:pStyle w:val="List2"/>
            </w:pPr>
            <w:r w:rsidRPr="0099547C">
              <w:t>2.7.</w:t>
            </w:r>
            <w:r w:rsidRPr="0099547C">
              <w:tab/>
            </w:r>
            <w:r w:rsidRPr="0099547C">
              <w:t xml:space="preserve">The program, including scheduling and key responsibilities, is clearly documented. </w:t>
            </w:r>
          </w:p>
          <w:p w:rsidR="00000000" w:rsidP="0099547C">
            <w:pPr>
              <w:pStyle w:val="List2"/>
              <w:rPr>
                <w:lang w:val="en-NZ"/>
              </w:rPr>
            </w:pPr>
            <w:r w:rsidRPr="0099547C">
              <w:t>2.8.</w:t>
            </w:r>
            <w:r w:rsidRPr="0099547C">
              <w:tab/>
              <w:t>The program includes the type, format, frequency and detail of any reporting required by both managers and operators.</w:t>
            </w:r>
          </w:p>
        </w:tc>
      </w:tr>
      <w:tr w:rsidTr="00F06AB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List"/>
              <w:rPr>
                <w:lang w:val="en-NZ"/>
              </w:rPr>
            </w:pPr>
            <w:r w:rsidRPr="0099547C">
              <w:t>3.</w:t>
            </w:r>
            <w:r w:rsidRPr="0099547C">
              <w:tab/>
              <w:t>Implement OHS program for grain storage area</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List2"/>
            </w:pPr>
            <w:r w:rsidRPr="0099547C">
              <w:t>3.1.</w:t>
            </w:r>
            <w:r w:rsidRPr="0099547C">
              <w:tab/>
              <w:t xml:space="preserve">OHS hazards are identified within and surrounding the grain storage area(s). </w:t>
            </w:r>
          </w:p>
          <w:p w:rsidR="00000000" w:rsidRPr="0099547C" w:rsidP="0099547C">
            <w:pPr>
              <w:pStyle w:val="List2"/>
            </w:pPr>
            <w:r w:rsidRPr="0099547C">
              <w:t>3.2.</w:t>
            </w:r>
            <w:r w:rsidRPr="0099547C">
              <w:tab/>
              <w:t xml:space="preserve">Procedures to minimise OHS risks are developed and documented for use by all people operating around the storage facilities. </w:t>
            </w:r>
          </w:p>
          <w:p w:rsidR="00000000" w:rsidRPr="0099547C" w:rsidP="0099547C">
            <w:pPr>
              <w:pStyle w:val="List2"/>
            </w:pPr>
            <w:r w:rsidRPr="0099547C">
              <w:t>3.3.</w:t>
            </w:r>
            <w:r w:rsidRPr="0099547C">
              <w:tab/>
              <w:t xml:space="preserve">Procedures to minimise OHS risks are </w:t>
            </w:r>
            <w:r w:rsidRPr="0099547C">
              <w:t xml:space="preserve">communicated clearly to all people operating around the storage facilities, and confirmation of the clear communication is sought. </w:t>
            </w:r>
          </w:p>
          <w:p w:rsidR="00000000" w:rsidRPr="0099547C" w:rsidP="0099547C">
            <w:pPr>
              <w:pStyle w:val="List2"/>
            </w:pPr>
            <w:r w:rsidRPr="0099547C">
              <w:t>3.4.</w:t>
            </w:r>
            <w:r w:rsidRPr="0099547C">
              <w:tab/>
              <w:t>The OHS program clearly describes the personal protective equipment and safety gear required to be used around the stor</w:t>
            </w:r>
            <w:r w:rsidRPr="0099547C">
              <w:t xml:space="preserve">age facilities. </w:t>
            </w:r>
          </w:p>
          <w:p w:rsidR="00000000" w:rsidRPr="0099547C" w:rsidP="0099547C">
            <w:pPr>
              <w:pStyle w:val="List2"/>
            </w:pPr>
            <w:r w:rsidRPr="0099547C">
              <w:t>3.5.</w:t>
            </w:r>
            <w:r w:rsidRPr="0099547C">
              <w:tab/>
              <w:t xml:space="preserve">Record keeping requirements are determined and procedures are put in place to ensure compliance with the range of applicable regulations. </w:t>
            </w:r>
          </w:p>
          <w:p w:rsidR="00000000" w:rsidP="0099547C">
            <w:pPr>
              <w:pStyle w:val="List2"/>
              <w:rPr>
                <w:lang w:val="en-NZ"/>
              </w:rPr>
            </w:pPr>
            <w:r w:rsidRPr="0099547C">
              <w:t>3.6.</w:t>
            </w:r>
            <w:r w:rsidRPr="0099547C">
              <w:tab/>
              <w:t>The program includes the type, format, frequency and detail of any reporting required by b</w:t>
            </w:r>
            <w:r w:rsidRPr="0099547C">
              <w:t>oth managers and operators.</w:t>
            </w:r>
          </w:p>
        </w:tc>
      </w:tr>
      <w:tr w:rsidTr="00F06AB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List"/>
              <w:rPr>
                <w:lang w:val="en-NZ"/>
              </w:rPr>
            </w:pPr>
            <w:r w:rsidRPr="0099547C">
              <w:t>4.</w:t>
            </w:r>
            <w:r w:rsidRPr="0099547C">
              <w:tab/>
              <w:t>Manage the grain storage program</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List2"/>
            </w:pPr>
            <w:r w:rsidRPr="0099547C">
              <w:t>4.1.</w:t>
            </w:r>
            <w:r w:rsidRPr="0099547C">
              <w:tab/>
              <w:t xml:space="preserve">All aspects of the grain storage program are implemented to achieve the goals and objectives of the organisation. </w:t>
            </w:r>
          </w:p>
          <w:p w:rsidR="00000000" w:rsidRPr="0099547C" w:rsidP="0099547C">
            <w:pPr>
              <w:pStyle w:val="List2"/>
            </w:pPr>
            <w:r w:rsidRPr="0099547C">
              <w:t>4.2.</w:t>
            </w:r>
            <w:r w:rsidRPr="0099547C">
              <w:tab/>
              <w:t>Activities are scheduled and organised to allow for efficient tran</w:t>
            </w:r>
            <w:r w:rsidRPr="0099547C">
              <w:t xml:space="preserve">sport and storage of the grain. </w:t>
            </w:r>
          </w:p>
          <w:p w:rsidR="00000000" w:rsidRPr="0099547C" w:rsidP="0099547C">
            <w:pPr>
              <w:pStyle w:val="List2"/>
            </w:pPr>
            <w:r w:rsidRPr="0099547C">
              <w:t>4.3.</w:t>
            </w:r>
            <w:r w:rsidRPr="0099547C">
              <w:tab/>
              <w:t xml:space="preserve">Pest control strategies are undertaken according to the requirements of the integrated pest management program. </w:t>
            </w:r>
          </w:p>
          <w:p w:rsidR="00000000" w:rsidRPr="0099547C" w:rsidP="0099547C">
            <w:pPr>
              <w:pStyle w:val="List2"/>
            </w:pPr>
            <w:r w:rsidRPr="0099547C">
              <w:t>4.4.</w:t>
            </w:r>
            <w:r w:rsidRPr="0099547C">
              <w:tab/>
              <w:t>Personal protective equipment and safety gear is provided to all people operating around the storage</w:t>
            </w:r>
            <w:r w:rsidRPr="0099547C">
              <w:t xml:space="preserve"> facilities. </w:t>
            </w:r>
          </w:p>
          <w:p w:rsidR="00000000" w:rsidRPr="0099547C" w:rsidP="0099547C">
            <w:pPr>
              <w:pStyle w:val="List2"/>
            </w:pPr>
            <w:r w:rsidRPr="0099547C">
              <w:t>4.5.</w:t>
            </w:r>
            <w:r w:rsidRPr="0099547C">
              <w:tab/>
              <w:t xml:space="preserve">All OHS procedures that were prepared are implemented by operational personnel. </w:t>
            </w:r>
          </w:p>
          <w:p w:rsidR="00000000" w:rsidRPr="0099547C" w:rsidP="0099547C">
            <w:pPr>
              <w:pStyle w:val="List2"/>
            </w:pPr>
            <w:r w:rsidRPr="0099547C">
              <w:t>4.6.</w:t>
            </w:r>
            <w:r w:rsidRPr="0099547C">
              <w:tab/>
              <w:t>Checks are made to ensure that the performance indicators, targets and specifications are being met and amendments to the program are made where necess</w:t>
            </w:r>
            <w:r w:rsidRPr="0099547C">
              <w:t xml:space="preserve">ary. </w:t>
            </w:r>
          </w:p>
          <w:p w:rsidR="00000000" w:rsidRPr="0099547C" w:rsidP="0099547C">
            <w:pPr>
              <w:pStyle w:val="List2"/>
            </w:pPr>
            <w:r w:rsidRPr="0099547C">
              <w:t>4.7.</w:t>
            </w:r>
            <w:r w:rsidRPr="0099547C">
              <w:tab/>
              <w:t xml:space="preserve">Operational personnel are communicated with regularly throughout the storage, transport, sampling and chemical application operations to ensure efficient and safe operation and progress. </w:t>
            </w:r>
          </w:p>
          <w:p w:rsidR="00000000" w:rsidRPr="0099547C" w:rsidP="0099547C">
            <w:pPr>
              <w:pStyle w:val="List2"/>
            </w:pPr>
            <w:r w:rsidRPr="0099547C">
              <w:t>4.8.</w:t>
            </w:r>
            <w:r w:rsidRPr="0099547C">
              <w:tab/>
            </w:r>
            <w:r w:rsidRPr="0099547C">
              <w:t xml:space="preserve">The impact and risk of existing and potential problems are assessed. </w:t>
            </w:r>
          </w:p>
          <w:p w:rsidR="00000000" w:rsidRPr="0099547C" w:rsidP="0099547C">
            <w:pPr>
              <w:pStyle w:val="List2"/>
            </w:pPr>
            <w:r w:rsidRPr="0099547C">
              <w:t>4.9.</w:t>
            </w:r>
            <w:r w:rsidRPr="0099547C">
              <w:tab/>
              <w:t xml:space="preserve">Where a potential problem is identified, investigation is made into its likely causes. </w:t>
            </w:r>
          </w:p>
          <w:p w:rsidR="00000000" w:rsidP="0099547C">
            <w:pPr>
              <w:pStyle w:val="List2"/>
              <w:rPr>
                <w:lang w:val="en-NZ"/>
              </w:rPr>
            </w:pPr>
            <w:r w:rsidRPr="0099547C">
              <w:t>4.10.</w:t>
            </w:r>
            <w:r w:rsidRPr="0099547C">
              <w:tab/>
              <w:t>Alternative solutions are analysed and reviewed, and the most appropriate is recommende</w:t>
            </w:r>
            <w:r w:rsidRPr="0099547C">
              <w:t>d to the appropriate personnel for a decision.</w:t>
            </w:r>
          </w:p>
        </w:tc>
      </w:tr>
      <w:tr w:rsidTr="00F06AB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List"/>
              <w:rPr>
                <w:lang w:val="en-NZ"/>
              </w:rPr>
            </w:pPr>
            <w:r w:rsidRPr="0099547C">
              <w:t>5.</w:t>
            </w:r>
            <w:r w:rsidRPr="0099547C">
              <w:tab/>
              <w:t>Maintain records of stored grain movement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List2"/>
            </w:pPr>
            <w:r w:rsidRPr="0099547C">
              <w:t>5.1.</w:t>
            </w:r>
            <w:r w:rsidRPr="0099547C">
              <w:tab/>
              <w:t>Records and documentation are created, maintained and kept as described in the grain storage program, the integrated pest management program, and the OHS requ</w:t>
            </w:r>
            <w:r w:rsidRPr="0099547C">
              <w:t xml:space="preserve">irements. </w:t>
            </w:r>
          </w:p>
          <w:p w:rsidR="00000000" w:rsidRPr="0099547C" w:rsidP="0099547C">
            <w:pPr>
              <w:pStyle w:val="List2"/>
            </w:pPr>
            <w:r w:rsidRPr="0099547C">
              <w:t>5.2.</w:t>
            </w:r>
            <w:r w:rsidRPr="0099547C">
              <w:tab/>
              <w:t xml:space="preserve">Records and documentation are completed clearly and accurately throughout the storage program. </w:t>
            </w:r>
          </w:p>
          <w:p w:rsidR="00000000" w:rsidRPr="0099547C" w:rsidP="0099547C">
            <w:pPr>
              <w:pStyle w:val="List2"/>
            </w:pPr>
            <w:r w:rsidRPr="0099547C">
              <w:t>5.3.</w:t>
            </w:r>
            <w:r w:rsidRPr="0099547C">
              <w:tab/>
              <w:t>The record keeping system that is used ensures that required information is available, accessible, reliable, meaningful, and useful.</w:t>
            </w:r>
          </w:p>
        </w:tc>
      </w:tr>
    </w:tbl>
    <w:p w:rsidR="00F06AB3" w:rsidP="0099547C">
      <w:pPr>
        <w:pStyle w:val="BodyText"/>
      </w:pPr>
    </w:p>
    <w:p w:rsidR="00F06AB3" w:rsidP="0099547C">
      <w:pPr>
        <w:pStyle w:val="BodyText"/>
      </w:pPr>
    </w:p>
    <w:p w:rsidR="00000000" w:rsidRPr="0099547C" w:rsidP="0099547C">
      <w:pPr>
        <w:pStyle w:val="Heading1"/>
      </w:pPr>
      <w:bookmarkStart w:id="9" w:name="O_256342"/>
      <w:bookmarkEnd w:id="9"/>
      <w:r w:rsidRPr="0099547C">
        <w:t>Required Skills and Knowledge</w:t>
      </w:r>
    </w:p>
    <w:tbl>
      <w:tblPr>
        <w:tblW w:w="0" w:type="auto"/>
        <w:tblLayout w:type="fixed"/>
        <w:tblCellMar>
          <w:left w:w="62" w:type="dxa"/>
          <w:right w:w="62" w:type="dxa"/>
        </w:tblCellMar>
        <w:tblLook w:val="0000"/>
      </w:tblPr>
      <w:tblGrid>
        <w:gridCol w:w="8522"/>
      </w:tblGrid>
      <w:tr w:rsidTr="00F06A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547C">
            <w:pPr>
              <w:pStyle w:val="BodyText"/>
              <w:rPr>
                <w:lang w:val="en-NZ"/>
              </w:rPr>
            </w:pPr>
            <w:r w:rsidRPr="0099547C">
              <w:rPr>
                <w:rStyle w:val="SpecialBold"/>
              </w:rPr>
              <w:t>REQUIRED SKILLS AND KNOWLEDGE</w:t>
            </w:r>
          </w:p>
        </w:tc>
      </w:tr>
      <w:tr w:rsidTr="00F06A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t>This section describes the skills and knowledge required for this unit.</w:t>
            </w:r>
          </w:p>
        </w:tc>
      </w:tr>
      <w:tr w:rsidTr="00F06A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rPr>
                <w:rStyle w:val="SpecialBold"/>
              </w:rPr>
              <w:t>Required skills</w:t>
            </w:r>
          </w:p>
        </w:tc>
      </w:tr>
      <w:tr w:rsidTr="00F06A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ListBullet"/>
            </w:pPr>
            <w:r w:rsidRPr="0099547C">
              <w:t>estimate costs of problems and cost savings in improvements</w:t>
            </w:r>
          </w:p>
          <w:p w:rsidR="00000000" w:rsidRPr="0099547C" w:rsidP="0099547C">
            <w:pPr>
              <w:pStyle w:val="ListBullet"/>
            </w:pPr>
            <w:r w:rsidRPr="0099547C">
              <w:t xml:space="preserve">establish procedures and controls for implementation by others </w:t>
            </w:r>
          </w:p>
          <w:p w:rsidR="00000000" w:rsidRPr="0099547C" w:rsidP="0099547C">
            <w:pPr>
              <w:pStyle w:val="ListBullet"/>
            </w:pPr>
            <w:r w:rsidRPr="0099547C">
              <w:t>plan, schedule, monitor and amend plans for operations</w:t>
            </w:r>
          </w:p>
          <w:p w:rsidR="00000000" w:rsidRPr="0099547C" w:rsidP="0099547C">
            <w:pPr>
              <w:pStyle w:val="ListBullet"/>
            </w:pPr>
            <w:r w:rsidRPr="0099547C">
              <w:t>administer and co-ordinate operations on a site</w:t>
            </w:r>
          </w:p>
          <w:p w:rsidR="00000000" w:rsidRPr="0099547C" w:rsidP="0099547C">
            <w:pPr>
              <w:pStyle w:val="ListBullet"/>
            </w:pPr>
            <w:r w:rsidRPr="0099547C">
              <w:t>explain, and deliver instructions about the plans and scheduling of the grain storage ope</w:t>
            </w:r>
            <w:r w:rsidRPr="0099547C">
              <w:t>rations to both staff and contractors</w:t>
            </w:r>
          </w:p>
          <w:p w:rsidR="00000000" w:rsidRPr="0099547C" w:rsidP="0099547C">
            <w:pPr>
              <w:pStyle w:val="ListBullet"/>
            </w:pPr>
            <w:r w:rsidRPr="0099547C">
              <w:t>observe, identify and react appropriately to environmental implications and OHS hazards</w:t>
            </w:r>
          </w:p>
          <w:p w:rsidR="00000000" w:rsidRPr="0099547C" w:rsidP="0099547C">
            <w:pPr>
              <w:pStyle w:val="ListBullet"/>
            </w:pPr>
            <w:r w:rsidRPr="0099547C">
              <w:t>use literacy skills to fulfil job roles as required by the organisation.  The level of skill may range from reading and understand</w:t>
            </w:r>
            <w:r w:rsidRPr="0099547C">
              <w:t>ing documentation to completion of written reports</w:t>
            </w:r>
          </w:p>
          <w:p w:rsidR="00000000" w:rsidRPr="0099547C" w:rsidP="0099547C">
            <w:pPr>
              <w:pStyle w:val="ListBullet"/>
            </w:pPr>
            <w:r w:rsidRPr="0099547C">
              <w:t>use oral communication skills/language competence to fulfil the job role as specified by the organisation including questioning, active listening, asking for clarification, negotiating solutions and respon</w:t>
            </w:r>
            <w:r w:rsidRPr="0099547C">
              <w:t>ding to a range of views</w:t>
            </w:r>
          </w:p>
          <w:p w:rsidR="00000000" w:rsidRPr="0099547C" w:rsidP="0099547C">
            <w:pPr>
              <w:pStyle w:val="ListBullet"/>
            </w:pPr>
            <w:r w:rsidRPr="0099547C">
              <w:t>use numeracy skills to estimate, calculate and record complex workplace measures</w:t>
            </w:r>
          </w:p>
          <w:p w:rsidR="00000000" w:rsidP="0099547C">
            <w:pPr>
              <w:pStyle w:val="ListBullet"/>
              <w:rPr>
                <w:lang w:val="en-NZ"/>
              </w:rPr>
            </w:pPr>
            <w:r w:rsidRPr="0099547C">
              <w:t>use interpersonal skills to work with others and relate to people from a range of cultural, social and religious backgrounds and with a range of physi</w:t>
            </w:r>
            <w:r w:rsidRPr="0099547C">
              <w:t>cal and mental abilities.</w:t>
            </w:r>
          </w:p>
        </w:tc>
      </w:tr>
      <w:tr w:rsidTr="00F06A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rPr>
                <w:rStyle w:val="SpecialBold"/>
              </w:rPr>
              <w:t>Required knowledge</w:t>
            </w:r>
          </w:p>
        </w:tc>
      </w:tr>
      <w:tr w:rsidTr="00F06A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ListBullet"/>
            </w:pPr>
            <w:r w:rsidRPr="0099547C">
              <w:t>silo layout and operations, configuration, and maintenance procedures</w:t>
            </w:r>
          </w:p>
          <w:p w:rsidR="00000000" w:rsidRPr="0099547C" w:rsidP="0099547C">
            <w:pPr>
              <w:pStyle w:val="ListBullet"/>
            </w:pPr>
            <w:r w:rsidRPr="0099547C">
              <w:t>safe working practices, especially in confined spaces and at heights</w:t>
            </w:r>
          </w:p>
          <w:p w:rsidR="00000000" w:rsidRPr="0099547C" w:rsidP="0099547C">
            <w:pPr>
              <w:pStyle w:val="ListBullet"/>
            </w:pPr>
            <w:r w:rsidRPr="0099547C">
              <w:t>organisational priorities and policies in relation to production planning, OHS and chemical use</w:t>
            </w:r>
          </w:p>
          <w:p w:rsidR="00000000" w:rsidRPr="0099547C" w:rsidP="0099547C">
            <w:pPr>
              <w:pStyle w:val="ListBullet"/>
            </w:pPr>
            <w:r w:rsidRPr="0099547C">
              <w:t>organisational priorities and policies in relation to quality, personnel and operations</w:t>
            </w:r>
          </w:p>
          <w:p w:rsidR="00000000" w:rsidRPr="0099547C" w:rsidP="0099547C">
            <w:pPr>
              <w:pStyle w:val="ListBullet"/>
            </w:pPr>
            <w:r w:rsidRPr="0099547C">
              <w:t>pest control principles</w:t>
            </w:r>
          </w:p>
          <w:p w:rsidR="00000000" w:rsidRPr="0099547C" w:rsidP="0099547C">
            <w:pPr>
              <w:pStyle w:val="ListBullet"/>
            </w:pPr>
            <w:r w:rsidRPr="0099547C">
              <w:t xml:space="preserve">reporting and recording requirements within the </w:t>
            </w:r>
            <w:r w:rsidRPr="0099547C">
              <w:t>organisation and as required by external authorities</w:t>
            </w:r>
          </w:p>
          <w:p w:rsidR="00000000" w:rsidRPr="0099547C" w:rsidP="0099547C">
            <w:pPr>
              <w:pStyle w:val="ListBullet"/>
            </w:pPr>
            <w:r w:rsidRPr="0099547C">
              <w:t>general grains market and commodity prices</w:t>
            </w:r>
          </w:p>
          <w:p w:rsidR="00000000" w:rsidRPr="0099547C" w:rsidP="0099547C">
            <w:pPr>
              <w:pStyle w:val="ListBullet"/>
            </w:pPr>
            <w:r w:rsidRPr="0099547C">
              <w:t>specific electronic systems used within the organisation</w:t>
            </w:r>
          </w:p>
          <w:p w:rsidR="00000000" w:rsidRPr="0099547C" w:rsidP="0099547C">
            <w:pPr>
              <w:pStyle w:val="ListBullet"/>
            </w:pPr>
            <w:r w:rsidRPr="0099547C">
              <w:t>integrated pest and weed management techniques</w:t>
            </w:r>
          </w:p>
          <w:p w:rsidR="00000000" w:rsidRPr="0099547C" w:rsidP="0099547C">
            <w:pPr>
              <w:pStyle w:val="ListBullet"/>
            </w:pPr>
            <w:r w:rsidRPr="0099547C">
              <w:t>relevant legislation and regulations relating to OHS, co</w:t>
            </w:r>
            <w:r w:rsidRPr="0099547C">
              <w:t>ntractor engagement, chemical use and application, site management, and vehicle and plant use</w:t>
            </w:r>
          </w:p>
          <w:p w:rsidR="00000000" w:rsidRPr="0099547C" w:rsidP="0099547C">
            <w:pPr>
              <w:pStyle w:val="ListBullet"/>
            </w:pPr>
            <w:r w:rsidRPr="0099547C">
              <w:t>sound management practices and processes to minimise noise, odours, and debris from grain storage operations.</w:t>
            </w:r>
          </w:p>
        </w:tc>
      </w:tr>
    </w:tbl>
    <w:p w:rsidR="00F06AB3" w:rsidP="0099547C">
      <w:pPr>
        <w:pStyle w:val="BodyText"/>
      </w:pPr>
    </w:p>
    <w:p w:rsidR="00F06AB3" w:rsidP="0099547C">
      <w:pPr>
        <w:pStyle w:val="BodyText"/>
      </w:pPr>
    </w:p>
    <w:p w:rsidR="00000000" w:rsidRPr="0099547C" w:rsidP="0099547C">
      <w:pPr>
        <w:pStyle w:val="AllowPageBreak"/>
      </w:pPr>
    </w:p>
    <w:p w:rsidR="00000000" w:rsidRPr="0099547C" w:rsidP="0099547C">
      <w:pPr>
        <w:pStyle w:val="Heading1"/>
      </w:pPr>
      <w:bookmarkStart w:id="10" w:name="O_240376"/>
      <w:bookmarkEnd w:id="10"/>
      <w:r w:rsidRPr="0099547C">
        <w:t>Evidence Guide</w:t>
      </w:r>
    </w:p>
    <w:tbl>
      <w:tblPr>
        <w:tblW w:w="9570" w:type="dxa"/>
        <w:tblLayout w:type="fixed"/>
        <w:tblCellMar>
          <w:left w:w="62" w:type="dxa"/>
          <w:right w:w="62" w:type="dxa"/>
        </w:tblCellMar>
        <w:tblLook w:val="0000"/>
      </w:tblPr>
      <w:tblGrid>
        <w:gridCol w:w="3908"/>
        <w:gridCol w:w="5662"/>
      </w:tblGrid>
      <w:tr w:rsidTr="00F06A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rPr>
                <w:rStyle w:val="SpecialBold"/>
              </w:rPr>
              <w:t>EVIDENCE GUIDE</w:t>
            </w:r>
          </w:p>
        </w:tc>
      </w:tr>
      <w:tr w:rsidTr="00F06A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t>The evidence guide provides advice on assessment and must be read in conjunction with the performance criteria, required skills and knowledge, range statement and the Assessment Guidelines for the Training Package.</w:t>
            </w:r>
          </w:p>
        </w:tc>
      </w:tr>
      <w:tr w:rsidTr="00F06A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p>
        </w:tc>
      </w:tr>
      <w:tr w:rsidTr="00F06A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BodyText"/>
            </w:pPr>
            <w:r w:rsidRPr="0099547C">
              <w:t>The evidence required to demonstrate competency in this unit must be relevant to workplace operations and satisfy holistically all of the requirements of the pe</w:t>
            </w:r>
            <w:r w:rsidRPr="0099547C">
              <w:t xml:space="preserve">rformance criteria and required skills and knowledge and include achievement of the following: </w:t>
            </w:r>
          </w:p>
          <w:p w:rsidR="00000000" w:rsidRPr="0099547C" w:rsidP="0099547C">
            <w:pPr>
              <w:pStyle w:val="ListBullet"/>
            </w:pPr>
            <w:r w:rsidRPr="0099547C">
              <w:t>plan for storage needs based on grain production estimates</w:t>
            </w:r>
          </w:p>
          <w:p w:rsidR="00000000" w:rsidRPr="0099547C" w:rsidP="0099547C">
            <w:pPr>
              <w:pStyle w:val="ListBullet"/>
            </w:pPr>
            <w:r w:rsidRPr="0099547C">
              <w:t xml:space="preserve">implement an IPM program for grain storage </w:t>
            </w:r>
          </w:p>
          <w:p w:rsidR="00000000" w:rsidRPr="0099547C" w:rsidP="0099547C">
            <w:pPr>
              <w:pStyle w:val="ListBullet"/>
            </w:pPr>
            <w:r w:rsidRPr="0099547C">
              <w:t xml:space="preserve">supervise procedures to manage OHS risk for the storage </w:t>
            </w:r>
            <w:r w:rsidRPr="0099547C">
              <w:t>site</w:t>
            </w:r>
          </w:p>
          <w:p w:rsidR="00000000" w:rsidRPr="0099547C" w:rsidP="0099547C">
            <w:pPr>
              <w:pStyle w:val="ListBullet"/>
            </w:pPr>
            <w:r w:rsidRPr="0099547C">
              <w:t>schedule the storage and transport of grain</w:t>
            </w:r>
          </w:p>
          <w:p w:rsidR="00000000" w:rsidRPr="0099547C" w:rsidP="0099547C">
            <w:pPr>
              <w:pStyle w:val="ListBullet"/>
            </w:pPr>
            <w:r w:rsidRPr="0099547C">
              <w:t>supervise staff to monitor transport, storage, sampling and pest control procedures</w:t>
            </w:r>
          </w:p>
          <w:p w:rsidR="00000000" w:rsidP="0099547C">
            <w:pPr>
              <w:pStyle w:val="ListBullet"/>
              <w:rPr>
                <w:lang w:val="en-NZ"/>
              </w:rPr>
            </w:pPr>
            <w:r w:rsidRPr="0099547C">
              <w:t>maintain records of grain storage to meet QA requirements.</w:t>
            </w:r>
          </w:p>
        </w:tc>
      </w:tr>
      <w:tr w:rsidTr="00F06A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BodyText"/>
            </w:pPr>
            <w:r w:rsidRPr="0099547C">
              <w:t>Competency re</w:t>
            </w:r>
            <w:r w:rsidRPr="0099547C">
              <w:t>quires the application of work practices under work conditions.  Selection and use of resources for some worksites may differ due to the regional or enterprise circumstances.</w:t>
            </w:r>
          </w:p>
        </w:tc>
      </w:tr>
    </w:tbl>
    <w:p w:rsidR="00F06AB3" w:rsidP="0099547C">
      <w:pPr>
        <w:pStyle w:val="BodyText"/>
      </w:pPr>
    </w:p>
    <w:p w:rsidR="00F06AB3" w:rsidP="0099547C">
      <w:pPr>
        <w:pStyle w:val="BodyText"/>
      </w:pPr>
    </w:p>
    <w:p w:rsidR="00000000" w:rsidRPr="0099547C" w:rsidP="0099547C">
      <w:pPr>
        <w:pStyle w:val="Heading1"/>
      </w:pPr>
      <w:bookmarkStart w:id="11" w:name="O_248359"/>
      <w:bookmarkEnd w:id="11"/>
      <w:r w:rsidRPr="0099547C">
        <w:t>Range Statement</w:t>
      </w:r>
    </w:p>
    <w:tbl>
      <w:tblPr>
        <w:tblW w:w="0" w:type="auto"/>
        <w:tblLayout w:type="fixed"/>
        <w:tblCellMar>
          <w:left w:w="62" w:type="dxa"/>
          <w:right w:w="62" w:type="dxa"/>
        </w:tblCellMar>
        <w:tblLook w:val="0000"/>
      </w:tblPr>
      <w:tblGrid>
        <w:gridCol w:w="3497"/>
        <w:gridCol w:w="5025"/>
      </w:tblGrid>
      <w:tr w:rsidTr="00F06A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rPr>
                <w:rStyle w:val="SpecialBold"/>
              </w:rPr>
              <w:t>RANGE STATEMENT</w:t>
            </w:r>
          </w:p>
        </w:tc>
      </w:tr>
      <w:tr w:rsidTr="00F06A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t>The range statement relates to the unit of competency as a whole.</w:t>
            </w:r>
          </w:p>
        </w:tc>
      </w:tr>
      <w:tr w:rsidTr="00F06AB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t>This standard includes: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ListBullet"/>
            </w:pPr>
            <w:r w:rsidRPr="0099547C">
              <w:t>a range of grain storage areas that can be assessed in relation to capacity, suitability for fumigation, state of repair and their current use.</w:t>
            </w:r>
          </w:p>
        </w:tc>
      </w:tr>
    </w:tbl>
    <w:p w:rsidR="00F06AB3" w:rsidP="0099547C">
      <w:pPr>
        <w:pStyle w:val="BodyText"/>
      </w:pPr>
    </w:p>
    <w:p w:rsidR="00F06AB3" w:rsidP="0099547C">
      <w:pPr>
        <w:pStyle w:val="BodyText"/>
      </w:pPr>
    </w:p>
    <w:p w:rsidR="00000000" w:rsidRPr="0099547C" w:rsidP="0099547C">
      <w:pPr>
        <w:pStyle w:val="Heading1"/>
      </w:pPr>
      <w:bookmarkStart w:id="12" w:name="O_186902"/>
      <w:bookmarkEnd w:id="12"/>
      <w:r w:rsidRPr="0099547C">
        <w:t>Unit Sector(s)</w:t>
      </w:r>
    </w:p>
    <w:tbl>
      <w:tblPr>
        <w:tblW w:w="0" w:type="auto"/>
        <w:tblLayout w:type="fixed"/>
        <w:tblCellMar>
          <w:left w:w="62" w:type="dxa"/>
          <w:right w:w="62" w:type="dxa"/>
        </w:tblCellMar>
        <w:tblLook w:val="0000"/>
      </w:tblPr>
      <w:tblGrid>
        <w:gridCol w:w="2610"/>
        <w:gridCol w:w="5912"/>
      </w:tblGrid>
      <w:tr w:rsidTr="00F06AB3">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BodyText"/>
            </w:pPr>
            <w:r w:rsidRPr="0099547C">
              <w:t>Broadacre cropping</w:t>
            </w:r>
          </w:p>
        </w:tc>
      </w:tr>
    </w:tbl>
    <w:p w:rsidR="00F06AB3" w:rsidP="0099547C">
      <w:pPr>
        <w:pStyle w:val="BodyText"/>
      </w:pPr>
    </w:p>
    <w:p w:rsidR="00F06AB3" w:rsidP="0099547C">
      <w:pPr>
        <w:pStyle w:val="BodyText"/>
      </w:pPr>
    </w:p>
    <w:p w:rsidR="00000000" w:rsidRPr="0099547C" w:rsidP="0099547C">
      <w:pPr>
        <w:pStyle w:val="Heading1"/>
      </w:pPr>
      <w:bookmarkStart w:id="13" w:name="O_186899"/>
      <w:bookmarkEnd w:id="13"/>
      <w:r w:rsidRPr="0099547C">
        <w:t>Co-requisite units</w:t>
      </w:r>
    </w:p>
    <w:tbl>
      <w:tblPr>
        <w:tblW w:w="0" w:type="auto"/>
        <w:tblLayout w:type="fixed"/>
        <w:tblCellMar>
          <w:left w:w="62" w:type="dxa"/>
          <w:right w:w="62" w:type="dxa"/>
        </w:tblCellMar>
        <w:tblLook w:val="0000"/>
      </w:tblPr>
      <w:tblGrid>
        <w:gridCol w:w="2641"/>
        <w:gridCol w:w="1322"/>
        <w:gridCol w:w="4559"/>
      </w:tblGrid>
      <w:tr w:rsidTr="00F06A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p>
        </w:tc>
      </w:tr>
      <w:tr w:rsidTr="00F06A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p>
        </w:tc>
      </w:tr>
      <w:tr w:rsidTr="00F06A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BodyText"/>
            </w:pPr>
          </w:p>
        </w:tc>
      </w:tr>
    </w:tbl>
    <w:p w:rsidR="00F06AB3" w:rsidP="0099547C">
      <w:pPr>
        <w:pStyle w:val="BodyText"/>
      </w:pPr>
    </w:p>
    <w:p w:rsidR="00F06AB3" w:rsidP="0099547C">
      <w:pPr>
        <w:pStyle w:val="BodyText"/>
      </w:pPr>
    </w:p>
    <w:p w:rsidR="00000000" w:rsidRPr="0099547C" w:rsidP="0099547C">
      <w:pPr>
        <w:pStyle w:val="Heading1"/>
      </w:pPr>
      <w:bookmarkStart w:id="14" w:name="O_186901"/>
      <w:bookmarkEnd w:id="14"/>
      <w:r w:rsidRPr="0099547C">
        <w:t>Competency field</w:t>
      </w:r>
    </w:p>
    <w:tbl>
      <w:tblPr>
        <w:tblW w:w="0" w:type="auto"/>
        <w:tblLayout w:type="fixed"/>
        <w:tblCellMar>
          <w:left w:w="62" w:type="dxa"/>
          <w:right w:w="62" w:type="dxa"/>
        </w:tblCellMar>
        <w:tblLook w:val="0000"/>
      </w:tblPr>
      <w:tblGrid>
        <w:gridCol w:w="2784"/>
        <w:gridCol w:w="5738"/>
      </w:tblGrid>
      <w:tr w:rsidTr="00F06A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47C">
            <w:pPr>
              <w:pStyle w:val="BodyText"/>
              <w:rPr>
                <w:lang w:val="en-NZ"/>
              </w:rPr>
            </w:pPr>
            <w:r w:rsidRPr="0099547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47C" w:rsidP="0099547C">
            <w:pPr>
              <w:pStyle w:val="BodyText"/>
            </w:pPr>
          </w:p>
        </w:tc>
      </w:tr>
    </w:tbl>
    <w:p w:rsidR="00F06AB3" w:rsidP="0099547C">
      <w:pPr>
        <w:pStyle w:val="BodyText"/>
      </w:pPr>
    </w:p>
    <w:p w:rsidR="00F06AB3" w:rsidP="0099547C">
      <w:pPr>
        <w:pStyle w:val="BodyText"/>
      </w:pPr>
    </w:p>
    <w:p w:rsidR="00000000" w:rsidRPr="0099547C" w:rsidP="0099547C"/>
    <w:sectPr w:rsidSect="009954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4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6AB3" w:rsidP="00F06A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4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B3" w:rsidP="009954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06AB3" w:rsidP="009954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06AB3" w:rsidP="009954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4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6AB3" w:rsidP="00F06A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4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AB3" w:rsidP="0099547C">
    <w:pPr>
      <w:pStyle w:val="Header"/>
      <w:framePr w:wrap="around"/>
    </w:pPr>
    <w:r>
      <w:fldChar w:fldCharType="begin"/>
    </w:r>
    <w:r>
      <w:instrText xml:space="preserve"> TITLE   \* MERGEFORMAT </w:instrText>
    </w:r>
    <w:r>
      <w:fldChar w:fldCharType="separate"/>
    </w:r>
    <w:r>
      <w:t>AHCBAC504A Plan and manage a stored grain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6AB3" w:rsidP="009954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3292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8A40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4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547C"/>
    <w:pPr>
      <w:spacing w:before="360" w:after="60"/>
      <w:outlineLvl w:val="0"/>
    </w:pPr>
    <w:rPr>
      <w:sz w:val="32"/>
    </w:rPr>
  </w:style>
  <w:style w:type="paragraph" w:styleId="Heading2">
    <w:name w:val="heading 2"/>
    <w:basedOn w:val="HeadingBase"/>
    <w:next w:val="BodyText"/>
    <w:link w:val="Heading2Char"/>
    <w:qFormat/>
    <w:rsid w:val="0099547C"/>
    <w:pPr>
      <w:keepLines/>
      <w:spacing w:before="240" w:after="120"/>
      <w:outlineLvl w:val="1"/>
    </w:pPr>
    <w:rPr>
      <w:sz w:val="28"/>
      <w:szCs w:val="40"/>
    </w:rPr>
  </w:style>
  <w:style w:type="paragraph" w:styleId="Heading3">
    <w:name w:val="heading 3"/>
    <w:basedOn w:val="HeadingBase"/>
    <w:next w:val="BodyText"/>
    <w:link w:val="Heading3Char"/>
    <w:qFormat/>
    <w:rsid w:val="0099547C"/>
    <w:pPr>
      <w:spacing w:before="180" w:after="120"/>
      <w:outlineLvl w:val="2"/>
    </w:pPr>
    <w:rPr>
      <w:spacing w:val="-10"/>
      <w:kern w:val="32"/>
    </w:rPr>
  </w:style>
  <w:style w:type="paragraph" w:styleId="Heading4">
    <w:name w:val="heading 4"/>
    <w:basedOn w:val="HeadingBase"/>
    <w:next w:val="BodyText"/>
    <w:link w:val="Heading4Char"/>
    <w:qFormat/>
    <w:rsid w:val="0099547C"/>
    <w:pPr>
      <w:spacing w:before="160" w:after="120"/>
      <w:outlineLvl w:val="3"/>
    </w:pPr>
    <w:rPr>
      <w:sz w:val="22"/>
    </w:rPr>
  </w:style>
  <w:style w:type="paragraph" w:styleId="Heading5">
    <w:name w:val="heading 5"/>
    <w:basedOn w:val="HeadingBase"/>
    <w:next w:val="Normal"/>
    <w:link w:val="Heading5Char"/>
    <w:qFormat/>
    <w:rsid w:val="0099547C"/>
    <w:pPr>
      <w:spacing w:before="80"/>
      <w:outlineLvl w:val="4"/>
    </w:pPr>
    <w:rPr>
      <w:color w:val="918585"/>
      <w:sz w:val="20"/>
    </w:rPr>
  </w:style>
  <w:style w:type="paragraph" w:styleId="Heading6">
    <w:name w:val="heading 6"/>
    <w:basedOn w:val="HeadingBase"/>
    <w:next w:val="Normal"/>
    <w:link w:val="Heading6Char"/>
    <w:qFormat/>
    <w:rsid w:val="0099547C"/>
    <w:pPr>
      <w:spacing w:before="60"/>
      <w:outlineLvl w:val="5"/>
    </w:pPr>
    <w:rPr>
      <w:color w:val="918585"/>
      <w:sz w:val="20"/>
    </w:rPr>
  </w:style>
  <w:style w:type="paragraph" w:styleId="Heading7">
    <w:name w:val="heading 7"/>
    <w:basedOn w:val="Normal"/>
    <w:next w:val="Normal"/>
    <w:link w:val="Heading7Char"/>
    <w:qFormat/>
    <w:rsid w:val="0099547C"/>
    <w:pPr>
      <w:ind w:left="720"/>
      <w:outlineLvl w:val="6"/>
    </w:pPr>
    <w:rPr>
      <w:i/>
    </w:rPr>
  </w:style>
  <w:style w:type="paragraph" w:styleId="Heading8">
    <w:name w:val="heading 8"/>
    <w:basedOn w:val="Normal"/>
    <w:next w:val="Normal"/>
    <w:link w:val="Heading8Char"/>
    <w:qFormat/>
    <w:rsid w:val="0099547C"/>
    <w:pPr>
      <w:ind w:left="720"/>
      <w:outlineLvl w:val="7"/>
    </w:pPr>
    <w:rPr>
      <w:i/>
    </w:rPr>
  </w:style>
  <w:style w:type="paragraph" w:styleId="Heading9">
    <w:name w:val="heading 9"/>
    <w:basedOn w:val="Normal"/>
    <w:next w:val="Normal"/>
    <w:link w:val="Heading9Char"/>
    <w:qFormat/>
    <w:rsid w:val="0099547C"/>
    <w:pPr>
      <w:ind w:left="720"/>
      <w:outlineLvl w:val="8"/>
    </w:pPr>
    <w:rPr>
      <w:i/>
    </w:rPr>
  </w:style>
  <w:style w:type="character" w:default="1" w:styleId="DefaultParagraphFont">
    <w:name w:val="Default Paragraph Font"/>
    <w:uiPriority w:val="1"/>
    <w:unhideWhenUsed/>
    <w:rsid w:val="009954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47C"/>
  </w:style>
  <w:style w:type="character" w:customStyle="1" w:styleId="Heading1Char">
    <w:name w:val="Heading 1 Char"/>
    <w:basedOn w:val="DefaultParagraphFont"/>
    <w:link w:val="Heading1"/>
    <w:rsid w:val="0099547C"/>
    <w:rPr>
      <w:rFonts w:ascii="Times New Roman" w:eastAsia="Times New Roman" w:hAnsi="Times New Roman" w:cs="Times New Roman"/>
      <w:b/>
      <w:sz w:val="32"/>
      <w:szCs w:val="20"/>
      <w:lang w:eastAsia="en-US"/>
    </w:rPr>
  </w:style>
  <w:style w:type="paragraph" w:styleId="BodyText">
    <w:name w:val="Body Text"/>
    <w:basedOn w:val="Normal"/>
    <w:link w:val="BodyTextChar"/>
    <w:rsid w:val="009954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547C"/>
    <w:rPr>
      <w:rFonts w:ascii="Times New Roman" w:eastAsia="Times New Roman" w:hAnsi="Times New Roman" w:cs="Times New Roman"/>
      <w:sz w:val="24"/>
      <w:lang w:val="en-US" w:eastAsia="en-US"/>
    </w:rPr>
  </w:style>
  <w:style w:type="paragraph" w:styleId="Footer">
    <w:name w:val="footer"/>
    <w:basedOn w:val="Normal"/>
    <w:link w:val="FooterChar"/>
    <w:rsid w:val="009954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47C"/>
    <w:rPr>
      <w:rFonts w:ascii="Times New Roman" w:eastAsia="Times New Roman" w:hAnsi="Times New Roman" w:cs="Times New Roman"/>
      <w:sz w:val="16"/>
      <w:lang w:val="en-US" w:eastAsia="en-US"/>
    </w:rPr>
  </w:style>
  <w:style w:type="paragraph" w:styleId="List">
    <w:name w:val="List"/>
    <w:basedOn w:val="BodyText"/>
    <w:next w:val="BodyText"/>
    <w:rsid w:val="0099547C"/>
    <w:pPr>
      <w:tabs>
        <w:tab w:val="left" w:pos="340"/>
      </w:tabs>
      <w:spacing w:before="60" w:after="60"/>
      <w:ind w:left="340" w:hanging="340"/>
    </w:pPr>
  </w:style>
  <w:style w:type="paragraph" w:styleId="ListBullet">
    <w:name w:val="List Bullet"/>
    <w:basedOn w:val="List"/>
    <w:rsid w:val="0099547C"/>
    <w:pPr>
      <w:numPr>
        <w:numId w:val="12"/>
      </w:numPr>
      <w:tabs>
        <w:tab w:val="clear" w:pos="340"/>
      </w:tabs>
      <w:spacing w:before="40" w:after="40"/>
    </w:pPr>
  </w:style>
  <w:style w:type="character" w:customStyle="1" w:styleId="SpecialBold">
    <w:name w:val="Special Bold"/>
    <w:basedOn w:val="DefaultParagraphFont"/>
    <w:rsid w:val="0099547C"/>
    <w:rPr>
      <w:b/>
      <w:spacing w:val="0"/>
    </w:rPr>
  </w:style>
  <w:style w:type="paragraph" w:styleId="Header">
    <w:name w:val="header"/>
    <w:basedOn w:val="Normal"/>
    <w:link w:val="HeaderChar"/>
    <w:rsid w:val="009954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4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547C"/>
    <w:pPr>
      <w:spacing w:before="240" w:after="120"/>
      <w:outlineLvl w:val="0"/>
    </w:pPr>
    <w:rPr>
      <w:rFonts w:ascii="Times New Roman" w:hAnsi="Times New Roman"/>
      <w:b/>
      <w:sz w:val="28"/>
    </w:rPr>
  </w:style>
  <w:style w:type="paragraph" w:customStyle="1" w:styleId="AllowPageBreak">
    <w:name w:val="AllowPageBreak"/>
    <w:rsid w:val="009954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547C"/>
    <w:pPr>
      <w:tabs>
        <w:tab w:val="left" w:pos="680"/>
      </w:tabs>
      <w:spacing w:before="60" w:after="60"/>
      <w:ind w:left="680" w:hanging="340"/>
    </w:pPr>
  </w:style>
  <w:style w:type="character" w:customStyle="1" w:styleId="Heading2Char">
    <w:name w:val="Heading 2 Char"/>
    <w:basedOn w:val="DefaultParagraphFont"/>
    <w:link w:val="Heading2"/>
    <w:rsid w:val="009954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4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4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4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4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4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54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547C"/>
    <w:rPr>
      <w:rFonts w:ascii="Courier New" w:eastAsia="Times New Roman" w:hAnsi="Courier New" w:cs="Times New Roman"/>
      <w:i/>
      <w:szCs w:val="20"/>
      <w:lang w:val="en-US" w:eastAsia="en-US"/>
    </w:rPr>
  </w:style>
  <w:style w:type="paragraph" w:customStyle="1" w:styleId="HeadingBase">
    <w:name w:val="Heading Base"/>
    <w:rsid w:val="009954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47C"/>
    <w:pPr>
      <w:tabs>
        <w:tab w:val="right" w:leader="dot" w:pos="9072"/>
      </w:tabs>
      <w:ind w:left="567"/>
    </w:pPr>
    <w:rPr>
      <w:szCs w:val="22"/>
    </w:rPr>
  </w:style>
  <w:style w:type="paragraph" w:customStyle="1" w:styleId="TOCBase">
    <w:name w:val="TOC Base"/>
    <w:rsid w:val="009954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47C"/>
    <w:pPr>
      <w:tabs>
        <w:tab w:val="right" w:leader="dot" w:pos="9072"/>
      </w:tabs>
      <w:spacing w:before="40" w:after="40"/>
      <w:ind w:left="284"/>
    </w:pPr>
    <w:rPr>
      <w:rFonts w:ascii="Times New Roman" w:hAnsi="Times New Roman"/>
    </w:rPr>
  </w:style>
  <w:style w:type="paragraph" w:styleId="TOC1">
    <w:name w:val="toc 1"/>
    <w:basedOn w:val="TOCBase"/>
    <w:next w:val="Normal"/>
    <w:rsid w:val="009954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547C"/>
    <w:pPr>
      <w:spacing w:before="5040"/>
      <w:jc w:val="center"/>
    </w:pPr>
    <w:rPr>
      <w:sz w:val="48"/>
      <w:szCs w:val="72"/>
      <w:lang w:val="en-US"/>
    </w:rPr>
  </w:style>
  <w:style w:type="character" w:customStyle="1" w:styleId="TitleChar">
    <w:name w:val="Title Char"/>
    <w:basedOn w:val="DefaultParagraphFont"/>
    <w:link w:val="Title"/>
    <w:rsid w:val="009954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47C"/>
    <w:pPr>
      <w:tabs>
        <w:tab w:val="left" w:pos="3600"/>
        <w:tab w:val="left" w:pos="3958"/>
      </w:tabs>
    </w:pPr>
  </w:style>
  <w:style w:type="paragraph" w:customStyle="1" w:styleId="Note">
    <w:name w:val="Note"/>
    <w:basedOn w:val="BodyText"/>
    <w:rsid w:val="009954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47C"/>
    <w:pPr>
      <w:framePr w:wrap="auto" w:hAnchor="text" w:y="6049"/>
    </w:pPr>
    <w:rPr>
      <w:color w:val="000000"/>
      <w:sz w:val="40"/>
    </w:rPr>
  </w:style>
  <w:style w:type="paragraph" w:customStyle="1" w:styleId="TOCTitle">
    <w:name w:val="TOCTitle"/>
    <w:basedOn w:val="Heading1"/>
    <w:rsid w:val="0099547C"/>
    <w:pPr>
      <w:spacing w:after="240"/>
      <w:jc w:val="center"/>
      <w:outlineLvl w:val="9"/>
    </w:pPr>
    <w:rPr>
      <w:caps/>
    </w:rPr>
  </w:style>
  <w:style w:type="paragraph" w:customStyle="1" w:styleId="Version">
    <w:name w:val="Version"/>
    <w:rsid w:val="009954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547C"/>
    <w:pPr>
      <w:numPr>
        <w:numId w:val="13"/>
      </w:numPr>
      <w:tabs>
        <w:tab w:val="clear" w:pos="680"/>
      </w:tabs>
    </w:pPr>
  </w:style>
  <w:style w:type="paragraph" w:styleId="Index1">
    <w:name w:val="index 1"/>
    <w:basedOn w:val="Normal"/>
    <w:next w:val="Normal"/>
    <w:semiHidden/>
    <w:rsid w:val="0099547C"/>
    <w:pPr>
      <w:keepNext w:val="0"/>
      <w:tabs>
        <w:tab w:val="right" w:pos="4176"/>
      </w:tabs>
      <w:ind w:left="198" w:hanging="198"/>
    </w:pPr>
    <w:rPr>
      <w:rFonts w:ascii="Garamond" w:hAnsi="Garamond"/>
    </w:rPr>
  </w:style>
  <w:style w:type="paragraph" w:styleId="IndexHeading">
    <w:name w:val="index heading"/>
    <w:basedOn w:val="Normal"/>
    <w:next w:val="Index1"/>
    <w:semiHidden/>
    <w:rsid w:val="0099547C"/>
    <w:pPr>
      <w:spacing w:before="120" w:after="120"/>
    </w:pPr>
    <w:rPr>
      <w:rFonts w:ascii="Arial" w:hAnsi="Arial"/>
      <w:b/>
      <w:color w:val="918585"/>
      <w:sz w:val="24"/>
    </w:rPr>
  </w:style>
  <w:style w:type="paragraph" w:customStyle="1" w:styleId="Chapter">
    <w:name w:val="Chapter"/>
    <w:basedOn w:val="Normal"/>
    <w:rsid w:val="0099547C"/>
    <w:pPr>
      <w:spacing w:before="240"/>
    </w:pPr>
    <w:rPr>
      <w:rFonts w:ascii="Times New Roman" w:hAnsi="Times New Roman"/>
      <w:smallCaps/>
      <w:spacing w:val="80"/>
      <w:sz w:val="28"/>
    </w:rPr>
  </w:style>
  <w:style w:type="paragraph" w:customStyle="1" w:styleId="InChapter">
    <w:name w:val="InChapter"/>
    <w:basedOn w:val="Heading3"/>
    <w:rsid w:val="0099547C"/>
    <w:pPr>
      <w:spacing w:after="240"/>
      <w:outlineLvl w:val="9"/>
    </w:pPr>
    <w:rPr>
      <w:noProof/>
    </w:rPr>
  </w:style>
  <w:style w:type="paragraph" w:styleId="Index2">
    <w:name w:val="index 2"/>
    <w:basedOn w:val="Normal"/>
    <w:next w:val="Normal"/>
    <w:semiHidden/>
    <w:rsid w:val="0099547C"/>
    <w:pPr>
      <w:tabs>
        <w:tab w:val="right" w:pos="4176"/>
      </w:tabs>
      <w:ind w:left="568" w:hanging="284"/>
    </w:pPr>
    <w:rPr>
      <w:rFonts w:ascii="Garamond" w:hAnsi="Garamond"/>
    </w:rPr>
  </w:style>
  <w:style w:type="paragraph" w:customStyle="1" w:styleId="Byline">
    <w:name w:val="Byline"/>
    <w:rsid w:val="009954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47C"/>
    <w:pPr>
      <w:tabs>
        <w:tab w:val="clear" w:pos="3600"/>
        <w:tab w:val="clear" w:pos="3958"/>
      </w:tabs>
      <w:jc w:val="right"/>
    </w:pPr>
  </w:style>
  <w:style w:type="character" w:styleId="Emphasis">
    <w:name w:val="Emphasis"/>
    <w:basedOn w:val="DefaultParagraphFont"/>
    <w:qFormat/>
    <w:rsid w:val="0099547C"/>
    <w:rPr>
      <w:i/>
    </w:rPr>
  </w:style>
  <w:style w:type="paragraph" w:styleId="Caption">
    <w:name w:val="caption"/>
    <w:basedOn w:val="BodyText"/>
    <w:next w:val="Normal"/>
    <w:qFormat/>
    <w:rsid w:val="0099547C"/>
    <w:pPr>
      <w:framePr w:w="2268" w:hSpace="181" w:vSpace="181" w:wrap="around" w:vAnchor="text" w:hAnchor="page" w:x="1135" w:y="285" w:anchorLock="1"/>
    </w:pPr>
    <w:rPr>
      <w:i/>
    </w:rPr>
  </w:style>
  <w:style w:type="paragraph" w:customStyle="1" w:styleId="MiniTOCTitle">
    <w:name w:val="MiniTOCTitle"/>
    <w:basedOn w:val="Heading4"/>
    <w:rsid w:val="0099547C"/>
    <w:pPr>
      <w:spacing w:before="240"/>
      <w:outlineLvl w:val="9"/>
    </w:pPr>
    <w:rPr>
      <w:noProof/>
      <w:sz w:val="24"/>
    </w:rPr>
  </w:style>
  <w:style w:type="paragraph" w:customStyle="1" w:styleId="MiniTOCItem">
    <w:name w:val="MiniTOCItem"/>
    <w:basedOn w:val="ListBullet"/>
    <w:rsid w:val="0099547C"/>
    <w:pPr>
      <w:numPr>
        <w:numId w:val="0"/>
      </w:numPr>
      <w:tabs>
        <w:tab w:val="right" w:leader="dot" w:pos="6521"/>
      </w:tabs>
      <w:spacing w:before="0" w:after="0"/>
    </w:pPr>
  </w:style>
  <w:style w:type="paragraph" w:customStyle="1" w:styleId="TOFTitle">
    <w:name w:val="TOFTitle"/>
    <w:basedOn w:val="TOCTitle"/>
    <w:rsid w:val="0099547C"/>
  </w:style>
  <w:style w:type="paragraph" w:styleId="TableofFigures">
    <w:name w:val="table of figures"/>
    <w:basedOn w:val="Normal"/>
    <w:next w:val="Normal"/>
    <w:semiHidden/>
    <w:rsid w:val="0099547C"/>
    <w:pPr>
      <w:tabs>
        <w:tab w:val="right" w:leader="dot" w:pos="9072"/>
      </w:tabs>
      <w:ind w:left="970" w:hanging="403"/>
    </w:pPr>
    <w:rPr>
      <w:rFonts w:ascii="Times New Roman" w:hAnsi="Times New Roman"/>
      <w:b/>
    </w:rPr>
  </w:style>
  <w:style w:type="paragraph" w:styleId="ListNumber">
    <w:name w:val="List Number"/>
    <w:basedOn w:val="List"/>
    <w:rsid w:val="0099547C"/>
    <w:pPr>
      <w:numPr>
        <w:numId w:val="10"/>
      </w:numPr>
    </w:pPr>
  </w:style>
  <w:style w:type="character" w:customStyle="1" w:styleId="WingdingSymbols">
    <w:name w:val="Wingding Symbols"/>
    <w:rsid w:val="0099547C"/>
    <w:rPr>
      <w:rFonts w:ascii="Wingdings" w:hAnsi="Wingdings"/>
    </w:rPr>
  </w:style>
  <w:style w:type="paragraph" w:customStyle="1" w:styleId="TableHeading">
    <w:name w:val="Table Heading"/>
    <w:basedOn w:val="HeadingBase"/>
    <w:rsid w:val="0099547C"/>
    <w:pPr>
      <w:keepLines/>
      <w:pBdr>
        <w:bottom w:val="single" w:sz="6" w:space="1" w:color="918585"/>
      </w:pBdr>
      <w:spacing w:before="240"/>
    </w:pPr>
  </w:style>
  <w:style w:type="character" w:customStyle="1" w:styleId="HotSpot">
    <w:name w:val="HotSpot"/>
    <w:rsid w:val="0099547C"/>
    <w:rPr>
      <w:color w:val="0033CC"/>
      <w:u w:val="none"/>
    </w:rPr>
  </w:style>
  <w:style w:type="paragraph" w:customStyle="1" w:styleId="BodyTextRight">
    <w:name w:val="Body Text Right"/>
    <w:basedOn w:val="BodyText"/>
    <w:rsid w:val="0099547C"/>
    <w:pPr>
      <w:spacing w:before="0" w:after="0"/>
      <w:jc w:val="right"/>
    </w:pPr>
  </w:style>
  <w:style w:type="paragraph" w:styleId="Index3">
    <w:name w:val="index 3"/>
    <w:basedOn w:val="ListNumber2"/>
    <w:next w:val="Normal"/>
    <w:semiHidden/>
    <w:rsid w:val="0099547C"/>
    <w:pPr>
      <w:numPr>
        <w:numId w:val="0"/>
      </w:numPr>
      <w:tabs>
        <w:tab w:val="right" w:leader="dot" w:pos="4176"/>
      </w:tabs>
    </w:pPr>
  </w:style>
  <w:style w:type="paragraph" w:styleId="ListNumber2">
    <w:name w:val="List Number 2"/>
    <w:basedOn w:val="List2"/>
    <w:rsid w:val="0099547C"/>
    <w:pPr>
      <w:numPr>
        <w:numId w:val="9"/>
      </w:numPr>
      <w:tabs>
        <w:tab w:val="clear" w:pos="1060"/>
      </w:tabs>
    </w:pPr>
  </w:style>
  <w:style w:type="paragraph" w:customStyle="1" w:styleId="MarginNote">
    <w:name w:val="Margin Note"/>
    <w:basedOn w:val="BodyText"/>
    <w:rsid w:val="009954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4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4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547C"/>
    <w:rPr>
      <w:sz w:val="32"/>
    </w:rPr>
  </w:style>
  <w:style w:type="paragraph" w:customStyle="1" w:styleId="HeadingProcedure">
    <w:name w:val="Heading Procedure"/>
    <w:basedOn w:val="HeadingBase"/>
    <w:next w:val="Normal"/>
    <w:rsid w:val="0099547C"/>
    <w:pPr>
      <w:tabs>
        <w:tab w:val="left" w:pos="0"/>
      </w:tabs>
      <w:spacing w:before="120" w:after="60"/>
    </w:pPr>
    <w:rPr>
      <w:i/>
      <w:color w:val="918585"/>
      <w:sz w:val="22"/>
    </w:rPr>
  </w:style>
  <w:style w:type="paragraph" w:customStyle="1" w:styleId="TableBodyText">
    <w:name w:val="Table Body Text"/>
    <w:basedOn w:val="BodyText"/>
    <w:rsid w:val="0099547C"/>
    <w:pPr>
      <w:spacing w:before="60" w:after="60"/>
    </w:pPr>
  </w:style>
  <w:style w:type="paragraph" w:styleId="ListContinue">
    <w:name w:val="List Continue"/>
    <w:basedOn w:val="List"/>
    <w:rsid w:val="0099547C"/>
    <w:pPr>
      <w:ind w:firstLine="0"/>
    </w:pPr>
  </w:style>
  <w:style w:type="paragraph" w:customStyle="1" w:styleId="ListNote">
    <w:name w:val="List Note"/>
    <w:basedOn w:val="List"/>
    <w:rsid w:val="0099547C"/>
    <w:pPr>
      <w:pBdr>
        <w:top w:val="single" w:sz="6" w:space="2" w:color="918585"/>
        <w:bottom w:val="single" w:sz="6" w:space="2" w:color="918585"/>
      </w:pBdr>
      <w:tabs>
        <w:tab w:val="left" w:pos="1021"/>
      </w:tabs>
      <w:ind w:firstLine="0"/>
    </w:pPr>
  </w:style>
  <w:style w:type="paragraph" w:customStyle="1" w:styleId="Warning">
    <w:name w:val="Warning"/>
    <w:basedOn w:val="BodyText"/>
    <w:rsid w:val="0099547C"/>
    <w:pPr>
      <w:shd w:val="clear" w:color="auto" w:fill="D9D9D9"/>
      <w:tabs>
        <w:tab w:val="left" w:pos="992"/>
      </w:tabs>
      <w:ind w:left="119" w:right="119"/>
    </w:pPr>
    <w:rPr>
      <w:sz w:val="20"/>
    </w:rPr>
  </w:style>
  <w:style w:type="paragraph" w:customStyle="1" w:styleId="MarginIcons">
    <w:name w:val="Margin Icons"/>
    <w:basedOn w:val="BodyText"/>
    <w:rsid w:val="009954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47C"/>
    <w:rPr>
      <w:rFonts w:ascii="Courier New" w:hAnsi="Courier New"/>
    </w:rPr>
  </w:style>
  <w:style w:type="paragraph" w:customStyle="1" w:styleId="NoteBullet">
    <w:name w:val="Note Bullet"/>
    <w:basedOn w:val="Note"/>
    <w:rsid w:val="0099547C"/>
    <w:pPr>
      <w:tabs>
        <w:tab w:val="clear" w:pos="680"/>
      </w:tabs>
      <w:spacing w:before="60" w:after="60"/>
    </w:pPr>
  </w:style>
  <w:style w:type="paragraph" w:customStyle="1" w:styleId="SubHeading2">
    <w:name w:val="SubHeading2"/>
    <w:basedOn w:val="HeadingBase"/>
    <w:rsid w:val="0099547C"/>
    <w:pPr>
      <w:spacing w:before="240" w:after="60"/>
    </w:pPr>
    <w:rPr>
      <w:sz w:val="20"/>
    </w:rPr>
  </w:style>
  <w:style w:type="paragraph" w:customStyle="1" w:styleId="SubHeading1">
    <w:name w:val="SubHeading1"/>
    <w:basedOn w:val="HeadingBase"/>
    <w:rsid w:val="0099547C"/>
    <w:pPr>
      <w:spacing w:before="240" w:after="60"/>
    </w:pPr>
    <w:rPr>
      <w:color w:val="918585"/>
      <w:sz w:val="22"/>
    </w:rPr>
  </w:style>
  <w:style w:type="paragraph" w:customStyle="1" w:styleId="SideHeading">
    <w:name w:val="Side Heading"/>
    <w:basedOn w:val="HeadingBase"/>
    <w:rsid w:val="009954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47C"/>
    <w:pPr>
      <w:tabs>
        <w:tab w:val="num" w:pos="360"/>
      </w:tabs>
    </w:pPr>
  </w:style>
  <w:style w:type="paragraph" w:styleId="PlainText">
    <w:name w:val="Plain Text"/>
    <w:basedOn w:val="Normal"/>
    <w:link w:val="PlainTextChar"/>
    <w:rsid w:val="0099547C"/>
    <w:rPr>
      <w:sz w:val="20"/>
    </w:rPr>
  </w:style>
  <w:style w:type="character" w:customStyle="1" w:styleId="PlainTextChar">
    <w:name w:val="Plain Text Char"/>
    <w:basedOn w:val="DefaultParagraphFont"/>
    <w:link w:val="PlainText"/>
    <w:rsid w:val="009954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547C"/>
    <w:rPr>
      <w:b/>
      <w:smallCaps/>
    </w:rPr>
  </w:style>
  <w:style w:type="paragraph" w:customStyle="1" w:styleId="TableListNumber">
    <w:name w:val="Table List Number"/>
    <w:basedOn w:val="ListNumber"/>
    <w:rsid w:val="0099547C"/>
    <w:pPr>
      <w:numPr>
        <w:numId w:val="0"/>
      </w:numPr>
    </w:pPr>
  </w:style>
  <w:style w:type="paragraph" w:styleId="TOC4">
    <w:name w:val="toc 4"/>
    <w:basedOn w:val="TOCBase"/>
    <w:next w:val="Normal"/>
    <w:semiHidden/>
    <w:rsid w:val="0099547C"/>
    <w:pPr>
      <w:tabs>
        <w:tab w:val="right" w:leader="dot" w:pos="9071"/>
      </w:tabs>
      <w:ind w:left="1701"/>
    </w:pPr>
  </w:style>
  <w:style w:type="paragraph" w:customStyle="1" w:styleId="ListAlpha">
    <w:name w:val="List Alpha"/>
    <w:basedOn w:val="List"/>
    <w:rsid w:val="0099547C"/>
    <w:pPr>
      <w:numPr>
        <w:numId w:val="8"/>
      </w:numPr>
    </w:pPr>
  </w:style>
  <w:style w:type="paragraph" w:customStyle="1" w:styleId="ListAlpha2">
    <w:name w:val="List Alpha 2"/>
    <w:basedOn w:val="List2"/>
    <w:rsid w:val="0099547C"/>
    <w:pPr>
      <w:numPr>
        <w:numId w:val="7"/>
      </w:numPr>
    </w:pPr>
  </w:style>
  <w:style w:type="paragraph" w:styleId="List3">
    <w:name w:val="List 3"/>
    <w:basedOn w:val="BodyText"/>
    <w:rsid w:val="0099547C"/>
    <w:pPr>
      <w:tabs>
        <w:tab w:val="left" w:pos="1021"/>
      </w:tabs>
      <w:spacing w:before="60" w:after="60"/>
      <w:ind w:left="1020" w:hanging="340"/>
    </w:pPr>
  </w:style>
  <w:style w:type="paragraph" w:styleId="List4">
    <w:name w:val="List 4"/>
    <w:basedOn w:val="BodyText"/>
    <w:rsid w:val="0099547C"/>
    <w:pPr>
      <w:tabs>
        <w:tab w:val="left" w:pos="1361"/>
      </w:tabs>
      <w:spacing w:before="60" w:after="60"/>
      <w:ind w:left="1361" w:hanging="340"/>
    </w:pPr>
  </w:style>
  <w:style w:type="paragraph" w:styleId="List5">
    <w:name w:val="List 5"/>
    <w:basedOn w:val="BodyText"/>
    <w:rsid w:val="0099547C"/>
    <w:pPr>
      <w:tabs>
        <w:tab w:val="left" w:pos="1701"/>
      </w:tabs>
      <w:spacing w:before="60" w:after="60"/>
      <w:ind w:left="1701" w:hanging="340"/>
    </w:pPr>
  </w:style>
  <w:style w:type="paragraph" w:styleId="ListBullet3">
    <w:name w:val="List Bullet 3"/>
    <w:basedOn w:val="List3"/>
    <w:rsid w:val="0099547C"/>
    <w:pPr>
      <w:numPr>
        <w:numId w:val="14"/>
      </w:numPr>
      <w:tabs>
        <w:tab w:val="clear" w:pos="1021"/>
      </w:tabs>
      <w:ind w:left="1037" w:hanging="357"/>
    </w:pPr>
  </w:style>
  <w:style w:type="paragraph" w:styleId="ListBullet4">
    <w:name w:val="List Bullet 4"/>
    <w:basedOn w:val="List4"/>
    <w:rsid w:val="0099547C"/>
    <w:pPr>
      <w:numPr>
        <w:numId w:val="2"/>
      </w:numPr>
    </w:pPr>
  </w:style>
  <w:style w:type="paragraph" w:styleId="ListBullet5">
    <w:name w:val="List Bullet 5"/>
    <w:basedOn w:val="List5"/>
    <w:rsid w:val="0099547C"/>
    <w:pPr>
      <w:numPr>
        <w:numId w:val="3"/>
      </w:numPr>
    </w:pPr>
  </w:style>
  <w:style w:type="paragraph" w:styleId="ListContinue2">
    <w:name w:val="List Continue 2"/>
    <w:basedOn w:val="List2"/>
    <w:rsid w:val="0099547C"/>
    <w:pPr>
      <w:ind w:firstLine="0"/>
    </w:pPr>
  </w:style>
  <w:style w:type="paragraph" w:styleId="ListContinue3">
    <w:name w:val="List Continue 3"/>
    <w:basedOn w:val="List3"/>
    <w:rsid w:val="0099547C"/>
    <w:pPr>
      <w:ind w:left="1021" w:firstLine="0"/>
    </w:pPr>
  </w:style>
  <w:style w:type="paragraph" w:styleId="ListContinue4">
    <w:name w:val="List Continue 4"/>
    <w:basedOn w:val="List4"/>
    <w:rsid w:val="0099547C"/>
    <w:pPr>
      <w:ind w:firstLine="0"/>
    </w:pPr>
  </w:style>
  <w:style w:type="paragraph" w:styleId="ListContinue5">
    <w:name w:val="List Continue 5"/>
    <w:basedOn w:val="List5"/>
    <w:rsid w:val="0099547C"/>
    <w:pPr>
      <w:ind w:firstLine="0"/>
    </w:pPr>
  </w:style>
  <w:style w:type="paragraph" w:styleId="ListNumber3">
    <w:name w:val="List Number 3"/>
    <w:basedOn w:val="List3"/>
    <w:rsid w:val="0099547C"/>
    <w:pPr>
      <w:numPr>
        <w:numId w:val="4"/>
      </w:numPr>
    </w:pPr>
  </w:style>
  <w:style w:type="paragraph" w:styleId="ListNumber4">
    <w:name w:val="List Number 4"/>
    <w:basedOn w:val="List4"/>
    <w:rsid w:val="0099547C"/>
    <w:pPr>
      <w:numPr>
        <w:numId w:val="5"/>
      </w:numPr>
    </w:pPr>
  </w:style>
  <w:style w:type="paragraph" w:styleId="ListNumber5">
    <w:name w:val="List Number 5"/>
    <w:basedOn w:val="List5"/>
    <w:rsid w:val="0099547C"/>
    <w:pPr>
      <w:numPr>
        <w:numId w:val="6"/>
      </w:numPr>
    </w:pPr>
  </w:style>
  <w:style w:type="paragraph" w:styleId="BlockText">
    <w:name w:val="Block Text"/>
    <w:basedOn w:val="Normal"/>
    <w:rsid w:val="0099547C"/>
    <w:pPr>
      <w:spacing w:after="120"/>
      <w:ind w:left="1440" w:right="1440"/>
    </w:pPr>
  </w:style>
  <w:style w:type="character" w:customStyle="1" w:styleId="Subscript">
    <w:name w:val="Subscript"/>
    <w:basedOn w:val="DefaultParagraphFont"/>
    <w:rsid w:val="0099547C"/>
    <w:rPr>
      <w:sz w:val="16"/>
      <w:vertAlign w:val="subscript"/>
    </w:rPr>
  </w:style>
  <w:style w:type="character" w:customStyle="1" w:styleId="Superscript">
    <w:name w:val="Superscript"/>
    <w:basedOn w:val="DefaultParagraphFont"/>
    <w:rsid w:val="0099547C"/>
    <w:rPr>
      <w:sz w:val="16"/>
      <w:vertAlign w:val="superscript"/>
    </w:rPr>
  </w:style>
  <w:style w:type="character" w:customStyle="1" w:styleId="Symbols">
    <w:name w:val="Symbols"/>
    <w:basedOn w:val="DefaultParagraphFont"/>
    <w:rsid w:val="0099547C"/>
    <w:rPr>
      <w:rFonts w:ascii="Symbol" w:hAnsi="Symbol"/>
    </w:rPr>
  </w:style>
  <w:style w:type="character" w:customStyle="1" w:styleId="MenuOptions">
    <w:name w:val="Menu Options"/>
    <w:basedOn w:val="DefaultParagraphFont"/>
    <w:rsid w:val="0099547C"/>
    <w:rPr>
      <w:rFonts w:ascii="Arial Narrow" w:hAnsi="Arial Narrow"/>
      <w:smallCaps/>
    </w:rPr>
  </w:style>
  <w:style w:type="character" w:customStyle="1" w:styleId="Buttons">
    <w:name w:val="Buttons"/>
    <w:basedOn w:val="DefaultParagraphFont"/>
    <w:rsid w:val="0099547C"/>
    <w:rPr>
      <w:b/>
    </w:rPr>
  </w:style>
  <w:style w:type="character" w:customStyle="1" w:styleId="Underlined">
    <w:name w:val="Underlined"/>
    <w:basedOn w:val="DefaultParagraphFont"/>
    <w:rsid w:val="0099547C"/>
    <w:rPr>
      <w:u w:val="single"/>
    </w:rPr>
  </w:style>
  <w:style w:type="paragraph" w:customStyle="1" w:styleId="TableBodyTextRight">
    <w:name w:val="Table Body Text Right"/>
    <w:basedOn w:val="TableBodyText"/>
    <w:rsid w:val="0099547C"/>
    <w:pPr>
      <w:widowControl w:val="0"/>
      <w:autoSpaceDE w:val="0"/>
      <w:autoSpaceDN w:val="0"/>
      <w:adjustRightInd w:val="0"/>
      <w:jc w:val="right"/>
    </w:pPr>
    <w:rPr>
      <w:rFonts w:cs="Arial"/>
      <w:szCs w:val="18"/>
    </w:rPr>
  </w:style>
  <w:style w:type="paragraph" w:customStyle="1" w:styleId="CopyrightText">
    <w:name w:val="Copyright Text"/>
    <w:basedOn w:val="BodyText"/>
    <w:rsid w:val="0099547C"/>
    <w:rPr>
      <w:sz w:val="18"/>
    </w:rPr>
  </w:style>
  <w:style w:type="paragraph" w:customStyle="1" w:styleId="BodySmallRight">
    <w:name w:val="Body Small Right"/>
    <w:basedOn w:val="BodyTextRight"/>
    <w:rsid w:val="0099547C"/>
    <w:rPr>
      <w:sz w:val="18"/>
      <w:szCs w:val="18"/>
    </w:rPr>
  </w:style>
  <w:style w:type="paragraph" w:customStyle="1" w:styleId="MarginEdition">
    <w:name w:val="Margin Edition"/>
    <w:basedOn w:val="MarginNote"/>
    <w:rsid w:val="0099547C"/>
    <w:pPr>
      <w:spacing w:before="0" w:after="0"/>
    </w:pPr>
    <w:rPr>
      <w:rFonts w:ascii="Times New Roman" w:hAnsi="Times New Roman"/>
      <w:color w:val="999999"/>
    </w:rPr>
  </w:style>
  <w:style w:type="paragraph" w:customStyle="1" w:styleId="Spacer">
    <w:name w:val="Spacer"/>
    <w:basedOn w:val="Normal"/>
    <w:rsid w:val="0099547C"/>
    <w:rPr>
      <w:sz w:val="2"/>
      <w:szCs w:val="2"/>
    </w:rPr>
  </w:style>
  <w:style w:type="character" w:customStyle="1" w:styleId="Small">
    <w:name w:val="Small"/>
    <w:basedOn w:val="DefaultParagraphFont"/>
    <w:rsid w:val="0099547C"/>
    <w:rPr>
      <w:sz w:val="16"/>
    </w:rPr>
  </w:style>
  <w:style w:type="paragraph" w:customStyle="1" w:styleId="WideTable">
    <w:name w:val="Wide Table"/>
    <w:basedOn w:val="Normal"/>
    <w:rsid w:val="0099547C"/>
    <w:pPr>
      <w:ind w:left="-1418"/>
    </w:pPr>
    <w:rPr>
      <w:sz w:val="2"/>
      <w:szCs w:val="2"/>
    </w:rPr>
  </w:style>
  <w:style w:type="character" w:styleId="PageNumber">
    <w:name w:val="page number"/>
    <w:basedOn w:val="DefaultParagraphFont"/>
    <w:rsid w:val="0099547C"/>
  </w:style>
  <w:style w:type="paragraph" w:styleId="Quote">
    <w:name w:val="Quote"/>
    <w:basedOn w:val="Heading1"/>
    <w:link w:val="QuoteChar"/>
    <w:qFormat/>
    <w:rsid w:val="0099547C"/>
    <w:rPr>
      <w:b w:val="0"/>
      <w:sz w:val="72"/>
      <w:szCs w:val="72"/>
      <w:lang w:val="en-NZ"/>
    </w:rPr>
  </w:style>
  <w:style w:type="character" w:customStyle="1" w:styleId="QuoteChar">
    <w:name w:val="Quote Char"/>
    <w:basedOn w:val="DefaultParagraphFont"/>
    <w:link w:val="Quote"/>
    <w:rsid w:val="009954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47C"/>
    <w:pPr>
      <w:pageBreakBefore/>
    </w:pPr>
  </w:style>
  <w:style w:type="paragraph" w:customStyle="1" w:styleId="Border">
    <w:name w:val="Border"/>
    <w:basedOn w:val="Normal"/>
    <w:qFormat/>
    <w:rsid w:val="009954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47C"/>
    <w:rPr>
      <w:b/>
      <w:bCs/>
      <w:i/>
      <w:iCs/>
      <w:color w:val="auto"/>
    </w:rPr>
  </w:style>
  <w:style w:type="paragraph" w:styleId="IntenseQuote">
    <w:name w:val="Intense Quote"/>
    <w:basedOn w:val="Normal"/>
    <w:next w:val="Normal"/>
    <w:link w:val="IntenseQuoteChar"/>
    <w:uiPriority w:val="30"/>
    <w:qFormat/>
    <w:rsid w:val="009954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4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547C"/>
    <w:rPr>
      <w:smallCaps/>
      <w:color w:val="auto"/>
      <w:u w:val="single"/>
    </w:rPr>
  </w:style>
  <w:style w:type="character" w:styleId="IntenseReference">
    <w:name w:val="Intense Reference"/>
    <w:basedOn w:val="DefaultParagraphFont"/>
    <w:uiPriority w:val="32"/>
    <w:qFormat/>
    <w:rsid w:val="0099547C"/>
    <w:rPr>
      <w:b/>
      <w:bCs/>
      <w:smallCaps/>
      <w:color w:val="auto"/>
      <w:spacing w:val="5"/>
      <w:u w:val="single"/>
    </w:rPr>
  </w:style>
  <w:style w:type="paragraph" w:customStyle="1" w:styleId="2ColumnHeading">
    <w:name w:val="2Column Heading"/>
    <w:basedOn w:val="BodyText"/>
    <w:qFormat/>
    <w:rsid w:val="0099547C"/>
    <w:pPr>
      <w:spacing w:after="60"/>
      <w:ind w:left="-2268"/>
    </w:pPr>
    <w:rPr>
      <w:b/>
    </w:rPr>
  </w:style>
  <w:style w:type="paragraph" w:customStyle="1" w:styleId="Heading1TOC">
    <w:name w:val="Heading1 TOC"/>
    <w:basedOn w:val="Normal"/>
    <w:qFormat/>
    <w:rsid w:val="0099547C"/>
    <w:pPr>
      <w:spacing w:before="240" w:after="120"/>
    </w:pPr>
    <w:rPr>
      <w:rFonts w:ascii="Times New Roman" w:hAnsi="Times New Roman"/>
      <w:b/>
      <w:sz w:val="32"/>
    </w:rPr>
  </w:style>
  <w:style w:type="paragraph" w:customStyle="1" w:styleId="Heading2TOC">
    <w:name w:val="Heading2 TOC"/>
    <w:basedOn w:val="Normal"/>
    <w:qFormat/>
    <w:rsid w:val="0099547C"/>
    <w:pPr>
      <w:spacing w:before="240" w:after="60"/>
    </w:pPr>
    <w:rPr>
      <w:rFonts w:ascii="Times New Roman" w:hAnsi="Times New Roman"/>
      <w:b/>
      <w:sz w:val="28"/>
    </w:rPr>
  </w:style>
  <w:style w:type="character" w:customStyle="1" w:styleId="Underline">
    <w:name w:val="Underline"/>
    <w:basedOn w:val="DefaultParagraphFont"/>
    <w:qFormat/>
    <w:rsid w:val="0099547C"/>
    <w:rPr>
      <w:u w:val="single"/>
    </w:rPr>
  </w:style>
  <w:style w:type="character" w:customStyle="1" w:styleId="BoldandItalics">
    <w:name w:val="Bold and Italics"/>
    <w:qFormat/>
    <w:rsid w:val="0099547C"/>
    <w:rPr>
      <w:b/>
      <w:i/>
      <w:u w:val="none"/>
    </w:rPr>
  </w:style>
  <w:style w:type="paragraph" w:styleId="BalloonText">
    <w:name w:val="Balloon Text"/>
    <w:basedOn w:val="Normal"/>
    <w:link w:val="BalloonTextChar"/>
    <w:rsid w:val="0099547C"/>
    <w:rPr>
      <w:rFonts w:ascii="Tahoma" w:hAnsi="Tahoma" w:cs="Tahoma"/>
      <w:sz w:val="16"/>
      <w:szCs w:val="16"/>
    </w:rPr>
  </w:style>
  <w:style w:type="character" w:customStyle="1" w:styleId="BalloonTextChar">
    <w:name w:val="Balloon Text Char"/>
    <w:basedOn w:val="DefaultParagraphFont"/>
    <w:link w:val="BalloonText"/>
    <w:rsid w:val="009954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54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54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1338</Words>
  <Characters>8002</Characters>
  <Application>Microsoft Office Word</Application>
  <DocSecurity>0</DocSecurity>
  <Lines>271</Lines>
  <Paragraphs>115</Paragraphs>
  <ScaleCrop>false</ScaleCrop>
  <Company>Author-it Software Corporation Ltd.</Company>
  <LinksUpToDate>false</LinksUpToDate>
  <CharactersWithSpaces>9292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AHCBAC504A Plan and manage a stored grain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2012-05-26T12:43:00Z</dcterms:created>
  <dcterms:modified xsi:type="dcterms:W3CDTF">2012-05-26T12:43:00Z</dcterms:modified>
</cp:coreProperties>
</file>