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3DB" w:rsidP="008573DB">
      <w:pPr>
        <w:pStyle w:val="Title"/>
      </w:pPr>
      <w:r>
        <w:fldChar w:fldCharType="begin"/>
      </w:r>
      <w:r>
        <w:instrText xml:space="preserve"> TITLE   \* MERGEFORMAT </w:instrText>
      </w:r>
      <w:r>
        <w:fldChar w:fldCharType="separate"/>
      </w:r>
      <w:r>
        <w:t>AHCBAC405A Supervise agricultural crop harvesting</w:t>
      </w:r>
      <w:r>
        <w:fldChar w:fldCharType="end"/>
      </w:r>
    </w:p>
    <w:p w:rsidR="008573DB" w:rsidP="008573DB">
      <w:pPr>
        <w:pStyle w:val="Version"/>
        <w:sectPr w:rsidSect="001659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9D3" w:rsidP="001659D3">
      <w:pPr>
        <w:pStyle w:val="SuperHeading"/>
      </w:pPr>
      <w:r w:rsidRPr="001659D3">
        <w:t>AHCBAC405A Supervise agricultural crop harvesting</w:t>
      </w:r>
    </w:p>
    <w:p w:rsidR="00000000" w:rsidRPr="001659D3" w:rsidP="001659D3">
      <w:pPr>
        <w:pStyle w:val="Heading1"/>
      </w:pPr>
      <w:bookmarkStart w:id="1" w:name="O_267673"/>
      <w:bookmarkEnd w:id="1"/>
      <w:r w:rsidRPr="001659D3">
        <w:t>Modification History</w:t>
      </w:r>
    </w:p>
    <w:p w:rsidR="00000000" w:rsidRPr="001659D3" w:rsidP="001659D3">
      <w:pPr>
        <w:pStyle w:val="BodyText"/>
      </w:pPr>
      <w:r w:rsidRPr="001659D3">
        <w:t>Not Applicable</w:t>
      </w:r>
    </w:p>
    <w:p w:rsidR="00000000" w:rsidRPr="001659D3" w:rsidP="001659D3">
      <w:pPr>
        <w:pStyle w:val="AllowPageBreak"/>
      </w:pPr>
    </w:p>
    <w:p w:rsidR="00000000" w:rsidRPr="001659D3" w:rsidP="001659D3">
      <w:pPr>
        <w:pStyle w:val="Heading1"/>
      </w:pPr>
      <w:bookmarkStart w:id="2" w:name="O_186854"/>
      <w:bookmarkEnd w:id="2"/>
      <w:r w:rsidRPr="001659D3">
        <w:t>Unit Descriptor</w:t>
      </w:r>
    </w:p>
    <w:tbl>
      <w:tblPr>
        <w:tblW w:w="0" w:type="auto"/>
        <w:tblLayout w:type="fixed"/>
        <w:tblCellMar>
          <w:left w:w="62" w:type="dxa"/>
          <w:right w:w="62" w:type="dxa"/>
        </w:tblCellMar>
        <w:tblLook w:val="0000"/>
      </w:tblPr>
      <w:tblGrid>
        <w:gridCol w:w="2668"/>
        <w:gridCol w:w="5854"/>
      </w:tblGrid>
      <w:tr w:rsidTr="008573D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r w:rsidRPr="001659D3">
              <w:t>This unit covers the supervision of agricultural crop harvesting and defines the standard required to</w:t>
            </w:r>
            <w:r w:rsidRPr="001659D3">
              <w:t>:  establish strategies, procedures and controls for crop harvesting, including fire prevention and control plans;  negotiate and arrange contracts and agreements;  estimate crop yields;  maintain budgetary controls;  assess crop maturity and quality in re</w:t>
            </w:r>
            <w:r w:rsidRPr="001659D3">
              <w:t>adiness for harvesting;  arrange storage and delivery requirements;  and segregate grain for quality and monitor for moisture content.</w:t>
            </w:r>
          </w:p>
        </w:tc>
      </w:tr>
    </w:tbl>
    <w:p w:rsidR="008573DB" w:rsidP="001659D3">
      <w:pPr>
        <w:pStyle w:val="BodyText"/>
      </w:pPr>
    </w:p>
    <w:p w:rsidR="008573DB" w:rsidP="001659D3">
      <w:pPr>
        <w:pStyle w:val="BodyText"/>
      </w:pPr>
    </w:p>
    <w:p w:rsidR="00000000" w:rsidRPr="001659D3" w:rsidP="001659D3">
      <w:pPr>
        <w:pStyle w:val="Heading1"/>
      </w:pPr>
      <w:bookmarkStart w:id="3" w:name="O_186858"/>
      <w:bookmarkEnd w:id="3"/>
      <w:r w:rsidRPr="001659D3">
        <w:t>Application of the Unit</w:t>
      </w:r>
    </w:p>
    <w:tbl>
      <w:tblPr>
        <w:tblW w:w="0" w:type="auto"/>
        <w:tblLayout w:type="fixed"/>
        <w:tblCellMar>
          <w:left w:w="62" w:type="dxa"/>
          <w:right w:w="62" w:type="dxa"/>
        </w:tblCellMar>
        <w:tblLook w:val="0000"/>
      </w:tblPr>
      <w:tblGrid>
        <w:gridCol w:w="2755"/>
        <w:gridCol w:w="5767"/>
      </w:tblGrid>
      <w:tr w:rsidTr="008573D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r w:rsidRPr="001659D3">
              <w:t xml:space="preserve">This unit applies to farm managers and harvest supervisors whose work is likely to be carried out under broad supervision. </w:t>
            </w:r>
          </w:p>
        </w:tc>
      </w:tr>
    </w:tbl>
    <w:p w:rsidR="008573DB" w:rsidP="001659D3">
      <w:pPr>
        <w:pStyle w:val="BodyText"/>
      </w:pPr>
    </w:p>
    <w:p w:rsidR="008573DB" w:rsidP="001659D3">
      <w:pPr>
        <w:pStyle w:val="BodyText"/>
      </w:pPr>
    </w:p>
    <w:p w:rsidR="00000000" w:rsidRPr="001659D3" w:rsidP="001659D3">
      <w:pPr>
        <w:pStyle w:val="Heading1"/>
      </w:pPr>
      <w:bookmarkStart w:id="4" w:name="O_275933"/>
      <w:bookmarkEnd w:id="4"/>
      <w:r w:rsidRPr="001659D3">
        <w:t>Licensing/Regulatory Information</w:t>
      </w:r>
    </w:p>
    <w:p w:rsidR="00000000" w:rsidRPr="001659D3" w:rsidP="001659D3">
      <w:pPr>
        <w:pStyle w:val="BodyText"/>
      </w:pPr>
      <w:r w:rsidRPr="001659D3">
        <w:t>Not Applicable</w:t>
      </w:r>
    </w:p>
    <w:p w:rsidR="00000000" w:rsidRPr="001659D3" w:rsidP="001659D3">
      <w:pPr>
        <w:pStyle w:val="AllowPageBreak"/>
      </w:pPr>
    </w:p>
    <w:p w:rsidR="00000000" w:rsidRPr="001659D3" w:rsidP="001659D3">
      <w:pPr>
        <w:pStyle w:val="Heading1"/>
      </w:pPr>
      <w:bookmarkStart w:id="5" w:name="O_186856"/>
      <w:bookmarkEnd w:id="5"/>
      <w:r w:rsidRPr="001659D3">
        <w:t>Pre-Requisites</w:t>
      </w:r>
    </w:p>
    <w:tbl>
      <w:tblPr>
        <w:tblW w:w="0" w:type="auto"/>
        <w:tblLayout w:type="fixed"/>
        <w:tblCellMar>
          <w:left w:w="62" w:type="dxa"/>
          <w:right w:w="62" w:type="dxa"/>
        </w:tblCellMar>
        <w:tblLook w:val="0000"/>
      </w:tblPr>
      <w:tblGrid>
        <w:gridCol w:w="2775"/>
        <w:gridCol w:w="1295"/>
        <w:gridCol w:w="4452"/>
      </w:tblGrid>
      <w:tr w:rsidTr="008573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p>
        </w:tc>
      </w:tr>
      <w:tr w:rsidTr="008573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p>
        </w:tc>
      </w:tr>
      <w:tr w:rsidTr="008573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p>
        </w:tc>
      </w:tr>
    </w:tbl>
    <w:p w:rsidR="008573DB" w:rsidP="001659D3">
      <w:pPr>
        <w:pStyle w:val="BodyText"/>
      </w:pPr>
    </w:p>
    <w:p w:rsidR="008573DB" w:rsidP="001659D3">
      <w:pPr>
        <w:pStyle w:val="BodyText"/>
      </w:pPr>
    </w:p>
    <w:p w:rsidR="00000000" w:rsidRPr="001659D3" w:rsidP="001659D3">
      <w:pPr>
        <w:pStyle w:val="Heading1"/>
      </w:pPr>
      <w:bookmarkStart w:id="6" w:name="O_186855"/>
      <w:bookmarkEnd w:id="6"/>
      <w:r w:rsidRPr="001659D3">
        <w:t>Employability Skills Information</w:t>
      </w:r>
    </w:p>
    <w:tbl>
      <w:tblPr>
        <w:tblW w:w="0" w:type="auto"/>
        <w:tblLayout w:type="fixed"/>
        <w:tblCellMar>
          <w:left w:w="62" w:type="dxa"/>
          <w:right w:w="62" w:type="dxa"/>
        </w:tblCellMar>
        <w:tblLook w:val="0000"/>
      </w:tblPr>
      <w:tblGrid>
        <w:gridCol w:w="2802"/>
        <w:gridCol w:w="5720"/>
      </w:tblGrid>
      <w:tr w:rsidTr="008573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r w:rsidRPr="001659D3">
              <w:t>This unit contains employability skills.</w:t>
            </w:r>
          </w:p>
        </w:tc>
      </w:tr>
    </w:tbl>
    <w:p w:rsidR="008573DB" w:rsidP="001659D3">
      <w:pPr>
        <w:pStyle w:val="BodyText"/>
      </w:pPr>
    </w:p>
    <w:p w:rsidR="008573DB" w:rsidP="001659D3">
      <w:pPr>
        <w:pStyle w:val="BodyText"/>
      </w:pPr>
    </w:p>
    <w:p w:rsidR="00000000" w:rsidRPr="001659D3" w:rsidP="001659D3">
      <w:pPr>
        <w:pStyle w:val="Heading1"/>
      </w:pPr>
      <w:bookmarkStart w:id="7" w:name="O_285719"/>
      <w:bookmarkEnd w:id="7"/>
      <w:r w:rsidRPr="001659D3">
        <w:t>Elements and Performance Criteria Pre-Content</w:t>
      </w:r>
    </w:p>
    <w:p w:rsidR="00000000" w:rsidRPr="001659D3" w:rsidP="001659D3">
      <w:pPr>
        <w:pStyle w:val="BodyText"/>
      </w:pPr>
      <w:r w:rsidRPr="001659D3">
        <w:t>Not Applicable</w:t>
      </w:r>
    </w:p>
    <w:p w:rsidR="00000000" w:rsidRPr="001659D3" w:rsidP="001659D3">
      <w:pPr>
        <w:pStyle w:val="AllowPageBreak"/>
      </w:pPr>
    </w:p>
    <w:p w:rsidR="00000000" w:rsidRPr="001659D3" w:rsidP="001659D3">
      <w:pPr>
        <w:pStyle w:val="Heading1"/>
      </w:pPr>
      <w:bookmarkStart w:id="8" w:name="O_232386"/>
      <w:bookmarkEnd w:id="8"/>
      <w:r w:rsidRPr="001659D3">
        <w:t>Elements and Performance Criteria</w:t>
      </w:r>
    </w:p>
    <w:tbl>
      <w:tblPr>
        <w:tblW w:w="0" w:type="auto"/>
        <w:tblLayout w:type="fixed"/>
        <w:tblCellMar>
          <w:left w:w="62" w:type="dxa"/>
          <w:right w:w="62" w:type="dxa"/>
        </w:tblCellMar>
        <w:tblLook w:val="0000"/>
      </w:tblPr>
      <w:tblGrid>
        <w:gridCol w:w="2574"/>
        <w:gridCol w:w="5948"/>
      </w:tblGrid>
      <w:tr w:rsidTr="008573DB">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r w:rsidRPr="001659D3">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PERFORMANCE CRITERIA</w:t>
            </w:r>
          </w:p>
        </w:tc>
      </w:tr>
      <w:tr w:rsidTr="008573D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p>
        </w:tc>
      </w:tr>
      <w:tr w:rsidTr="008573D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List"/>
              <w:rPr>
                <w:lang w:val="en-NZ"/>
              </w:rPr>
            </w:pPr>
            <w:r w:rsidRPr="001659D3">
              <w:t>1.</w:t>
            </w:r>
            <w:r w:rsidRPr="001659D3">
              <w:tab/>
              <w:t>Prepare for harvesting</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List2"/>
            </w:pPr>
            <w:r w:rsidRPr="001659D3">
              <w:t>1.1.</w:t>
            </w:r>
            <w:r w:rsidRPr="001659D3">
              <w:tab/>
              <w:t>Crop maturity and quality is assessed in readiness for harvesting.</w:t>
            </w:r>
          </w:p>
          <w:p w:rsidR="00000000" w:rsidRPr="001659D3" w:rsidP="001659D3">
            <w:pPr>
              <w:pStyle w:val="List2"/>
            </w:pPr>
            <w:r w:rsidRPr="001659D3">
              <w:t>1.2.</w:t>
            </w:r>
            <w:r w:rsidRPr="001659D3">
              <w:tab/>
            </w:r>
            <w:r w:rsidRPr="001659D3">
              <w:t>Pre-harvest treatments for the control and eradication of pests are determined and carried out according to Occupational Health and Safety (OHS) requirements.</w:t>
            </w:r>
          </w:p>
          <w:p w:rsidR="00000000" w:rsidRPr="001659D3" w:rsidP="001659D3">
            <w:pPr>
              <w:pStyle w:val="List2"/>
            </w:pPr>
            <w:r w:rsidRPr="001659D3">
              <w:t>1.3.</w:t>
            </w:r>
            <w:r w:rsidRPr="001659D3">
              <w:tab/>
              <w:t>Requirements for licences or permits are identified and complied with.</w:t>
            </w:r>
          </w:p>
          <w:p w:rsidR="00000000" w:rsidP="001659D3">
            <w:pPr>
              <w:pStyle w:val="List2"/>
              <w:rPr>
                <w:lang w:val="en-NZ"/>
              </w:rPr>
            </w:pPr>
            <w:r w:rsidRPr="001659D3">
              <w:t>1.4.</w:t>
            </w:r>
            <w:r w:rsidRPr="001659D3">
              <w:tab/>
              <w:t>Insurance requir</w:t>
            </w:r>
            <w:r w:rsidRPr="001659D3">
              <w:t>ements are assessed and risk management strategies planned and implemented as required.</w:t>
            </w:r>
          </w:p>
        </w:tc>
      </w:tr>
      <w:tr w:rsidTr="008573D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List"/>
              <w:rPr>
                <w:lang w:val="en-NZ"/>
              </w:rPr>
            </w:pPr>
            <w:r w:rsidRPr="001659D3">
              <w:t>2.</w:t>
            </w:r>
            <w:r w:rsidRPr="001659D3">
              <w:tab/>
              <w:t>Determine harvest strategy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List2"/>
            </w:pPr>
            <w:r w:rsidRPr="001659D3">
              <w:t>2.1.</w:t>
            </w:r>
            <w:r w:rsidRPr="001659D3">
              <w:tab/>
              <w:t>Optimum timing to carry out harvest is estimated and calculated according to crop maturity assessment.</w:t>
            </w:r>
          </w:p>
          <w:p w:rsidR="00000000" w:rsidRPr="001659D3" w:rsidP="001659D3">
            <w:pPr>
              <w:pStyle w:val="List2"/>
            </w:pPr>
            <w:r w:rsidRPr="001659D3">
              <w:t>2.2.</w:t>
            </w:r>
            <w:r w:rsidRPr="001659D3">
              <w:tab/>
              <w:t>Resource requirements ar</w:t>
            </w:r>
            <w:r w:rsidRPr="001659D3">
              <w:t>e assessed giving consideration to the size of the crop and estimated timing of harvest.</w:t>
            </w:r>
          </w:p>
          <w:p w:rsidR="00000000" w:rsidRPr="001659D3" w:rsidP="001659D3">
            <w:pPr>
              <w:pStyle w:val="List2"/>
            </w:pPr>
            <w:r w:rsidRPr="001659D3">
              <w:t>2.3.</w:t>
            </w:r>
            <w:r w:rsidRPr="001659D3">
              <w:tab/>
              <w:t>Labour and equipment required to carry out harvesting operations is confirmed and arranged within budgetary constraints.</w:t>
            </w:r>
          </w:p>
          <w:p w:rsidR="00000000" w:rsidP="001659D3">
            <w:pPr>
              <w:pStyle w:val="List2"/>
              <w:rPr>
                <w:lang w:val="en-NZ"/>
              </w:rPr>
            </w:pPr>
            <w:r w:rsidRPr="001659D3">
              <w:t>2.4.</w:t>
            </w:r>
            <w:r w:rsidRPr="001659D3">
              <w:tab/>
              <w:t>Requirements for fire prevention and</w:t>
            </w:r>
            <w:r w:rsidRPr="001659D3">
              <w:t xml:space="preserve"> control are identified and arranged according to OHS requirements.</w:t>
            </w:r>
          </w:p>
        </w:tc>
      </w:tr>
      <w:tr w:rsidTr="008573D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List"/>
              <w:rPr>
                <w:lang w:val="en-NZ"/>
              </w:rPr>
            </w:pPr>
            <w:r w:rsidRPr="001659D3">
              <w:t>3.</w:t>
            </w:r>
            <w:r w:rsidRPr="001659D3">
              <w:tab/>
              <w:t>Coordinate the harvest strategy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List2"/>
            </w:pPr>
            <w:r w:rsidRPr="001659D3">
              <w:t>3.1.</w:t>
            </w:r>
            <w:r w:rsidRPr="001659D3">
              <w:tab/>
              <w:t>Effective communication strategies are implemented to ensure smooth workflow operations and personnel safety.</w:t>
            </w:r>
          </w:p>
          <w:p w:rsidR="00000000" w:rsidRPr="001659D3" w:rsidP="001659D3">
            <w:pPr>
              <w:pStyle w:val="List2"/>
            </w:pPr>
            <w:r w:rsidRPr="001659D3">
              <w:t>3.2.</w:t>
            </w:r>
            <w:r w:rsidRPr="001659D3">
              <w:tab/>
              <w:t>Harvesting operations are implem</w:t>
            </w:r>
            <w:r w:rsidRPr="001659D3">
              <w:t>ented and adjusted as required according to weather, equipment and staff requirements.</w:t>
            </w:r>
          </w:p>
          <w:p w:rsidR="00000000" w:rsidRPr="001659D3" w:rsidP="001659D3">
            <w:pPr>
              <w:pStyle w:val="List2"/>
            </w:pPr>
            <w:r w:rsidRPr="001659D3">
              <w:t>3.3.</w:t>
            </w:r>
            <w:r w:rsidRPr="001659D3">
              <w:tab/>
              <w:t>Equipment operation is coordinated for maximum efficiency and monitored for performance effectiveness.</w:t>
            </w:r>
          </w:p>
          <w:p w:rsidR="00000000" w:rsidP="001659D3">
            <w:pPr>
              <w:pStyle w:val="List2"/>
              <w:rPr>
                <w:lang w:val="en-NZ"/>
              </w:rPr>
            </w:pPr>
            <w:r w:rsidRPr="001659D3">
              <w:t>3.4.</w:t>
            </w:r>
            <w:r w:rsidRPr="001659D3">
              <w:tab/>
              <w:t>Existing and potential hazards are identified and contro</w:t>
            </w:r>
            <w:r w:rsidRPr="001659D3">
              <w:t>lled according to OHS and enterprise requirements.</w:t>
            </w:r>
          </w:p>
        </w:tc>
      </w:tr>
      <w:tr w:rsidTr="008573D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List"/>
              <w:rPr>
                <w:lang w:val="en-NZ"/>
              </w:rPr>
            </w:pPr>
            <w:r w:rsidRPr="001659D3">
              <w:t>4.</w:t>
            </w:r>
            <w:r w:rsidRPr="001659D3">
              <w:tab/>
              <w:t>Complete harvest operation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List2"/>
            </w:pPr>
            <w:r w:rsidRPr="001659D3">
              <w:t>4.1.</w:t>
            </w:r>
            <w:r w:rsidRPr="001659D3">
              <w:tab/>
              <w:t>Storage resources are located for efficient operations and strategies for drying grain are identified, if necessary, according to marketing initiatives.</w:t>
            </w:r>
          </w:p>
          <w:p w:rsidR="00000000" w:rsidRPr="001659D3" w:rsidP="001659D3">
            <w:pPr>
              <w:pStyle w:val="List2"/>
            </w:pPr>
            <w:r w:rsidRPr="001659D3">
              <w:t>4.2.</w:t>
            </w:r>
            <w:r w:rsidRPr="001659D3">
              <w:tab/>
            </w:r>
            <w:r w:rsidRPr="001659D3">
              <w:t>Quality of grain is segregated to marketing grades and monitored for moisture content according to classification standards.</w:t>
            </w:r>
          </w:p>
          <w:p w:rsidR="00000000" w:rsidRPr="001659D3" w:rsidP="001659D3">
            <w:pPr>
              <w:pStyle w:val="List2"/>
            </w:pPr>
            <w:r w:rsidRPr="001659D3">
              <w:t>4.3.</w:t>
            </w:r>
            <w:r w:rsidRPr="001659D3">
              <w:tab/>
              <w:t xml:space="preserve">Harvesting operations and outcomes are evaluated </w:t>
            </w:r>
            <w:r w:rsidRPr="001659D3">
              <w:t>against harvest strategy.</w:t>
            </w:r>
          </w:p>
          <w:p w:rsidR="00000000" w:rsidRPr="001659D3" w:rsidP="001659D3">
            <w:pPr>
              <w:pStyle w:val="List2"/>
            </w:pPr>
            <w:r w:rsidRPr="001659D3">
              <w:t>4.4.</w:t>
            </w:r>
            <w:r w:rsidRPr="001659D3">
              <w:tab/>
              <w:t>Relevant information is documented for continu</w:t>
            </w:r>
            <w:r w:rsidRPr="001659D3">
              <w:t>al analysis and effective planning management.</w:t>
            </w:r>
          </w:p>
        </w:tc>
      </w:tr>
    </w:tbl>
    <w:p w:rsidR="008573DB" w:rsidP="001659D3">
      <w:pPr>
        <w:pStyle w:val="BodyText"/>
      </w:pPr>
    </w:p>
    <w:p w:rsidR="008573DB" w:rsidP="001659D3">
      <w:pPr>
        <w:pStyle w:val="BodyText"/>
      </w:pPr>
    </w:p>
    <w:p w:rsidR="00000000" w:rsidRPr="001659D3" w:rsidP="001659D3">
      <w:pPr>
        <w:pStyle w:val="Heading1"/>
      </w:pPr>
      <w:bookmarkStart w:id="9" w:name="O_256336"/>
      <w:bookmarkEnd w:id="9"/>
      <w:r w:rsidRPr="001659D3">
        <w:t>Required Skills and Knowledge</w:t>
      </w:r>
    </w:p>
    <w:tbl>
      <w:tblPr>
        <w:tblW w:w="0" w:type="auto"/>
        <w:tblLayout w:type="fixed"/>
        <w:tblCellMar>
          <w:left w:w="62" w:type="dxa"/>
          <w:right w:w="62" w:type="dxa"/>
        </w:tblCellMar>
        <w:tblLook w:val="0000"/>
      </w:tblPr>
      <w:tblGrid>
        <w:gridCol w:w="8522"/>
      </w:tblGrid>
      <w:tr w:rsidTr="008573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REQUIRED SKILLS AND KNOWLEDGE</w:t>
            </w:r>
          </w:p>
        </w:tc>
      </w:tr>
      <w:tr w:rsidTr="008573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t>This section describes the skills and knowledge required for this unit.</w:t>
            </w:r>
          </w:p>
        </w:tc>
      </w:tr>
      <w:tr w:rsidTr="00857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Required skills</w:t>
            </w:r>
          </w:p>
        </w:tc>
      </w:tr>
      <w:tr w:rsidTr="00857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ListBullet"/>
            </w:pPr>
            <w:r w:rsidRPr="001659D3">
              <w:t>organise and schedule the maintenance of plant and equipment</w:t>
            </w:r>
          </w:p>
          <w:p w:rsidR="00000000" w:rsidRPr="001659D3" w:rsidP="001659D3">
            <w:pPr>
              <w:pStyle w:val="ListBullet"/>
            </w:pPr>
            <w:r w:rsidRPr="001659D3">
              <w:t>establish strategies, procedures and controls for crop harvesting</w:t>
            </w:r>
          </w:p>
          <w:p w:rsidR="00000000" w:rsidRPr="001659D3" w:rsidP="001659D3">
            <w:pPr>
              <w:pStyle w:val="ListBullet"/>
            </w:pPr>
            <w:r w:rsidRPr="001659D3">
              <w:t>negotiate and arrange contracts and agreements</w:t>
            </w:r>
          </w:p>
          <w:p w:rsidR="00000000" w:rsidRPr="001659D3" w:rsidP="001659D3">
            <w:pPr>
              <w:pStyle w:val="ListBullet"/>
            </w:pPr>
            <w:r w:rsidRPr="001659D3">
              <w:t>implement safe workplace and positive environmental practices</w:t>
            </w:r>
          </w:p>
          <w:p w:rsidR="00000000" w:rsidRPr="001659D3" w:rsidP="001659D3">
            <w:pPr>
              <w:pStyle w:val="ListBullet"/>
            </w:pPr>
            <w:r w:rsidRPr="001659D3">
              <w:t>deal with weather an</w:t>
            </w:r>
            <w:r w:rsidRPr="001659D3">
              <w:t>d other contingencies</w:t>
            </w:r>
          </w:p>
          <w:p w:rsidR="00000000" w:rsidRPr="001659D3" w:rsidP="001659D3">
            <w:pPr>
              <w:pStyle w:val="ListBullet"/>
            </w:pPr>
            <w:r w:rsidRPr="001659D3">
              <w:t>use literacy skills to read, interpret and follow organisational policies and procedures, develop sequenced written instructions, record accurately and legibly information collected, and select and apply procedures to a range of tasks</w:t>
            </w:r>
          </w:p>
          <w:p w:rsidR="00000000" w:rsidRPr="001659D3" w:rsidP="001659D3">
            <w:pPr>
              <w:pStyle w:val="ListBullet"/>
            </w:pPr>
            <w:r w:rsidRPr="001659D3">
              <w:t>use oral communication skills/language competence to fulfil the job role as specified by the organisation, including questioning, active listening, asking for clarification, negotiating solutions and responding to a range of views</w:t>
            </w:r>
          </w:p>
          <w:p w:rsidR="00000000" w:rsidRPr="001659D3" w:rsidP="001659D3">
            <w:pPr>
              <w:pStyle w:val="ListBullet"/>
            </w:pPr>
            <w:r w:rsidRPr="001659D3">
              <w:t>use numeracy skills to e</w:t>
            </w:r>
            <w:r w:rsidRPr="001659D3">
              <w:t>stimate, calculate and record routine and more complex workplace measures and data</w:t>
            </w:r>
          </w:p>
          <w:p w:rsidR="00000000" w:rsidP="001659D3">
            <w:pPr>
              <w:pStyle w:val="ListBullet"/>
              <w:rPr>
                <w:lang w:val="en-NZ"/>
              </w:rPr>
            </w:pPr>
            <w:r w:rsidRPr="001659D3">
              <w:t>use interpersonal skills to work with others and relate to people from a range of cultural, social and religious backgrounds and with a range of physical and mental abilitie</w:t>
            </w:r>
            <w:r w:rsidRPr="001659D3">
              <w:t>s.</w:t>
            </w:r>
          </w:p>
        </w:tc>
      </w:tr>
      <w:tr w:rsidTr="00857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Required knowledge</w:t>
            </w:r>
          </w:p>
        </w:tc>
      </w:tr>
      <w:tr w:rsidTr="00857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ListBullet"/>
            </w:pPr>
            <w:r w:rsidRPr="001659D3">
              <w:t>crop maturity and yield potential</w:t>
            </w:r>
          </w:p>
          <w:p w:rsidR="00000000" w:rsidRPr="001659D3" w:rsidP="001659D3">
            <w:pPr>
              <w:pStyle w:val="ListBullet"/>
            </w:pPr>
            <w:r w:rsidRPr="001659D3">
              <w:t>grain or seed quality</w:t>
            </w:r>
          </w:p>
          <w:p w:rsidR="00000000" w:rsidRPr="001659D3" w:rsidP="001659D3">
            <w:pPr>
              <w:pStyle w:val="ListBullet"/>
            </w:pPr>
            <w:r w:rsidRPr="001659D3">
              <w:t xml:space="preserve">functions and limitations of harvesting equipment </w:t>
            </w:r>
          </w:p>
          <w:p w:rsidR="00000000" w:rsidRPr="001659D3" w:rsidP="001659D3">
            <w:pPr>
              <w:pStyle w:val="ListBullet"/>
            </w:pPr>
            <w:r w:rsidRPr="001659D3">
              <w:t xml:space="preserve">crop measurement techniques and parameters </w:t>
            </w:r>
          </w:p>
          <w:p w:rsidR="00000000" w:rsidRPr="001659D3" w:rsidP="001659D3">
            <w:pPr>
              <w:pStyle w:val="ListBullet"/>
            </w:pPr>
            <w:r w:rsidRPr="001659D3">
              <w:t xml:space="preserve">market information and sources </w:t>
            </w:r>
          </w:p>
          <w:p w:rsidR="00000000" w:rsidRPr="001659D3" w:rsidP="001659D3">
            <w:pPr>
              <w:pStyle w:val="ListBullet"/>
            </w:pPr>
            <w:r w:rsidRPr="001659D3">
              <w:t>location and relative skills and abilities of available contractors</w:t>
            </w:r>
          </w:p>
          <w:p w:rsidR="00000000" w:rsidRPr="001659D3" w:rsidP="001659D3">
            <w:pPr>
              <w:pStyle w:val="ListBullet"/>
            </w:pPr>
            <w:r w:rsidRPr="001659D3">
              <w:t>weather conditions which may affect the harvest</w:t>
            </w:r>
          </w:p>
          <w:p w:rsidR="00000000" w:rsidRPr="001659D3" w:rsidP="001659D3">
            <w:pPr>
              <w:pStyle w:val="ListBullet"/>
            </w:pPr>
            <w:r w:rsidRPr="001659D3">
              <w:t>relevant legislation, codes of practice and enterprise requirements for OHS, contractor engagement, environment and pesticides</w:t>
            </w:r>
          </w:p>
          <w:p w:rsidR="00000000" w:rsidRPr="001659D3" w:rsidP="001659D3">
            <w:pPr>
              <w:pStyle w:val="ListBullet"/>
            </w:pPr>
            <w:r w:rsidRPr="001659D3">
              <w:t>environmental</w:t>
            </w:r>
            <w:r w:rsidRPr="001659D3">
              <w:t xml:space="preserve"> controls and codes of practice applicable to harvesting operations</w:t>
            </w:r>
          </w:p>
          <w:p w:rsidR="00000000" w:rsidRPr="001659D3" w:rsidP="001659D3">
            <w:pPr>
              <w:pStyle w:val="ListBullet"/>
            </w:pPr>
            <w:r w:rsidRPr="001659D3">
              <w:t>supervisor responsibilities in managing the safety of a workplace.</w:t>
            </w:r>
          </w:p>
        </w:tc>
      </w:tr>
    </w:tbl>
    <w:p w:rsidR="008573DB" w:rsidP="001659D3">
      <w:pPr>
        <w:pStyle w:val="BodyText"/>
      </w:pPr>
    </w:p>
    <w:p w:rsidR="008573DB" w:rsidP="001659D3">
      <w:pPr>
        <w:pStyle w:val="BodyText"/>
      </w:pPr>
    </w:p>
    <w:p w:rsidR="00000000" w:rsidRPr="001659D3" w:rsidP="001659D3">
      <w:pPr>
        <w:pStyle w:val="AllowPageBreak"/>
      </w:pPr>
    </w:p>
    <w:p w:rsidR="00000000" w:rsidRPr="001659D3" w:rsidP="001659D3">
      <w:pPr>
        <w:pStyle w:val="Heading1"/>
      </w:pPr>
      <w:bookmarkStart w:id="10" w:name="O_240370"/>
      <w:bookmarkEnd w:id="10"/>
      <w:r w:rsidRPr="001659D3">
        <w:t>Evidence Guide</w:t>
      </w:r>
    </w:p>
    <w:tbl>
      <w:tblPr>
        <w:tblW w:w="9570" w:type="dxa"/>
        <w:tblLayout w:type="fixed"/>
        <w:tblCellMar>
          <w:left w:w="62" w:type="dxa"/>
          <w:right w:w="62" w:type="dxa"/>
        </w:tblCellMar>
        <w:tblLook w:val="0000"/>
      </w:tblPr>
      <w:tblGrid>
        <w:gridCol w:w="3908"/>
        <w:gridCol w:w="5662"/>
      </w:tblGrid>
      <w:tr w:rsidTr="008573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EVIDENCE GUIDE</w:t>
            </w:r>
          </w:p>
        </w:tc>
      </w:tr>
      <w:tr w:rsidTr="008573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t>The evidence guide provides advice on assessment and must be read in conjunction with the performance criteria, required skills and knowledge, range statement and the Assessment Guidelines for the Training Package.</w:t>
            </w:r>
          </w:p>
        </w:tc>
      </w:tr>
      <w:tr w:rsidTr="008573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p>
        </w:tc>
      </w:tr>
      <w:tr w:rsidTr="008573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r w:rsidRPr="001659D3">
              <w:t>The evidence required to demonstrate competency in this unit must be relevant to workplace operations and satisfy holistically all of the requirements of the perfo</w:t>
            </w:r>
            <w:r w:rsidRPr="001659D3">
              <w:t xml:space="preserve">rmance criteria and required skills and knowledge and include achievement of the following: </w:t>
            </w:r>
          </w:p>
          <w:p w:rsidR="00000000" w:rsidRPr="001659D3" w:rsidP="001659D3">
            <w:pPr>
              <w:pStyle w:val="ListBullet"/>
            </w:pPr>
            <w:r w:rsidRPr="001659D3">
              <w:t>establish strategies, procedures and controls for crop harvesting, including fire prevention and control plans</w:t>
            </w:r>
          </w:p>
          <w:p w:rsidR="00000000" w:rsidRPr="001659D3" w:rsidP="001659D3">
            <w:pPr>
              <w:pStyle w:val="ListBullet"/>
            </w:pPr>
            <w:r w:rsidRPr="001659D3">
              <w:t>negotiate and arrange contracts and agreements</w:t>
            </w:r>
          </w:p>
          <w:p w:rsidR="00000000" w:rsidRPr="001659D3" w:rsidP="001659D3">
            <w:pPr>
              <w:pStyle w:val="ListBullet"/>
            </w:pPr>
            <w:r w:rsidRPr="001659D3">
              <w:t>esti</w:t>
            </w:r>
            <w:r w:rsidRPr="001659D3">
              <w:t>mate crop yields</w:t>
            </w:r>
          </w:p>
          <w:p w:rsidR="00000000" w:rsidRPr="001659D3" w:rsidP="001659D3">
            <w:pPr>
              <w:pStyle w:val="ListBullet"/>
            </w:pPr>
            <w:r w:rsidRPr="001659D3">
              <w:t>maintain budgetary controls</w:t>
            </w:r>
          </w:p>
          <w:p w:rsidR="00000000" w:rsidRPr="001659D3" w:rsidP="001659D3">
            <w:pPr>
              <w:pStyle w:val="ListBullet"/>
            </w:pPr>
            <w:r w:rsidRPr="001659D3">
              <w:t>assess crop maturity and quality in readiness for harvesting</w:t>
            </w:r>
          </w:p>
          <w:p w:rsidR="00000000" w:rsidRPr="001659D3" w:rsidP="001659D3">
            <w:pPr>
              <w:pStyle w:val="ListBullet"/>
            </w:pPr>
            <w:r w:rsidRPr="001659D3">
              <w:t>arrange storage and delivery requirements</w:t>
            </w:r>
          </w:p>
          <w:p w:rsidR="00000000" w:rsidP="001659D3">
            <w:pPr>
              <w:pStyle w:val="ListBullet"/>
              <w:rPr>
                <w:lang w:val="en-NZ"/>
              </w:rPr>
            </w:pPr>
            <w:r w:rsidRPr="001659D3">
              <w:t>segregate grain for quality and monitor for moisture content.</w:t>
            </w:r>
          </w:p>
        </w:tc>
      </w:tr>
      <w:tr w:rsidTr="008573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r w:rsidRPr="001659D3">
              <w:t>Competency requires the application of work practices under work conditions.  Selection and use of resources for some worksites may differ due to the regional or enterprise circumstances.</w:t>
            </w:r>
          </w:p>
        </w:tc>
      </w:tr>
    </w:tbl>
    <w:p w:rsidR="008573DB" w:rsidP="001659D3">
      <w:pPr>
        <w:pStyle w:val="BodyText"/>
      </w:pPr>
    </w:p>
    <w:p w:rsidR="008573DB" w:rsidP="001659D3">
      <w:pPr>
        <w:pStyle w:val="BodyText"/>
      </w:pPr>
    </w:p>
    <w:p w:rsidR="00000000" w:rsidRPr="001659D3" w:rsidP="001659D3">
      <w:pPr>
        <w:pStyle w:val="Heading1"/>
      </w:pPr>
      <w:bookmarkStart w:id="11" w:name="O_248353"/>
      <w:bookmarkEnd w:id="11"/>
      <w:r w:rsidRPr="001659D3">
        <w:t>Range Statement</w:t>
      </w:r>
    </w:p>
    <w:tbl>
      <w:tblPr>
        <w:tblW w:w="0" w:type="auto"/>
        <w:tblLayout w:type="fixed"/>
        <w:tblCellMar>
          <w:left w:w="62" w:type="dxa"/>
          <w:right w:w="62" w:type="dxa"/>
        </w:tblCellMar>
        <w:tblLook w:val="0000"/>
      </w:tblPr>
      <w:tblGrid>
        <w:gridCol w:w="3500"/>
        <w:gridCol w:w="5022"/>
      </w:tblGrid>
      <w:tr w:rsidTr="008573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RANGE STATEMENT</w:t>
            </w:r>
          </w:p>
        </w:tc>
      </w:tr>
      <w:tr w:rsidTr="008573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t>The range statement relates to the unit of competency as a whole.</w:t>
            </w:r>
          </w:p>
        </w:tc>
      </w:tr>
      <w:tr w:rsidTr="008573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t>The range of agricultural crops includes: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ListBullet"/>
            </w:pPr>
            <w:r w:rsidRPr="001659D3">
              <w:t>wheat and coarse grains</w:t>
            </w:r>
          </w:p>
          <w:p w:rsidR="00000000" w:rsidRPr="001659D3" w:rsidP="001659D3">
            <w:pPr>
              <w:pStyle w:val="ListBullet"/>
            </w:pPr>
            <w:r w:rsidRPr="001659D3">
              <w:t>cotton</w:t>
            </w:r>
          </w:p>
          <w:p w:rsidR="00000000" w:rsidRPr="001659D3" w:rsidP="001659D3">
            <w:pPr>
              <w:pStyle w:val="ListBullet"/>
            </w:pPr>
            <w:r w:rsidRPr="001659D3">
              <w:t>grain legumes</w:t>
            </w:r>
          </w:p>
          <w:p w:rsidR="00000000" w:rsidRPr="001659D3" w:rsidP="001659D3">
            <w:pPr>
              <w:pStyle w:val="ListBullet"/>
            </w:pPr>
            <w:r w:rsidRPr="001659D3">
              <w:t>oilseeds</w:t>
            </w:r>
          </w:p>
          <w:p w:rsidR="00000000" w:rsidRPr="001659D3" w:rsidP="001659D3">
            <w:pPr>
              <w:pStyle w:val="ListBullet"/>
            </w:pPr>
            <w:r w:rsidRPr="001659D3">
              <w:t>sugar</w:t>
            </w:r>
          </w:p>
          <w:p w:rsidR="00000000" w:rsidRPr="001659D3" w:rsidP="001659D3">
            <w:pPr>
              <w:pStyle w:val="ListBullet"/>
            </w:pPr>
            <w:r w:rsidRPr="001659D3">
              <w:t>temperate and tropical pastures.</w:t>
            </w:r>
          </w:p>
        </w:tc>
      </w:tr>
    </w:tbl>
    <w:p w:rsidR="008573DB" w:rsidP="001659D3">
      <w:pPr>
        <w:pStyle w:val="BodyText"/>
      </w:pPr>
    </w:p>
    <w:p w:rsidR="008573DB" w:rsidP="001659D3">
      <w:pPr>
        <w:pStyle w:val="BodyText"/>
      </w:pPr>
    </w:p>
    <w:p w:rsidR="00000000" w:rsidRPr="001659D3" w:rsidP="001659D3">
      <w:pPr>
        <w:pStyle w:val="Heading1"/>
      </w:pPr>
      <w:bookmarkStart w:id="12" w:name="O_186860"/>
      <w:bookmarkEnd w:id="12"/>
      <w:r w:rsidRPr="001659D3">
        <w:t>Unit Sector(s)</w:t>
      </w:r>
    </w:p>
    <w:tbl>
      <w:tblPr>
        <w:tblW w:w="0" w:type="auto"/>
        <w:tblLayout w:type="fixed"/>
        <w:tblCellMar>
          <w:left w:w="62" w:type="dxa"/>
          <w:right w:w="62" w:type="dxa"/>
        </w:tblCellMar>
        <w:tblLook w:val="0000"/>
      </w:tblPr>
      <w:tblGrid>
        <w:gridCol w:w="2610"/>
        <w:gridCol w:w="5912"/>
      </w:tblGrid>
      <w:tr w:rsidTr="008573D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r w:rsidRPr="001659D3">
              <w:t>Broadacre cropping</w:t>
            </w:r>
          </w:p>
        </w:tc>
      </w:tr>
    </w:tbl>
    <w:p w:rsidR="008573DB" w:rsidP="001659D3">
      <w:pPr>
        <w:pStyle w:val="BodyText"/>
      </w:pPr>
    </w:p>
    <w:p w:rsidR="008573DB" w:rsidP="001659D3">
      <w:pPr>
        <w:pStyle w:val="BodyText"/>
      </w:pPr>
    </w:p>
    <w:p w:rsidR="00000000" w:rsidRPr="001659D3" w:rsidP="001659D3">
      <w:pPr>
        <w:pStyle w:val="Heading1"/>
      </w:pPr>
      <w:bookmarkStart w:id="13" w:name="O_186857"/>
      <w:bookmarkEnd w:id="13"/>
      <w:r w:rsidRPr="001659D3">
        <w:t>Co-requisite units</w:t>
      </w:r>
    </w:p>
    <w:tbl>
      <w:tblPr>
        <w:tblW w:w="0" w:type="auto"/>
        <w:tblLayout w:type="fixed"/>
        <w:tblCellMar>
          <w:left w:w="62" w:type="dxa"/>
          <w:right w:w="62" w:type="dxa"/>
        </w:tblCellMar>
        <w:tblLook w:val="0000"/>
      </w:tblPr>
      <w:tblGrid>
        <w:gridCol w:w="2641"/>
        <w:gridCol w:w="1322"/>
        <w:gridCol w:w="4559"/>
      </w:tblGrid>
      <w:tr w:rsidTr="008573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p>
        </w:tc>
      </w:tr>
      <w:tr w:rsidTr="008573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p>
        </w:tc>
      </w:tr>
      <w:tr w:rsidTr="008573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p>
        </w:tc>
      </w:tr>
    </w:tbl>
    <w:p w:rsidR="008573DB" w:rsidP="001659D3">
      <w:pPr>
        <w:pStyle w:val="BodyText"/>
      </w:pPr>
    </w:p>
    <w:p w:rsidR="008573DB" w:rsidP="001659D3">
      <w:pPr>
        <w:pStyle w:val="BodyText"/>
      </w:pPr>
    </w:p>
    <w:p w:rsidR="00000000" w:rsidRPr="001659D3" w:rsidP="001659D3">
      <w:pPr>
        <w:pStyle w:val="Heading1"/>
      </w:pPr>
      <w:bookmarkStart w:id="14" w:name="O_186859"/>
      <w:bookmarkEnd w:id="14"/>
      <w:r w:rsidRPr="001659D3">
        <w:t>Competency field</w:t>
      </w:r>
    </w:p>
    <w:tbl>
      <w:tblPr>
        <w:tblW w:w="0" w:type="auto"/>
        <w:tblLayout w:type="fixed"/>
        <w:tblCellMar>
          <w:left w:w="62" w:type="dxa"/>
          <w:right w:w="62" w:type="dxa"/>
        </w:tblCellMar>
        <w:tblLook w:val="0000"/>
      </w:tblPr>
      <w:tblGrid>
        <w:gridCol w:w="2784"/>
        <w:gridCol w:w="5738"/>
      </w:tblGrid>
      <w:tr w:rsidTr="008573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9D3">
            <w:pPr>
              <w:pStyle w:val="BodyText"/>
              <w:rPr>
                <w:lang w:val="en-NZ"/>
              </w:rPr>
            </w:pPr>
            <w:r w:rsidRPr="001659D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9D3" w:rsidP="001659D3">
            <w:pPr>
              <w:pStyle w:val="BodyText"/>
            </w:pPr>
          </w:p>
        </w:tc>
      </w:tr>
    </w:tbl>
    <w:p w:rsidR="008573DB" w:rsidP="001659D3">
      <w:pPr>
        <w:pStyle w:val="BodyText"/>
      </w:pPr>
    </w:p>
    <w:p w:rsidR="008573DB" w:rsidP="001659D3">
      <w:pPr>
        <w:pStyle w:val="BodyText"/>
      </w:pPr>
    </w:p>
    <w:p w:rsidR="00000000" w:rsidRPr="001659D3" w:rsidP="001659D3"/>
    <w:sectPr w:rsidSect="001659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3DB" w:rsidP="00857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DB" w:rsidP="00165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73DB" w:rsidP="001659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73DB" w:rsidP="001659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3DB" w:rsidP="008573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DB" w:rsidP="001659D3">
    <w:pPr>
      <w:pStyle w:val="Header"/>
      <w:framePr w:wrap="around"/>
    </w:pPr>
    <w:r>
      <w:fldChar w:fldCharType="begin"/>
    </w:r>
    <w:r>
      <w:instrText xml:space="preserve"> TITLE   \* MERGEFORMAT </w:instrText>
    </w:r>
    <w:r>
      <w:fldChar w:fldCharType="separate"/>
    </w:r>
    <w:r>
      <w:t>AHCBAC405A Supervise agricultural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73DB" w:rsidP="001659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5657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ED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9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59D3"/>
    <w:pPr>
      <w:spacing w:before="360" w:after="60"/>
      <w:outlineLvl w:val="0"/>
    </w:pPr>
    <w:rPr>
      <w:sz w:val="32"/>
    </w:rPr>
  </w:style>
  <w:style w:type="paragraph" w:styleId="Heading2">
    <w:name w:val="heading 2"/>
    <w:basedOn w:val="HeadingBase"/>
    <w:next w:val="BodyText"/>
    <w:link w:val="Heading2Char"/>
    <w:qFormat/>
    <w:rsid w:val="001659D3"/>
    <w:pPr>
      <w:keepLines/>
      <w:spacing w:before="240" w:after="120"/>
      <w:outlineLvl w:val="1"/>
    </w:pPr>
    <w:rPr>
      <w:sz w:val="28"/>
      <w:szCs w:val="40"/>
    </w:rPr>
  </w:style>
  <w:style w:type="paragraph" w:styleId="Heading3">
    <w:name w:val="heading 3"/>
    <w:basedOn w:val="HeadingBase"/>
    <w:next w:val="BodyText"/>
    <w:link w:val="Heading3Char"/>
    <w:qFormat/>
    <w:rsid w:val="001659D3"/>
    <w:pPr>
      <w:spacing w:before="180" w:after="120"/>
      <w:outlineLvl w:val="2"/>
    </w:pPr>
    <w:rPr>
      <w:spacing w:val="-10"/>
      <w:kern w:val="32"/>
    </w:rPr>
  </w:style>
  <w:style w:type="paragraph" w:styleId="Heading4">
    <w:name w:val="heading 4"/>
    <w:basedOn w:val="HeadingBase"/>
    <w:next w:val="BodyText"/>
    <w:link w:val="Heading4Char"/>
    <w:qFormat/>
    <w:rsid w:val="001659D3"/>
    <w:pPr>
      <w:spacing w:before="160" w:after="120"/>
      <w:outlineLvl w:val="3"/>
    </w:pPr>
    <w:rPr>
      <w:sz w:val="22"/>
    </w:rPr>
  </w:style>
  <w:style w:type="paragraph" w:styleId="Heading5">
    <w:name w:val="heading 5"/>
    <w:basedOn w:val="HeadingBase"/>
    <w:next w:val="Normal"/>
    <w:link w:val="Heading5Char"/>
    <w:qFormat/>
    <w:rsid w:val="001659D3"/>
    <w:pPr>
      <w:spacing w:before="80"/>
      <w:outlineLvl w:val="4"/>
    </w:pPr>
    <w:rPr>
      <w:color w:val="918585"/>
      <w:sz w:val="20"/>
    </w:rPr>
  </w:style>
  <w:style w:type="paragraph" w:styleId="Heading6">
    <w:name w:val="heading 6"/>
    <w:basedOn w:val="HeadingBase"/>
    <w:next w:val="Normal"/>
    <w:link w:val="Heading6Char"/>
    <w:qFormat/>
    <w:rsid w:val="001659D3"/>
    <w:pPr>
      <w:spacing w:before="60"/>
      <w:outlineLvl w:val="5"/>
    </w:pPr>
    <w:rPr>
      <w:color w:val="918585"/>
      <w:sz w:val="20"/>
    </w:rPr>
  </w:style>
  <w:style w:type="paragraph" w:styleId="Heading7">
    <w:name w:val="heading 7"/>
    <w:basedOn w:val="Normal"/>
    <w:next w:val="Normal"/>
    <w:link w:val="Heading7Char"/>
    <w:qFormat/>
    <w:rsid w:val="001659D3"/>
    <w:pPr>
      <w:ind w:left="720"/>
      <w:outlineLvl w:val="6"/>
    </w:pPr>
    <w:rPr>
      <w:i/>
    </w:rPr>
  </w:style>
  <w:style w:type="paragraph" w:styleId="Heading8">
    <w:name w:val="heading 8"/>
    <w:basedOn w:val="Normal"/>
    <w:next w:val="Normal"/>
    <w:link w:val="Heading8Char"/>
    <w:qFormat/>
    <w:rsid w:val="001659D3"/>
    <w:pPr>
      <w:ind w:left="720"/>
      <w:outlineLvl w:val="7"/>
    </w:pPr>
    <w:rPr>
      <w:i/>
    </w:rPr>
  </w:style>
  <w:style w:type="paragraph" w:styleId="Heading9">
    <w:name w:val="heading 9"/>
    <w:basedOn w:val="Normal"/>
    <w:next w:val="Normal"/>
    <w:link w:val="Heading9Char"/>
    <w:qFormat/>
    <w:rsid w:val="001659D3"/>
    <w:pPr>
      <w:ind w:left="720"/>
      <w:outlineLvl w:val="8"/>
    </w:pPr>
    <w:rPr>
      <w:i/>
    </w:rPr>
  </w:style>
  <w:style w:type="character" w:default="1" w:styleId="DefaultParagraphFont">
    <w:name w:val="Default Paragraph Font"/>
    <w:uiPriority w:val="1"/>
    <w:unhideWhenUsed/>
    <w:rsid w:val="00165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9D3"/>
  </w:style>
  <w:style w:type="character" w:customStyle="1" w:styleId="Heading1Char">
    <w:name w:val="Heading 1 Char"/>
    <w:basedOn w:val="DefaultParagraphFont"/>
    <w:link w:val="Heading1"/>
    <w:rsid w:val="001659D3"/>
    <w:rPr>
      <w:rFonts w:ascii="Times New Roman" w:eastAsia="Times New Roman" w:hAnsi="Times New Roman" w:cs="Times New Roman"/>
      <w:b/>
      <w:sz w:val="32"/>
      <w:szCs w:val="20"/>
      <w:lang w:eastAsia="en-US"/>
    </w:rPr>
  </w:style>
  <w:style w:type="paragraph" w:styleId="BodyText">
    <w:name w:val="Body Text"/>
    <w:basedOn w:val="Normal"/>
    <w:link w:val="BodyTextChar"/>
    <w:rsid w:val="001659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9D3"/>
    <w:rPr>
      <w:rFonts w:ascii="Times New Roman" w:eastAsia="Times New Roman" w:hAnsi="Times New Roman" w:cs="Times New Roman"/>
      <w:sz w:val="24"/>
      <w:lang w:val="en-US" w:eastAsia="en-US"/>
    </w:rPr>
  </w:style>
  <w:style w:type="paragraph" w:styleId="Footer">
    <w:name w:val="footer"/>
    <w:basedOn w:val="Normal"/>
    <w:link w:val="FooterChar"/>
    <w:rsid w:val="00165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9D3"/>
    <w:rPr>
      <w:rFonts w:ascii="Times New Roman" w:eastAsia="Times New Roman" w:hAnsi="Times New Roman" w:cs="Times New Roman"/>
      <w:sz w:val="16"/>
      <w:lang w:val="en-US" w:eastAsia="en-US"/>
    </w:rPr>
  </w:style>
  <w:style w:type="paragraph" w:styleId="List">
    <w:name w:val="List"/>
    <w:basedOn w:val="BodyText"/>
    <w:next w:val="BodyText"/>
    <w:rsid w:val="001659D3"/>
    <w:pPr>
      <w:tabs>
        <w:tab w:val="left" w:pos="340"/>
      </w:tabs>
      <w:spacing w:before="60" w:after="60"/>
      <w:ind w:left="340" w:hanging="340"/>
    </w:pPr>
  </w:style>
  <w:style w:type="paragraph" w:styleId="ListBullet">
    <w:name w:val="List Bullet"/>
    <w:basedOn w:val="List"/>
    <w:rsid w:val="001659D3"/>
    <w:pPr>
      <w:numPr>
        <w:numId w:val="12"/>
      </w:numPr>
      <w:tabs>
        <w:tab w:val="clear" w:pos="340"/>
      </w:tabs>
      <w:spacing w:before="40" w:after="40"/>
    </w:pPr>
  </w:style>
  <w:style w:type="character" w:customStyle="1" w:styleId="SpecialBold">
    <w:name w:val="Special Bold"/>
    <w:basedOn w:val="DefaultParagraphFont"/>
    <w:rsid w:val="001659D3"/>
    <w:rPr>
      <w:b/>
      <w:spacing w:val="0"/>
    </w:rPr>
  </w:style>
  <w:style w:type="paragraph" w:styleId="Header">
    <w:name w:val="header"/>
    <w:basedOn w:val="Normal"/>
    <w:link w:val="HeaderChar"/>
    <w:rsid w:val="00165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9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59D3"/>
    <w:pPr>
      <w:spacing w:before="240" w:after="120"/>
      <w:outlineLvl w:val="0"/>
    </w:pPr>
    <w:rPr>
      <w:rFonts w:ascii="Times New Roman" w:hAnsi="Times New Roman"/>
      <w:b/>
      <w:sz w:val="28"/>
    </w:rPr>
  </w:style>
  <w:style w:type="paragraph" w:customStyle="1" w:styleId="AllowPageBreak">
    <w:name w:val="AllowPageBreak"/>
    <w:rsid w:val="001659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59D3"/>
    <w:pPr>
      <w:tabs>
        <w:tab w:val="left" w:pos="680"/>
      </w:tabs>
      <w:spacing w:before="60" w:after="60"/>
      <w:ind w:left="680" w:hanging="340"/>
    </w:pPr>
  </w:style>
  <w:style w:type="character" w:customStyle="1" w:styleId="Heading2Char">
    <w:name w:val="Heading 2 Char"/>
    <w:basedOn w:val="DefaultParagraphFont"/>
    <w:link w:val="Heading2"/>
    <w:rsid w:val="00165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9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59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59D3"/>
    <w:rPr>
      <w:rFonts w:ascii="Courier New" w:eastAsia="Times New Roman" w:hAnsi="Courier New" w:cs="Times New Roman"/>
      <w:i/>
      <w:szCs w:val="20"/>
      <w:lang w:val="en-US" w:eastAsia="en-US"/>
    </w:rPr>
  </w:style>
  <w:style w:type="paragraph" w:customStyle="1" w:styleId="HeadingBase">
    <w:name w:val="Heading Base"/>
    <w:rsid w:val="00165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9D3"/>
    <w:pPr>
      <w:tabs>
        <w:tab w:val="right" w:leader="dot" w:pos="9072"/>
      </w:tabs>
      <w:ind w:left="567"/>
    </w:pPr>
    <w:rPr>
      <w:szCs w:val="22"/>
    </w:rPr>
  </w:style>
  <w:style w:type="paragraph" w:customStyle="1" w:styleId="TOCBase">
    <w:name w:val="TOC Base"/>
    <w:rsid w:val="00165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9D3"/>
    <w:pPr>
      <w:tabs>
        <w:tab w:val="right" w:leader="dot" w:pos="9072"/>
      </w:tabs>
      <w:spacing w:before="40" w:after="40"/>
      <w:ind w:left="284"/>
    </w:pPr>
    <w:rPr>
      <w:rFonts w:ascii="Times New Roman" w:hAnsi="Times New Roman"/>
    </w:rPr>
  </w:style>
  <w:style w:type="paragraph" w:styleId="TOC1">
    <w:name w:val="toc 1"/>
    <w:basedOn w:val="TOCBase"/>
    <w:next w:val="Normal"/>
    <w:rsid w:val="001659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59D3"/>
    <w:pPr>
      <w:spacing w:before="5040"/>
      <w:jc w:val="center"/>
    </w:pPr>
    <w:rPr>
      <w:sz w:val="48"/>
      <w:szCs w:val="72"/>
      <w:lang w:val="en-US"/>
    </w:rPr>
  </w:style>
  <w:style w:type="character" w:customStyle="1" w:styleId="TitleChar">
    <w:name w:val="Title Char"/>
    <w:basedOn w:val="DefaultParagraphFont"/>
    <w:link w:val="Title"/>
    <w:rsid w:val="00165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9D3"/>
    <w:pPr>
      <w:tabs>
        <w:tab w:val="left" w:pos="3600"/>
        <w:tab w:val="left" w:pos="3958"/>
      </w:tabs>
    </w:pPr>
  </w:style>
  <w:style w:type="paragraph" w:customStyle="1" w:styleId="Note">
    <w:name w:val="Note"/>
    <w:basedOn w:val="BodyText"/>
    <w:rsid w:val="00165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9D3"/>
    <w:pPr>
      <w:framePr w:wrap="auto" w:hAnchor="text" w:y="6049"/>
    </w:pPr>
    <w:rPr>
      <w:color w:val="000000"/>
      <w:sz w:val="40"/>
    </w:rPr>
  </w:style>
  <w:style w:type="paragraph" w:customStyle="1" w:styleId="TOCTitle">
    <w:name w:val="TOCTitle"/>
    <w:basedOn w:val="Heading1"/>
    <w:rsid w:val="001659D3"/>
    <w:pPr>
      <w:spacing w:after="240"/>
      <w:jc w:val="center"/>
      <w:outlineLvl w:val="9"/>
    </w:pPr>
    <w:rPr>
      <w:caps/>
    </w:rPr>
  </w:style>
  <w:style w:type="paragraph" w:customStyle="1" w:styleId="Version">
    <w:name w:val="Version"/>
    <w:rsid w:val="001659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9D3"/>
    <w:pPr>
      <w:numPr>
        <w:numId w:val="13"/>
      </w:numPr>
      <w:tabs>
        <w:tab w:val="clear" w:pos="680"/>
      </w:tabs>
    </w:pPr>
  </w:style>
  <w:style w:type="paragraph" w:styleId="Index1">
    <w:name w:val="index 1"/>
    <w:basedOn w:val="Normal"/>
    <w:next w:val="Normal"/>
    <w:semiHidden/>
    <w:rsid w:val="001659D3"/>
    <w:pPr>
      <w:keepNext w:val="0"/>
      <w:tabs>
        <w:tab w:val="right" w:pos="4176"/>
      </w:tabs>
      <w:ind w:left="198" w:hanging="198"/>
    </w:pPr>
    <w:rPr>
      <w:rFonts w:ascii="Garamond" w:hAnsi="Garamond"/>
    </w:rPr>
  </w:style>
  <w:style w:type="paragraph" w:styleId="IndexHeading">
    <w:name w:val="index heading"/>
    <w:basedOn w:val="Normal"/>
    <w:next w:val="Index1"/>
    <w:semiHidden/>
    <w:rsid w:val="001659D3"/>
    <w:pPr>
      <w:spacing w:before="120" w:after="120"/>
    </w:pPr>
    <w:rPr>
      <w:rFonts w:ascii="Arial" w:hAnsi="Arial"/>
      <w:b/>
      <w:color w:val="918585"/>
      <w:sz w:val="24"/>
    </w:rPr>
  </w:style>
  <w:style w:type="paragraph" w:customStyle="1" w:styleId="Chapter">
    <w:name w:val="Chapter"/>
    <w:basedOn w:val="Normal"/>
    <w:rsid w:val="001659D3"/>
    <w:pPr>
      <w:spacing w:before="240"/>
    </w:pPr>
    <w:rPr>
      <w:rFonts w:ascii="Times New Roman" w:hAnsi="Times New Roman"/>
      <w:smallCaps/>
      <w:spacing w:val="80"/>
      <w:sz w:val="28"/>
    </w:rPr>
  </w:style>
  <w:style w:type="paragraph" w:customStyle="1" w:styleId="InChapter">
    <w:name w:val="InChapter"/>
    <w:basedOn w:val="Heading3"/>
    <w:rsid w:val="001659D3"/>
    <w:pPr>
      <w:spacing w:after="240"/>
      <w:outlineLvl w:val="9"/>
    </w:pPr>
    <w:rPr>
      <w:noProof/>
    </w:rPr>
  </w:style>
  <w:style w:type="paragraph" w:styleId="Index2">
    <w:name w:val="index 2"/>
    <w:basedOn w:val="Normal"/>
    <w:next w:val="Normal"/>
    <w:semiHidden/>
    <w:rsid w:val="001659D3"/>
    <w:pPr>
      <w:tabs>
        <w:tab w:val="right" w:pos="4176"/>
      </w:tabs>
      <w:ind w:left="568" w:hanging="284"/>
    </w:pPr>
    <w:rPr>
      <w:rFonts w:ascii="Garamond" w:hAnsi="Garamond"/>
    </w:rPr>
  </w:style>
  <w:style w:type="paragraph" w:customStyle="1" w:styleId="Byline">
    <w:name w:val="Byline"/>
    <w:rsid w:val="00165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9D3"/>
    <w:pPr>
      <w:tabs>
        <w:tab w:val="clear" w:pos="3600"/>
        <w:tab w:val="clear" w:pos="3958"/>
      </w:tabs>
      <w:jc w:val="right"/>
    </w:pPr>
  </w:style>
  <w:style w:type="character" w:styleId="Emphasis">
    <w:name w:val="Emphasis"/>
    <w:basedOn w:val="DefaultParagraphFont"/>
    <w:qFormat/>
    <w:rsid w:val="001659D3"/>
    <w:rPr>
      <w:i/>
    </w:rPr>
  </w:style>
  <w:style w:type="paragraph" w:styleId="Caption">
    <w:name w:val="caption"/>
    <w:basedOn w:val="BodyText"/>
    <w:next w:val="Normal"/>
    <w:qFormat/>
    <w:rsid w:val="001659D3"/>
    <w:pPr>
      <w:framePr w:w="2268" w:hSpace="181" w:vSpace="181" w:wrap="around" w:vAnchor="text" w:hAnchor="page" w:x="1135" w:y="285" w:anchorLock="1"/>
    </w:pPr>
    <w:rPr>
      <w:i/>
    </w:rPr>
  </w:style>
  <w:style w:type="paragraph" w:customStyle="1" w:styleId="MiniTOCTitle">
    <w:name w:val="MiniTOCTitle"/>
    <w:basedOn w:val="Heading4"/>
    <w:rsid w:val="001659D3"/>
    <w:pPr>
      <w:spacing w:before="240"/>
      <w:outlineLvl w:val="9"/>
    </w:pPr>
    <w:rPr>
      <w:noProof/>
      <w:sz w:val="24"/>
    </w:rPr>
  </w:style>
  <w:style w:type="paragraph" w:customStyle="1" w:styleId="MiniTOCItem">
    <w:name w:val="MiniTOCItem"/>
    <w:basedOn w:val="ListBullet"/>
    <w:rsid w:val="001659D3"/>
    <w:pPr>
      <w:numPr>
        <w:numId w:val="0"/>
      </w:numPr>
      <w:tabs>
        <w:tab w:val="right" w:leader="dot" w:pos="6521"/>
      </w:tabs>
      <w:spacing w:before="0" w:after="0"/>
    </w:pPr>
  </w:style>
  <w:style w:type="paragraph" w:customStyle="1" w:styleId="TOFTitle">
    <w:name w:val="TOFTitle"/>
    <w:basedOn w:val="TOCTitle"/>
    <w:rsid w:val="001659D3"/>
  </w:style>
  <w:style w:type="paragraph" w:styleId="TableofFigures">
    <w:name w:val="table of figures"/>
    <w:basedOn w:val="Normal"/>
    <w:next w:val="Normal"/>
    <w:semiHidden/>
    <w:rsid w:val="001659D3"/>
    <w:pPr>
      <w:tabs>
        <w:tab w:val="right" w:leader="dot" w:pos="9072"/>
      </w:tabs>
      <w:ind w:left="970" w:hanging="403"/>
    </w:pPr>
    <w:rPr>
      <w:rFonts w:ascii="Times New Roman" w:hAnsi="Times New Roman"/>
      <w:b/>
    </w:rPr>
  </w:style>
  <w:style w:type="paragraph" w:styleId="ListNumber">
    <w:name w:val="List Number"/>
    <w:basedOn w:val="List"/>
    <w:rsid w:val="001659D3"/>
    <w:pPr>
      <w:numPr>
        <w:numId w:val="10"/>
      </w:numPr>
    </w:pPr>
  </w:style>
  <w:style w:type="character" w:customStyle="1" w:styleId="WingdingSymbols">
    <w:name w:val="Wingding Symbols"/>
    <w:rsid w:val="001659D3"/>
    <w:rPr>
      <w:rFonts w:ascii="Wingdings" w:hAnsi="Wingdings"/>
    </w:rPr>
  </w:style>
  <w:style w:type="paragraph" w:customStyle="1" w:styleId="TableHeading">
    <w:name w:val="Table Heading"/>
    <w:basedOn w:val="HeadingBase"/>
    <w:rsid w:val="001659D3"/>
    <w:pPr>
      <w:keepLines/>
      <w:pBdr>
        <w:bottom w:val="single" w:sz="6" w:space="1" w:color="918585"/>
      </w:pBdr>
      <w:spacing w:before="240"/>
    </w:pPr>
  </w:style>
  <w:style w:type="character" w:customStyle="1" w:styleId="HotSpot">
    <w:name w:val="HotSpot"/>
    <w:rsid w:val="001659D3"/>
    <w:rPr>
      <w:color w:val="0033CC"/>
      <w:u w:val="none"/>
    </w:rPr>
  </w:style>
  <w:style w:type="paragraph" w:customStyle="1" w:styleId="BodyTextRight">
    <w:name w:val="Body Text Right"/>
    <w:basedOn w:val="BodyText"/>
    <w:rsid w:val="001659D3"/>
    <w:pPr>
      <w:spacing w:before="0" w:after="0"/>
      <w:jc w:val="right"/>
    </w:pPr>
  </w:style>
  <w:style w:type="paragraph" w:styleId="Index3">
    <w:name w:val="index 3"/>
    <w:basedOn w:val="ListNumber2"/>
    <w:next w:val="Normal"/>
    <w:semiHidden/>
    <w:rsid w:val="001659D3"/>
    <w:pPr>
      <w:numPr>
        <w:numId w:val="0"/>
      </w:numPr>
      <w:tabs>
        <w:tab w:val="right" w:leader="dot" w:pos="4176"/>
      </w:tabs>
    </w:pPr>
  </w:style>
  <w:style w:type="paragraph" w:styleId="ListNumber2">
    <w:name w:val="List Number 2"/>
    <w:basedOn w:val="List2"/>
    <w:rsid w:val="001659D3"/>
    <w:pPr>
      <w:numPr>
        <w:numId w:val="9"/>
      </w:numPr>
      <w:tabs>
        <w:tab w:val="clear" w:pos="1060"/>
      </w:tabs>
    </w:pPr>
  </w:style>
  <w:style w:type="paragraph" w:customStyle="1" w:styleId="MarginNote">
    <w:name w:val="Margin Note"/>
    <w:basedOn w:val="BodyText"/>
    <w:rsid w:val="00165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9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59D3"/>
    <w:rPr>
      <w:sz w:val="32"/>
    </w:rPr>
  </w:style>
  <w:style w:type="paragraph" w:customStyle="1" w:styleId="HeadingProcedure">
    <w:name w:val="Heading Procedure"/>
    <w:basedOn w:val="HeadingBase"/>
    <w:next w:val="Normal"/>
    <w:rsid w:val="001659D3"/>
    <w:pPr>
      <w:tabs>
        <w:tab w:val="left" w:pos="0"/>
      </w:tabs>
      <w:spacing w:before="120" w:after="60"/>
    </w:pPr>
    <w:rPr>
      <w:i/>
      <w:color w:val="918585"/>
      <w:sz w:val="22"/>
    </w:rPr>
  </w:style>
  <w:style w:type="paragraph" w:customStyle="1" w:styleId="TableBodyText">
    <w:name w:val="Table Body Text"/>
    <w:basedOn w:val="BodyText"/>
    <w:rsid w:val="001659D3"/>
    <w:pPr>
      <w:spacing w:before="60" w:after="60"/>
    </w:pPr>
  </w:style>
  <w:style w:type="paragraph" w:styleId="ListContinue">
    <w:name w:val="List Continue"/>
    <w:basedOn w:val="List"/>
    <w:rsid w:val="001659D3"/>
    <w:pPr>
      <w:ind w:firstLine="0"/>
    </w:pPr>
  </w:style>
  <w:style w:type="paragraph" w:customStyle="1" w:styleId="ListNote">
    <w:name w:val="List Note"/>
    <w:basedOn w:val="List"/>
    <w:rsid w:val="001659D3"/>
    <w:pPr>
      <w:pBdr>
        <w:top w:val="single" w:sz="6" w:space="2" w:color="918585"/>
        <w:bottom w:val="single" w:sz="6" w:space="2" w:color="918585"/>
      </w:pBdr>
      <w:tabs>
        <w:tab w:val="left" w:pos="1021"/>
      </w:tabs>
      <w:ind w:firstLine="0"/>
    </w:pPr>
  </w:style>
  <w:style w:type="paragraph" w:customStyle="1" w:styleId="Warning">
    <w:name w:val="Warning"/>
    <w:basedOn w:val="BodyText"/>
    <w:rsid w:val="001659D3"/>
    <w:pPr>
      <w:shd w:val="clear" w:color="auto" w:fill="D9D9D9"/>
      <w:tabs>
        <w:tab w:val="left" w:pos="992"/>
      </w:tabs>
      <w:ind w:left="119" w:right="119"/>
    </w:pPr>
    <w:rPr>
      <w:sz w:val="20"/>
    </w:rPr>
  </w:style>
  <w:style w:type="paragraph" w:customStyle="1" w:styleId="MarginIcons">
    <w:name w:val="Margin Icons"/>
    <w:basedOn w:val="BodyText"/>
    <w:rsid w:val="00165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9D3"/>
    <w:rPr>
      <w:rFonts w:ascii="Courier New" w:hAnsi="Courier New"/>
    </w:rPr>
  </w:style>
  <w:style w:type="paragraph" w:customStyle="1" w:styleId="NoteBullet">
    <w:name w:val="Note Bullet"/>
    <w:basedOn w:val="Note"/>
    <w:rsid w:val="001659D3"/>
    <w:pPr>
      <w:tabs>
        <w:tab w:val="clear" w:pos="680"/>
      </w:tabs>
      <w:spacing w:before="60" w:after="60"/>
    </w:pPr>
  </w:style>
  <w:style w:type="paragraph" w:customStyle="1" w:styleId="SubHeading2">
    <w:name w:val="SubHeading2"/>
    <w:basedOn w:val="HeadingBase"/>
    <w:rsid w:val="001659D3"/>
    <w:pPr>
      <w:spacing w:before="240" w:after="60"/>
    </w:pPr>
    <w:rPr>
      <w:sz w:val="20"/>
    </w:rPr>
  </w:style>
  <w:style w:type="paragraph" w:customStyle="1" w:styleId="SubHeading1">
    <w:name w:val="SubHeading1"/>
    <w:basedOn w:val="HeadingBase"/>
    <w:rsid w:val="001659D3"/>
    <w:pPr>
      <w:spacing w:before="240" w:after="60"/>
    </w:pPr>
    <w:rPr>
      <w:color w:val="918585"/>
      <w:sz w:val="22"/>
    </w:rPr>
  </w:style>
  <w:style w:type="paragraph" w:customStyle="1" w:styleId="SideHeading">
    <w:name w:val="Side Heading"/>
    <w:basedOn w:val="HeadingBase"/>
    <w:rsid w:val="00165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9D3"/>
    <w:pPr>
      <w:tabs>
        <w:tab w:val="num" w:pos="360"/>
      </w:tabs>
    </w:pPr>
  </w:style>
  <w:style w:type="paragraph" w:styleId="PlainText">
    <w:name w:val="Plain Text"/>
    <w:basedOn w:val="Normal"/>
    <w:link w:val="PlainTextChar"/>
    <w:rsid w:val="001659D3"/>
    <w:rPr>
      <w:sz w:val="20"/>
    </w:rPr>
  </w:style>
  <w:style w:type="character" w:customStyle="1" w:styleId="PlainTextChar">
    <w:name w:val="Plain Text Char"/>
    <w:basedOn w:val="DefaultParagraphFont"/>
    <w:link w:val="PlainText"/>
    <w:rsid w:val="001659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59D3"/>
    <w:rPr>
      <w:b/>
      <w:smallCaps/>
    </w:rPr>
  </w:style>
  <w:style w:type="paragraph" w:customStyle="1" w:styleId="TableListNumber">
    <w:name w:val="Table List Number"/>
    <w:basedOn w:val="ListNumber"/>
    <w:rsid w:val="001659D3"/>
    <w:pPr>
      <w:numPr>
        <w:numId w:val="0"/>
      </w:numPr>
    </w:pPr>
  </w:style>
  <w:style w:type="paragraph" w:styleId="TOC4">
    <w:name w:val="toc 4"/>
    <w:basedOn w:val="TOCBase"/>
    <w:next w:val="Normal"/>
    <w:semiHidden/>
    <w:rsid w:val="001659D3"/>
    <w:pPr>
      <w:tabs>
        <w:tab w:val="right" w:leader="dot" w:pos="9071"/>
      </w:tabs>
      <w:ind w:left="1701"/>
    </w:pPr>
  </w:style>
  <w:style w:type="paragraph" w:customStyle="1" w:styleId="ListAlpha">
    <w:name w:val="List Alpha"/>
    <w:basedOn w:val="List"/>
    <w:rsid w:val="001659D3"/>
    <w:pPr>
      <w:numPr>
        <w:numId w:val="8"/>
      </w:numPr>
    </w:pPr>
  </w:style>
  <w:style w:type="paragraph" w:customStyle="1" w:styleId="ListAlpha2">
    <w:name w:val="List Alpha 2"/>
    <w:basedOn w:val="List2"/>
    <w:rsid w:val="001659D3"/>
    <w:pPr>
      <w:numPr>
        <w:numId w:val="7"/>
      </w:numPr>
    </w:pPr>
  </w:style>
  <w:style w:type="paragraph" w:styleId="List3">
    <w:name w:val="List 3"/>
    <w:basedOn w:val="BodyText"/>
    <w:rsid w:val="001659D3"/>
    <w:pPr>
      <w:tabs>
        <w:tab w:val="left" w:pos="1021"/>
      </w:tabs>
      <w:spacing w:before="60" w:after="60"/>
      <w:ind w:left="1020" w:hanging="340"/>
    </w:pPr>
  </w:style>
  <w:style w:type="paragraph" w:styleId="List4">
    <w:name w:val="List 4"/>
    <w:basedOn w:val="BodyText"/>
    <w:rsid w:val="001659D3"/>
    <w:pPr>
      <w:tabs>
        <w:tab w:val="left" w:pos="1361"/>
      </w:tabs>
      <w:spacing w:before="60" w:after="60"/>
      <w:ind w:left="1361" w:hanging="340"/>
    </w:pPr>
  </w:style>
  <w:style w:type="paragraph" w:styleId="List5">
    <w:name w:val="List 5"/>
    <w:basedOn w:val="BodyText"/>
    <w:rsid w:val="001659D3"/>
    <w:pPr>
      <w:tabs>
        <w:tab w:val="left" w:pos="1701"/>
      </w:tabs>
      <w:spacing w:before="60" w:after="60"/>
      <w:ind w:left="1701" w:hanging="340"/>
    </w:pPr>
  </w:style>
  <w:style w:type="paragraph" w:styleId="ListBullet3">
    <w:name w:val="List Bullet 3"/>
    <w:basedOn w:val="List3"/>
    <w:rsid w:val="001659D3"/>
    <w:pPr>
      <w:numPr>
        <w:numId w:val="14"/>
      </w:numPr>
      <w:tabs>
        <w:tab w:val="clear" w:pos="1021"/>
      </w:tabs>
      <w:ind w:left="1037" w:hanging="357"/>
    </w:pPr>
  </w:style>
  <w:style w:type="paragraph" w:styleId="ListBullet4">
    <w:name w:val="List Bullet 4"/>
    <w:basedOn w:val="List4"/>
    <w:rsid w:val="001659D3"/>
    <w:pPr>
      <w:numPr>
        <w:numId w:val="2"/>
      </w:numPr>
    </w:pPr>
  </w:style>
  <w:style w:type="paragraph" w:styleId="ListBullet5">
    <w:name w:val="List Bullet 5"/>
    <w:basedOn w:val="List5"/>
    <w:rsid w:val="001659D3"/>
    <w:pPr>
      <w:numPr>
        <w:numId w:val="3"/>
      </w:numPr>
    </w:pPr>
  </w:style>
  <w:style w:type="paragraph" w:styleId="ListContinue2">
    <w:name w:val="List Continue 2"/>
    <w:basedOn w:val="List2"/>
    <w:rsid w:val="001659D3"/>
    <w:pPr>
      <w:ind w:firstLine="0"/>
    </w:pPr>
  </w:style>
  <w:style w:type="paragraph" w:styleId="ListContinue3">
    <w:name w:val="List Continue 3"/>
    <w:basedOn w:val="List3"/>
    <w:rsid w:val="001659D3"/>
    <w:pPr>
      <w:ind w:left="1021" w:firstLine="0"/>
    </w:pPr>
  </w:style>
  <w:style w:type="paragraph" w:styleId="ListContinue4">
    <w:name w:val="List Continue 4"/>
    <w:basedOn w:val="List4"/>
    <w:rsid w:val="001659D3"/>
    <w:pPr>
      <w:ind w:firstLine="0"/>
    </w:pPr>
  </w:style>
  <w:style w:type="paragraph" w:styleId="ListContinue5">
    <w:name w:val="List Continue 5"/>
    <w:basedOn w:val="List5"/>
    <w:rsid w:val="001659D3"/>
    <w:pPr>
      <w:ind w:firstLine="0"/>
    </w:pPr>
  </w:style>
  <w:style w:type="paragraph" w:styleId="ListNumber3">
    <w:name w:val="List Number 3"/>
    <w:basedOn w:val="List3"/>
    <w:rsid w:val="001659D3"/>
    <w:pPr>
      <w:numPr>
        <w:numId w:val="4"/>
      </w:numPr>
    </w:pPr>
  </w:style>
  <w:style w:type="paragraph" w:styleId="ListNumber4">
    <w:name w:val="List Number 4"/>
    <w:basedOn w:val="List4"/>
    <w:rsid w:val="001659D3"/>
    <w:pPr>
      <w:numPr>
        <w:numId w:val="5"/>
      </w:numPr>
    </w:pPr>
  </w:style>
  <w:style w:type="paragraph" w:styleId="ListNumber5">
    <w:name w:val="List Number 5"/>
    <w:basedOn w:val="List5"/>
    <w:rsid w:val="001659D3"/>
    <w:pPr>
      <w:numPr>
        <w:numId w:val="6"/>
      </w:numPr>
    </w:pPr>
  </w:style>
  <w:style w:type="paragraph" w:styleId="BlockText">
    <w:name w:val="Block Text"/>
    <w:basedOn w:val="Normal"/>
    <w:rsid w:val="001659D3"/>
    <w:pPr>
      <w:spacing w:after="120"/>
      <w:ind w:left="1440" w:right="1440"/>
    </w:pPr>
  </w:style>
  <w:style w:type="character" w:customStyle="1" w:styleId="Subscript">
    <w:name w:val="Subscript"/>
    <w:basedOn w:val="DefaultParagraphFont"/>
    <w:rsid w:val="001659D3"/>
    <w:rPr>
      <w:sz w:val="16"/>
      <w:vertAlign w:val="subscript"/>
    </w:rPr>
  </w:style>
  <w:style w:type="character" w:customStyle="1" w:styleId="Superscript">
    <w:name w:val="Superscript"/>
    <w:basedOn w:val="DefaultParagraphFont"/>
    <w:rsid w:val="001659D3"/>
    <w:rPr>
      <w:sz w:val="16"/>
      <w:vertAlign w:val="superscript"/>
    </w:rPr>
  </w:style>
  <w:style w:type="character" w:customStyle="1" w:styleId="Symbols">
    <w:name w:val="Symbols"/>
    <w:basedOn w:val="DefaultParagraphFont"/>
    <w:rsid w:val="001659D3"/>
    <w:rPr>
      <w:rFonts w:ascii="Symbol" w:hAnsi="Symbol"/>
    </w:rPr>
  </w:style>
  <w:style w:type="character" w:customStyle="1" w:styleId="MenuOptions">
    <w:name w:val="Menu Options"/>
    <w:basedOn w:val="DefaultParagraphFont"/>
    <w:rsid w:val="001659D3"/>
    <w:rPr>
      <w:rFonts w:ascii="Arial Narrow" w:hAnsi="Arial Narrow"/>
      <w:smallCaps/>
    </w:rPr>
  </w:style>
  <w:style w:type="character" w:customStyle="1" w:styleId="Buttons">
    <w:name w:val="Buttons"/>
    <w:basedOn w:val="DefaultParagraphFont"/>
    <w:rsid w:val="001659D3"/>
    <w:rPr>
      <w:b/>
    </w:rPr>
  </w:style>
  <w:style w:type="character" w:customStyle="1" w:styleId="Underlined">
    <w:name w:val="Underlined"/>
    <w:basedOn w:val="DefaultParagraphFont"/>
    <w:rsid w:val="001659D3"/>
    <w:rPr>
      <w:u w:val="single"/>
    </w:rPr>
  </w:style>
  <w:style w:type="paragraph" w:customStyle="1" w:styleId="TableBodyTextRight">
    <w:name w:val="Table Body Text Right"/>
    <w:basedOn w:val="TableBodyText"/>
    <w:rsid w:val="001659D3"/>
    <w:pPr>
      <w:widowControl w:val="0"/>
      <w:autoSpaceDE w:val="0"/>
      <w:autoSpaceDN w:val="0"/>
      <w:adjustRightInd w:val="0"/>
      <w:jc w:val="right"/>
    </w:pPr>
    <w:rPr>
      <w:rFonts w:cs="Arial"/>
      <w:szCs w:val="18"/>
    </w:rPr>
  </w:style>
  <w:style w:type="paragraph" w:customStyle="1" w:styleId="CopyrightText">
    <w:name w:val="Copyright Text"/>
    <w:basedOn w:val="BodyText"/>
    <w:rsid w:val="001659D3"/>
    <w:rPr>
      <w:sz w:val="18"/>
    </w:rPr>
  </w:style>
  <w:style w:type="paragraph" w:customStyle="1" w:styleId="BodySmallRight">
    <w:name w:val="Body Small Right"/>
    <w:basedOn w:val="BodyTextRight"/>
    <w:rsid w:val="001659D3"/>
    <w:rPr>
      <w:sz w:val="18"/>
      <w:szCs w:val="18"/>
    </w:rPr>
  </w:style>
  <w:style w:type="paragraph" w:customStyle="1" w:styleId="MarginEdition">
    <w:name w:val="Margin Edition"/>
    <w:basedOn w:val="MarginNote"/>
    <w:rsid w:val="001659D3"/>
    <w:pPr>
      <w:spacing w:before="0" w:after="0"/>
    </w:pPr>
    <w:rPr>
      <w:rFonts w:ascii="Times New Roman" w:hAnsi="Times New Roman"/>
      <w:color w:val="999999"/>
    </w:rPr>
  </w:style>
  <w:style w:type="paragraph" w:customStyle="1" w:styleId="Spacer">
    <w:name w:val="Spacer"/>
    <w:basedOn w:val="Normal"/>
    <w:rsid w:val="001659D3"/>
    <w:rPr>
      <w:sz w:val="2"/>
      <w:szCs w:val="2"/>
    </w:rPr>
  </w:style>
  <w:style w:type="character" w:customStyle="1" w:styleId="Small">
    <w:name w:val="Small"/>
    <w:basedOn w:val="DefaultParagraphFont"/>
    <w:rsid w:val="001659D3"/>
    <w:rPr>
      <w:sz w:val="16"/>
    </w:rPr>
  </w:style>
  <w:style w:type="paragraph" w:customStyle="1" w:styleId="WideTable">
    <w:name w:val="Wide Table"/>
    <w:basedOn w:val="Normal"/>
    <w:rsid w:val="001659D3"/>
    <w:pPr>
      <w:ind w:left="-1418"/>
    </w:pPr>
    <w:rPr>
      <w:sz w:val="2"/>
      <w:szCs w:val="2"/>
    </w:rPr>
  </w:style>
  <w:style w:type="character" w:styleId="PageNumber">
    <w:name w:val="page number"/>
    <w:basedOn w:val="DefaultParagraphFont"/>
    <w:rsid w:val="001659D3"/>
  </w:style>
  <w:style w:type="paragraph" w:styleId="Quote">
    <w:name w:val="Quote"/>
    <w:basedOn w:val="Heading1"/>
    <w:link w:val="QuoteChar"/>
    <w:qFormat/>
    <w:rsid w:val="001659D3"/>
    <w:rPr>
      <w:b w:val="0"/>
      <w:sz w:val="72"/>
      <w:szCs w:val="72"/>
      <w:lang w:val="en-NZ"/>
    </w:rPr>
  </w:style>
  <w:style w:type="character" w:customStyle="1" w:styleId="QuoteChar">
    <w:name w:val="Quote Char"/>
    <w:basedOn w:val="DefaultParagraphFont"/>
    <w:link w:val="Quote"/>
    <w:rsid w:val="00165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9D3"/>
    <w:pPr>
      <w:pageBreakBefore/>
    </w:pPr>
  </w:style>
  <w:style w:type="paragraph" w:customStyle="1" w:styleId="Border">
    <w:name w:val="Border"/>
    <w:basedOn w:val="Normal"/>
    <w:qFormat/>
    <w:rsid w:val="00165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9D3"/>
    <w:rPr>
      <w:b/>
      <w:bCs/>
      <w:i/>
      <w:iCs/>
      <w:color w:val="auto"/>
    </w:rPr>
  </w:style>
  <w:style w:type="paragraph" w:styleId="IntenseQuote">
    <w:name w:val="Intense Quote"/>
    <w:basedOn w:val="Normal"/>
    <w:next w:val="Normal"/>
    <w:link w:val="IntenseQuoteChar"/>
    <w:uiPriority w:val="30"/>
    <w:qFormat/>
    <w:rsid w:val="00165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9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59D3"/>
    <w:rPr>
      <w:smallCaps/>
      <w:color w:val="auto"/>
      <w:u w:val="single"/>
    </w:rPr>
  </w:style>
  <w:style w:type="character" w:styleId="IntenseReference">
    <w:name w:val="Intense Reference"/>
    <w:basedOn w:val="DefaultParagraphFont"/>
    <w:uiPriority w:val="32"/>
    <w:qFormat/>
    <w:rsid w:val="001659D3"/>
    <w:rPr>
      <w:b/>
      <w:bCs/>
      <w:smallCaps/>
      <w:color w:val="auto"/>
      <w:spacing w:val="5"/>
      <w:u w:val="single"/>
    </w:rPr>
  </w:style>
  <w:style w:type="paragraph" w:customStyle="1" w:styleId="2ColumnHeading">
    <w:name w:val="2Column Heading"/>
    <w:basedOn w:val="BodyText"/>
    <w:qFormat/>
    <w:rsid w:val="001659D3"/>
    <w:pPr>
      <w:spacing w:after="60"/>
      <w:ind w:left="-2268"/>
    </w:pPr>
    <w:rPr>
      <w:b/>
    </w:rPr>
  </w:style>
  <w:style w:type="paragraph" w:customStyle="1" w:styleId="Heading1TOC">
    <w:name w:val="Heading1 TOC"/>
    <w:basedOn w:val="Normal"/>
    <w:qFormat/>
    <w:rsid w:val="001659D3"/>
    <w:pPr>
      <w:spacing w:before="240" w:after="120"/>
    </w:pPr>
    <w:rPr>
      <w:rFonts w:ascii="Times New Roman" w:hAnsi="Times New Roman"/>
      <w:b/>
      <w:sz w:val="32"/>
    </w:rPr>
  </w:style>
  <w:style w:type="paragraph" w:customStyle="1" w:styleId="Heading2TOC">
    <w:name w:val="Heading2 TOC"/>
    <w:basedOn w:val="Normal"/>
    <w:qFormat/>
    <w:rsid w:val="001659D3"/>
    <w:pPr>
      <w:spacing w:before="240" w:after="60"/>
    </w:pPr>
    <w:rPr>
      <w:rFonts w:ascii="Times New Roman" w:hAnsi="Times New Roman"/>
      <w:b/>
      <w:sz w:val="28"/>
    </w:rPr>
  </w:style>
  <w:style w:type="character" w:customStyle="1" w:styleId="Underline">
    <w:name w:val="Underline"/>
    <w:basedOn w:val="DefaultParagraphFont"/>
    <w:qFormat/>
    <w:rsid w:val="001659D3"/>
    <w:rPr>
      <w:u w:val="single"/>
    </w:rPr>
  </w:style>
  <w:style w:type="character" w:customStyle="1" w:styleId="BoldandItalics">
    <w:name w:val="Bold and Italics"/>
    <w:qFormat/>
    <w:rsid w:val="001659D3"/>
    <w:rPr>
      <w:b/>
      <w:i/>
      <w:u w:val="none"/>
    </w:rPr>
  </w:style>
  <w:style w:type="paragraph" w:styleId="BalloonText">
    <w:name w:val="Balloon Text"/>
    <w:basedOn w:val="Normal"/>
    <w:link w:val="BalloonTextChar"/>
    <w:rsid w:val="001659D3"/>
    <w:rPr>
      <w:rFonts w:ascii="Tahoma" w:hAnsi="Tahoma" w:cs="Tahoma"/>
      <w:sz w:val="16"/>
      <w:szCs w:val="16"/>
    </w:rPr>
  </w:style>
  <w:style w:type="character" w:customStyle="1" w:styleId="BalloonTextChar">
    <w:name w:val="Balloon Text Char"/>
    <w:basedOn w:val="DefaultParagraphFont"/>
    <w:link w:val="BalloonText"/>
    <w:rsid w:val="001659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59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9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866</Words>
  <Characters>5570</Characters>
  <Application>Microsoft Office Word</Application>
  <DocSecurity>0</DocSecurity>
  <Lines>213</Lines>
  <Paragraphs>99</Paragraphs>
  <ScaleCrop>false</ScaleCrop>
  <Company>Author-it Software Corporation Ltd.</Company>
  <LinksUpToDate>false</LinksUpToDate>
  <CharactersWithSpaces>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AHCBAC405A Supervise agricultural crop harvesting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