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29E" w:rsidP="005A629E">
      <w:pPr>
        <w:pStyle w:val="Title"/>
      </w:pPr>
      <w:bookmarkStart w:id="0" w:name="_GoBack"/>
      <w:bookmarkEnd w:id="0"/>
      <w:r>
        <w:fldChar w:fldCharType="begin"/>
      </w:r>
      <w:r>
        <w:instrText xml:space="preserve"> TITLE   \* MERGEFORMAT </w:instrText>
      </w:r>
      <w:r>
        <w:fldChar w:fldCharType="separate"/>
      </w:r>
      <w:r>
        <w:t>AHCBAC305A Undertake preparation of land for agricultural crop production</w:t>
      </w:r>
      <w:r>
        <w:fldChar w:fldCharType="end"/>
      </w:r>
    </w:p>
    <w:p w:rsidR="005A629E" w:rsidP="005A629E">
      <w:pPr>
        <w:pStyle w:val="Version"/>
        <w:sectPr w:rsidSect="00493B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3B5B" w:rsidP="00493B5B">
      <w:pPr>
        <w:pStyle w:val="SuperHeading"/>
      </w:pPr>
      <w:r w:rsidRPr="00493B5B">
        <w:t>AHCBAC305A Undertake preparation of land for agricultural crop production</w:t>
      </w:r>
    </w:p>
    <w:p w:rsidR="00000000" w:rsidRPr="00493B5B" w:rsidP="00493B5B">
      <w:pPr>
        <w:pStyle w:val="Heading1"/>
      </w:pPr>
      <w:bookmarkStart w:id="1" w:name="O_267665"/>
      <w:bookmarkEnd w:id="1"/>
      <w:r w:rsidRPr="00493B5B">
        <w:t>Modification History</w:t>
      </w:r>
    </w:p>
    <w:p w:rsidR="00000000" w:rsidRPr="00493B5B" w:rsidP="00493B5B">
      <w:pPr>
        <w:pStyle w:val="BodyText"/>
      </w:pPr>
      <w:r w:rsidRPr="00493B5B">
        <w:t>Not Applicable</w:t>
      </w:r>
    </w:p>
    <w:p w:rsidR="00000000" w:rsidRPr="00493B5B" w:rsidP="00493B5B">
      <w:pPr>
        <w:pStyle w:val="AllowPageBreak"/>
      </w:pPr>
    </w:p>
    <w:p w:rsidR="00000000" w:rsidRPr="00493B5B" w:rsidP="00493B5B">
      <w:pPr>
        <w:pStyle w:val="Heading1"/>
      </w:pPr>
      <w:bookmarkStart w:id="2" w:name="O_186798"/>
      <w:bookmarkEnd w:id="2"/>
      <w:r w:rsidRPr="00493B5B">
        <w:t>Unit Descriptor</w:t>
      </w:r>
    </w:p>
    <w:tbl>
      <w:tblPr>
        <w:tblW w:w="0" w:type="auto"/>
        <w:tblLayout w:type="fixed"/>
        <w:tblCellMar>
          <w:left w:w="62" w:type="dxa"/>
          <w:right w:w="62" w:type="dxa"/>
        </w:tblCellMar>
        <w:tblLook w:val="0000"/>
      </w:tblPr>
      <w:tblGrid>
        <w:gridCol w:w="2655"/>
        <w:gridCol w:w="5867"/>
      </w:tblGrid>
      <w:tr w:rsidTr="005A629E">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r w:rsidRPr="00493B5B">
              <w:rPr>
                <w:rStyle w:val="SpecialBold"/>
              </w:rPr>
              <w:t>Unit de</w:t>
            </w:r>
            <w:r w:rsidRPr="00493B5B">
              <w:rPr>
                <w:rStyle w:val="SpecialBold"/>
              </w:rPr>
              <w:t>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B5B" w:rsidP="00493B5B">
            <w:pPr>
              <w:pStyle w:val="BodyText"/>
            </w:pPr>
            <w:r w:rsidRPr="00493B5B">
              <w:t>This unit covers the process of preparing land for agricultural crop production and defines the standard required to:  interpret production/planting plans;  produce standards, quality specifications and work procedure documents;  measure materials</w:t>
            </w:r>
            <w:r w:rsidRPr="00493B5B">
              <w:t xml:space="preserve"> and site plan specifications;  service, operate, adjust and calibrate cultivation equipment safely;  and complete pre- and post-operational checks on tools, vehicles and equipment.</w:t>
            </w:r>
          </w:p>
        </w:tc>
      </w:tr>
    </w:tbl>
    <w:p w:rsidR="005A629E" w:rsidP="00493B5B">
      <w:pPr>
        <w:pStyle w:val="BodyText"/>
      </w:pPr>
    </w:p>
    <w:p w:rsidR="005A629E" w:rsidP="00493B5B">
      <w:pPr>
        <w:pStyle w:val="BodyText"/>
      </w:pPr>
    </w:p>
    <w:p w:rsidR="00000000" w:rsidRPr="00493B5B" w:rsidP="00493B5B">
      <w:pPr>
        <w:pStyle w:val="Heading1"/>
      </w:pPr>
      <w:bookmarkStart w:id="3" w:name="O_186802"/>
      <w:bookmarkEnd w:id="3"/>
      <w:r w:rsidRPr="00493B5B">
        <w:t>Application of the Unit</w:t>
      </w:r>
    </w:p>
    <w:tbl>
      <w:tblPr>
        <w:tblW w:w="0" w:type="auto"/>
        <w:tblLayout w:type="fixed"/>
        <w:tblCellMar>
          <w:left w:w="62" w:type="dxa"/>
          <w:right w:w="62" w:type="dxa"/>
        </w:tblCellMar>
        <w:tblLook w:val="0000"/>
      </w:tblPr>
      <w:tblGrid>
        <w:gridCol w:w="2755"/>
        <w:gridCol w:w="5767"/>
      </w:tblGrid>
      <w:tr w:rsidTr="005A629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r w:rsidRPr="00493B5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B5B" w:rsidP="00493B5B">
            <w:pPr>
              <w:pStyle w:val="BodyText"/>
            </w:pPr>
            <w:r w:rsidRPr="00493B5B">
              <w:t xml:space="preserve">This unit applies to farm workers operating under limited supervision from others with checking only related to overall progress.  Preparing land for crop production is usually done within established routines, methods and procedures.  Some discretion and </w:t>
            </w:r>
            <w:r w:rsidRPr="00493B5B">
              <w:t>judgement are required in the selection of equipment and materials, organisation of work and services.  The outcomes should be achieved within specified timelines.</w:t>
            </w:r>
          </w:p>
        </w:tc>
      </w:tr>
    </w:tbl>
    <w:p w:rsidR="005A629E" w:rsidP="00493B5B">
      <w:pPr>
        <w:pStyle w:val="BodyText"/>
      </w:pPr>
    </w:p>
    <w:p w:rsidR="005A629E" w:rsidP="00493B5B">
      <w:pPr>
        <w:pStyle w:val="BodyText"/>
      </w:pPr>
    </w:p>
    <w:p w:rsidR="00000000" w:rsidRPr="00493B5B" w:rsidP="00493B5B">
      <w:pPr>
        <w:pStyle w:val="Heading1"/>
      </w:pPr>
      <w:bookmarkStart w:id="4" w:name="O_275925"/>
      <w:bookmarkEnd w:id="4"/>
      <w:r w:rsidRPr="00493B5B">
        <w:t>Licensing/Regulatory Information</w:t>
      </w:r>
    </w:p>
    <w:p w:rsidR="00000000" w:rsidRPr="00493B5B" w:rsidP="00493B5B">
      <w:pPr>
        <w:pStyle w:val="BodyText"/>
      </w:pPr>
      <w:r w:rsidRPr="00493B5B">
        <w:t>Not Applicable</w:t>
      </w:r>
    </w:p>
    <w:p w:rsidR="00000000" w:rsidRPr="00493B5B" w:rsidP="00493B5B">
      <w:pPr>
        <w:pStyle w:val="AllowPageBreak"/>
      </w:pPr>
    </w:p>
    <w:p w:rsidR="00000000" w:rsidRPr="00493B5B" w:rsidP="00493B5B">
      <w:pPr>
        <w:pStyle w:val="Heading1"/>
      </w:pPr>
      <w:bookmarkStart w:id="5" w:name="O_186800"/>
      <w:bookmarkEnd w:id="5"/>
      <w:r w:rsidRPr="00493B5B">
        <w:t>Pre-Req</w:t>
      </w:r>
      <w:r w:rsidRPr="00493B5B">
        <w:t>uisites</w:t>
      </w:r>
    </w:p>
    <w:tbl>
      <w:tblPr>
        <w:tblW w:w="0" w:type="auto"/>
        <w:tblLayout w:type="fixed"/>
        <w:tblCellMar>
          <w:left w:w="62" w:type="dxa"/>
          <w:right w:w="62" w:type="dxa"/>
        </w:tblCellMar>
        <w:tblLook w:val="0000"/>
      </w:tblPr>
      <w:tblGrid>
        <w:gridCol w:w="2775"/>
        <w:gridCol w:w="1295"/>
        <w:gridCol w:w="4452"/>
      </w:tblGrid>
      <w:tr w:rsidTr="005A629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r w:rsidRPr="00493B5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p>
        </w:tc>
      </w:tr>
      <w:tr w:rsidTr="005A62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p>
        </w:tc>
      </w:tr>
      <w:tr w:rsidTr="005A62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B5B" w:rsidP="00493B5B">
            <w:pPr>
              <w:pStyle w:val="BodyText"/>
            </w:pPr>
          </w:p>
        </w:tc>
      </w:tr>
    </w:tbl>
    <w:p w:rsidR="005A629E" w:rsidP="00493B5B">
      <w:pPr>
        <w:pStyle w:val="BodyText"/>
      </w:pPr>
    </w:p>
    <w:p w:rsidR="005A629E" w:rsidP="00493B5B">
      <w:pPr>
        <w:pStyle w:val="BodyText"/>
      </w:pPr>
    </w:p>
    <w:p w:rsidR="00000000" w:rsidRPr="00493B5B" w:rsidP="00493B5B">
      <w:pPr>
        <w:pStyle w:val="Heading1"/>
      </w:pPr>
      <w:bookmarkStart w:id="6" w:name="O_186799"/>
      <w:bookmarkEnd w:id="6"/>
      <w:r w:rsidRPr="00493B5B">
        <w:t>Employability Skills Information</w:t>
      </w:r>
    </w:p>
    <w:tbl>
      <w:tblPr>
        <w:tblW w:w="0" w:type="auto"/>
        <w:tblLayout w:type="fixed"/>
        <w:tblCellMar>
          <w:left w:w="62" w:type="dxa"/>
          <w:right w:w="62" w:type="dxa"/>
        </w:tblCellMar>
        <w:tblLook w:val="0000"/>
      </w:tblPr>
      <w:tblGrid>
        <w:gridCol w:w="2802"/>
        <w:gridCol w:w="5720"/>
      </w:tblGrid>
      <w:tr w:rsidTr="005A629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r w:rsidRPr="00493B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B5B" w:rsidP="00493B5B">
            <w:pPr>
              <w:pStyle w:val="BodyText"/>
            </w:pPr>
            <w:r w:rsidRPr="00493B5B">
              <w:t>This unit contains employability skills.</w:t>
            </w:r>
          </w:p>
        </w:tc>
      </w:tr>
    </w:tbl>
    <w:p w:rsidR="005A629E" w:rsidP="00493B5B">
      <w:pPr>
        <w:pStyle w:val="BodyText"/>
      </w:pPr>
    </w:p>
    <w:p w:rsidR="005A629E" w:rsidP="00493B5B">
      <w:pPr>
        <w:pStyle w:val="BodyText"/>
      </w:pPr>
    </w:p>
    <w:p w:rsidR="00000000" w:rsidRPr="00493B5B" w:rsidP="00493B5B">
      <w:pPr>
        <w:pStyle w:val="Heading1"/>
      </w:pPr>
      <w:bookmarkStart w:id="7" w:name="O_285711"/>
      <w:bookmarkEnd w:id="7"/>
      <w:r w:rsidRPr="00493B5B">
        <w:t>Elements and Performance Criteria Pre-Content</w:t>
      </w:r>
    </w:p>
    <w:p w:rsidR="00000000" w:rsidRPr="00493B5B" w:rsidP="00493B5B">
      <w:pPr>
        <w:pStyle w:val="BodyText"/>
      </w:pPr>
      <w:r w:rsidRPr="00493B5B">
        <w:t>Not Applicable</w:t>
      </w:r>
    </w:p>
    <w:p w:rsidR="00000000" w:rsidRPr="00493B5B" w:rsidP="00493B5B">
      <w:pPr>
        <w:pStyle w:val="AllowPageBreak"/>
      </w:pPr>
    </w:p>
    <w:p w:rsidR="00000000" w:rsidRPr="00493B5B" w:rsidP="00493B5B">
      <w:pPr>
        <w:pStyle w:val="Heading1"/>
      </w:pPr>
      <w:bookmarkStart w:id="8" w:name="O_232378"/>
      <w:bookmarkEnd w:id="8"/>
      <w:r w:rsidRPr="00493B5B">
        <w:t>Elements and Performance Criteria</w:t>
      </w:r>
    </w:p>
    <w:tbl>
      <w:tblPr>
        <w:tblW w:w="0" w:type="auto"/>
        <w:tblLayout w:type="fixed"/>
        <w:tblCellMar>
          <w:left w:w="62" w:type="dxa"/>
          <w:right w:w="62" w:type="dxa"/>
        </w:tblCellMar>
        <w:tblLook w:val="0000"/>
      </w:tblPr>
      <w:tblGrid>
        <w:gridCol w:w="2551"/>
        <w:gridCol w:w="5971"/>
      </w:tblGrid>
      <w:tr w:rsidTr="005A629E">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B5B" w:rsidP="00493B5B">
            <w:pPr>
              <w:pStyle w:val="BodyText"/>
            </w:pPr>
            <w:r w:rsidRPr="00493B5B">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r w:rsidRPr="00493B5B">
              <w:rPr>
                <w:rStyle w:val="SpecialBold"/>
              </w:rPr>
              <w:t>PERFORMANCE CRITERIA</w:t>
            </w:r>
          </w:p>
        </w:tc>
      </w:tr>
      <w:tr w:rsidTr="005A629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p>
        </w:tc>
      </w:tr>
      <w:tr w:rsidTr="005A629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List"/>
              <w:rPr>
                <w:lang w:val="en-NZ"/>
              </w:rPr>
            </w:pPr>
            <w:r w:rsidRPr="00493B5B">
              <w:t>1.</w:t>
            </w:r>
            <w:r w:rsidRPr="00493B5B">
              <w:tab/>
              <w:t>Prepare for cultivation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B5B" w:rsidP="00493B5B">
            <w:pPr>
              <w:pStyle w:val="List2"/>
            </w:pPr>
            <w:r w:rsidRPr="00493B5B">
              <w:t>1.1.</w:t>
            </w:r>
            <w:r w:rsidRPr="00493B5B">
              <w:tab/>
              <w:t>Requirements for the work to be undertaken are interpreted from the planting plan and confirmed with the manager.</w:t>
            </w:r>
          </w:p>
          <w:p w:rsidR="00000000" w:rsidRPr="00493B5B" w:rsidP="00493B5B">
            <w:pPr>
              <w:pStyle w:val="List2"/>
            </w:pPr>
            <w:r w:rsidRPr="00493B5B">
              <w:t>1.2.</w:t>
            </w:r>
            <w:r w:rsidRPr="00493B5B">
              <w:tab/>
            </w:r>
            <w:r w:rsidRPr="00493B5B">
              <w:t>The method and order of cultivation is identified and interpreted from the planting plan.</w:t>
            </w:r>
          </w:p>
          <w:p w:rsidR="00000000" w:rsidRPr="00493B5B" w:rsidP="00493B5B">
            <w:pPr>
              <w:pStyle w:val="List2"/>
            </w:pPr>
            <w:r w:rsidRPr="00493B5B">
              <w:t>1.3.</w:t>
            </w:r>
            <w:r w:rsidRPr="00493B5B">
              <w:tab/>
              <w:t>Occupational Health and Safety (OHS) hazards are identified; risks assessed and suitable controls implemented.</w:t>
            </w:r>
          </w:p>
          <w:p w:rsidR="00000000" w:rsidRPr="00493B5B" w:rsidP="00493B5B">
            <w:pPr>
              <w:pStyle w:val="List2"/>
            </w:pPr>
            <w:r w:rsidRPr="00493B5B">
              <w:t>1.4.</w:t>
            </w:r>
            <w:r w:rsidRPr="00493B5B">
              <w:tab/>
              <w:t>Suitable personal protective equipment is sel</w:t>
            </w:r>
            <w:r w:rsidRPr="00493B5B">
              <w:t>ected, used and maintained.</w:t>
            </w:r>
          </w:p>
          <w:p w:rsidR="00000000" w:rsidP="00493B5B">
            <w:pPr>
              <w:pStyle w:val="List2"/>
              <w:rPr>
                <w:lang w:val="en-NZ"/>
              </w:rPr>
            </w:pPr>
            <w:r w:rsidRPr="00493B5B">
              <w:t>1.5.</w:t>
            </w:r>
            <w:r w:rsidRPr="00493B5B">
              <w:tab/>
              <w:t>Environmental implications of cultivating the site are identified, likely outcomes assessed and, if necessary, responsible action taken.</w:t>
            </w:r>
          </w:p>
        </w:tc>
      </w:tr>
      <w:tr w:rsidTr="005A629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List"/>
              <w:rPr>
                <w:lang w:val="en-NZ"/>
              </w:rPr>
            </w:pPr>
            <w:r w:rsidRPr="00493B5B">
              <w:t>2.</w:t>
            </w:r>
            <w:r w:rsidRPr="00493B5B">
              <w:tab/>
              <w:t>Prepare the cultivating equipment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B5B" w:rsidP="00493B5B">
            <w:pPr>
              <w:pStyle w:val="List2"/>
            </w:pPr>
            <w:r w:rsidRPr="00493B5B">
              <w:t>2.1.</w:t>
            </w:r>
            <w:r w:rsidRPr="00493B5B">
              <w:tab/>
              <w:t>Vehicles and equipment required for site cu</w:t>
            </w:r>
            <w:r w:rsidRPr="00493B5B">
              <w:t>ltivation are selected according to the planting plan and organisation guidelines.</w:t>
            </w:r>
          </w:p>
          <w:p w:rsidR="00000000" w:rsidRPr="00493B5B" w:rsidP="00493B5B">
            <w:pPr>
              <w:pStyle w:val="List2"/>
            </w:pPr>
            <w:r w:rsidRPr="00493B5B">
              <w:t>2.2.</w:t>
            </w:r>
            <w:r w:rsidRPr="00493B5B">
              <w:tab/>
              <w:t>Vehicles and equipment are serviced, adjusted for the conditions and worn parts are replaced to ensure reliability during cultivation.</w:t>
            </w:r>
          </w:p>
          <w:p w:rsidR="00000000" w:rsidRPr="00493B5B" w:rsidP="00493B5B">
            <w:pPr>
              <w:pStyle w:val="List2"/>
            </w:pPr>
            <w:r w:rsidRPr="00493B5B">
              <w:t>2.3.</w:t>
            </w:r>
            <w:r w:rsidRPr="00493B5B">
              <w:tab/>
              <w:t>All containers, leftover flu</w:t>
            </w:r>
            <w:r w:rsidRPr="00493B5B">
              <w:t>ids, waste and debris from the maintenance and servicing work are disposed of safely and appropriately.</w:t>
            </w:r>
          </w:p>
          <w:p w:rsidR="00000000" w:rsidP="00493B5B">
            <w:pPr>
              <w:pStyle w:val="List2"/>
              <w:rPr>
                <w:lang w:val="en-NZ"/>
              </w:rPr>
            </w:pPr>
            <w:r w:rsidRPr="00493B5B">
              <w:t>2.4.</w:t>
            </w:r>
            <w:r w:rsidRPr="00493B5B">
              <w:tab/>
              <w:t>All maintenance and servicing is documented according to the requirements of the organisation's record keeping system.</w:t>
            </w:r>
          </w:p>
        </w:tc>
      </w:tr>
      <w:tr w:rsidTr="005A629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List"/>
              <w:rPr>
                <w:lang w:val="en-NZ"/>
              </w:rPr>
            </w:pPr>
            <w:r w:rsidRPr="00493B5B">
              <w:t>3.</w:t>
            </w:r>
            <w:r w:rsidRPr="00493B5B">
              <w:tab/>
              <w:t>Cultivate soil</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B5B" w:rsidP="00493B5B">
            <w:pPr>
              <w:pStyle w:val="List2"/>
            </w:pPr>
            <w:r w:rsidRPr="00493B5B">
              <w:t>3.1.</w:t>
            </w:r>
            <w:r w:rsidRPr="00493B5B">
              <w:tab/>
              <w:t>Prev</w:t>
            </w:r>
            <w:r w:rsidRPr="00493B5B">
              <w:t>ious crop or land clearance debris is removed, incorporated or burnt according to the organisation's guidelines.</w:t>
            </w:r>
          </w:p>
          <w:p w:rsidR="00000000" w:rsidRPr="00493B5B" w:rsidP="00493B5B">
            <w:pPr>
              <w:pStyle w:val="List2"/>
            </w:pPr>
            <w:r w:rsidRPr="00493B5B">
              <w:t>3.2.</w:t>
            </w:r>
            <w:r w:rsidRPr="00493B5B">
              <w:tab/>
              <w:t>The cultivation plan is followed and completed for each paddock.</w:t>
            </w:r>
          </w:p>
          <w:p w:rsidR="00000000" w:rsidRPr="00493B5B" w:rsidP="00493B5B">
            <w:pPr>
              <w:pStyle w:val="List2"/>
            </w:pPr>
            <w:r w:rsidRPr="00493B5B">
              <w:t>3.3.</w:t>
            </w:r>
            <w:r w:rsidRPr="00493B5B">
              <w:tab/>
              <w:t>OHS hazards are identified, risks assessed and suitable controls imp</w:t>
            </w:r>
            <w:r w:rsidRPr="00493B5B">
              <w:t>lemented.</w:t>
            </w:r>
          </w:p>
          <w:p w:rsidR="00000000" w:rsidRPr="00493B5B" w:rsidP="00493B5B">
            <w:pPr>
              <w:pStyle w:val="List2"/>
            </w:pPr>
            <w:r w:rsidRPr="00493B5B">
              <w:t>3.4.</w:t>
            </w:r>
            <w:r w:rsidRPr="00493B5B">
              <w:tab/>
              <w:t>Suitable personal protective equipment (PPE) is selected, used and maintained.</w:t>
            </w:r>
          </w:p>
          <w:p w:rsidR="00000000" w:rsidRPr="00493B5B" w:rsidP="00493B5B">
            <w:pPr>
              <w:pStyle w:val="List2"/>
            </w:pPr>
            <w:r w:rsidRPr="00493B5B">
              <w:t>3.5.</w:t>
            </w:r>
            <w:r w:rsidRPr="00493B5B">
              <w:tab/>
              <w:t>Vehicles and equipment are operated in a safe, effective and efficient manner and at speeds to suit the conditions.</w:t>
            </w:r>
          </w:p>
          <w:p w:rsidR="00000000" w:rsidRPr="00493B5B" w:rsidP="00493B5B">
            <w:pPr>
              <w:pStyle w:val="List2"/>
            </w:pPr>
            <w:r w:rsidRPr="00493B5B">
              <w:t>3.6.</w:t>
            </w:r>
            <w:r w:rsidRPr="00493B5B">
              <w:tab/>
            </w:r>
            <w:r w:rsidRPr="00493B5B">
              <w:t>The quality of cultivation is maximised by continually checking and adjusting the vehicles and equipment as necessary.</w:t>
            </w:r>
          </w:p>
          <w:p w:rsidR="00000000" w:rsidP="00493B5B">
            <w:pPr>
              <w:pStyle w:val="List2"/>
              <w:rPr>
                <w:lang w:val="en-NZ"/>
              </w:rPr>
            </w:pPr>
            <w:r w:rsidRPr="00493B5B">
              <w:t>3.7.</w:t>
            </w:r>
            <w:r w:rsidRPr="00493B5B">
              <w:tab/>
              <w:t>All timelines, resource and quality requirements of the planting plan are met.</w:t>
            </w:r>
          </w:p>
        </w:tc>
      </w:tr>
      <w:tr w:rsidTr="005A629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List"/>
              <w:rPr>
                <w:lang w:val="en-NZ"/>
              </w:rPr>
            </w:pPr>
            <w:r w:rsidRPr="00493B5B">
              <w:t>4.</w:t>
            </w:r>
            <w:r w:rsidRPr="00493B5B">
              <w:tab/>
              <w:t>Prepare site for planting</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B5B" w:rsidP="00493B5B">
            <w:pPr>
              <w:pStyle w:val="List2"/>
            </w:pPr>
            <w:r w:rsidRPr="00493B5B">
              <w:t>4.1.</w:t>
            </w:r>
            <w:r w:rsidRPr="00493B5B">
              <w:tab/>
              <w:t>The planting layou</w:t>
            </w:r>
            <w:r w:rsidRPr="00493B5B">
              <w:t>t and soil profiles are completed as required by the planting plan.</w:t>
            </w:r>
          </w:p>
          <w:p w:rsidR="00000000" w:rsidRPr="00493B5B" w:rsidP="00493B5B">
            <w:pPr>
              <w:pStyle w:val="List2"/>
            </w:pPr>
            <w:r w:rsidRPr="00493B5B">
              <w:t>4.2.</w:t>
            </w:r>
            <w:r w:rsidRPr="00493B5B">
              <w:tab/>
              <w:t>Weed and pest control measures are taken as required by the planting plan.</w:t>
            </w:r>
          </w:p>
          <w:p w:rsidR="00000000" w:rsidRPr="00493B5B" w:rsidP="00493B5B">
            <w:pPr>
              <w:pStyle w:val="List2"/>
            </w:pPr>
            <w:r w:rsidRPr="00493B5B">
              <w:t>4.3.</w:t>
            </w:r>
            <w:r w:rsidRPr="00493B5B">
              <w:tab/>
              <w:t xml:space="preserve">Fertilisers, ameliorants, and/or other pre-planting treatments are applied as required by the planting </w:t>
            </w:r>
            <w:r w:rsidRPr="00493B5B">
              <w:t>plan.</w:t>
            </w:r>
          </w:p>
          <w:p w:rsidR="00000000" w:rsidP="00493B5B">
            <w:pPr>
              <w:pStyle w:val="List2"/>
              <w:rPr>
                <w:lang w:val="en-NZ"/>
              </w:rPr>
            </w:pPr>
            <w:r w:rsidRPr="00493B5B">
              <w:t>4.4.</w:t>
            </w:r>
            <w:r w:rsidRPr="00493B5B">
              <w:tab/>
              <w:t>The environmental implications of site preparation are identified, likely outcomes assessed and, if necessary, responsible action is taken.</w:t>
            </w:r>
          </w:p>
        </w:tc>
      </w:tr>
      <w:tr w:rsidTr="005A629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List"/>
              <w:rPr>
                <w:lang w:val="en-NZ"/>
              </w:rPr>
            </w:pPr>
            <w:r w:rsidRPr="00493B5B">
              <w:t>5.</w:t>
            </w:r>
            <w:r w:rsidRPr="00493B5B">
              <w:tab/>
              <w:t>Complete land preparation operations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B5B" w:rsidP="00493B5B">
            <w:pPr>
              <w:pStyle w:val="List2"/>
            </w:pPr>
            <w:r w:rsidRPr="00493B5B">
              <w:t>5.1.</w:t>
            </w:r>
            <w:r w:rsidRPr="00493B5B">
              <w:tab/>
              <w:t>Equipment is cleaned according to manufacturer specificatio</w:t>
            </w:r>
            <w:r w:rsidRPr="00493B5B">
              <w:t>ns, organisational procedures and regulations.</w:t>
            </w:r>
          </w:p>
          <w:p w:rsidR="00000000" w:rsidRPr="00493B5B" w:rsidP="00493B5B">
            <w:pPr>
              <w:pStyle w:val="List2"/>
            </w:pPr>
            <w:r w:rsidRPr="00493B5B">
              <w:t>5.2.</w:t>
            </w:r>
            <w:r w:rsidRPr="00493B5B">
              <w:tab/>
              <w:t>Vehicles and equipment are cleaned and stored to minimise damage according to manufacturer specifications, organisational procedures and regulations.</w:t>
            </w:r>
          </w:p>
          <w:p w:rsidR="00000000" w:rsidRPr="00493B5B" w:rsidP="00493B5B">
            <w:pPr>
              <w:pStyle w:val="List2"/>
            </w:pPr>
            <w:r w:rsidRPr="00493B5B">
              <w:t>5.3.</w:t>
            </w:r>
            <w:r w:rsidRPr="00493B5B">
              <w:tab/>
              <w:t>All containers, leftover fluids, waste and debris</w:t>
            </w:r>
            <w:r w:rsidRPr="00493B5B">
              <w:t xml:space="preserve"> from the cleaning and maintenance work are disposed of safely and appropriately.</w:t>
            </w:r>
          </w:p>
          <w:p w:rsidR="00000000" w:rsidRPr="00493B5B" w:rsidP="00493B5B">
            <w:pPr>
              <w:pStyle w:val="List2"/>
            </w:pPr>
            <w:r w:rsidRPr="00493B5B">
              <w:t>5.4.</w:t>
            </w:r>
            <w:r w:rsidRPr="00493B5B">
              <w:tab/>
              <w:t>All required records and documentation are completed accurately and promptly according to organisational requirements.</w:t>
            </w:r>
          </w:p>
        </w:tc>
      </w:tr>
    </w:tbl>
    <w:p w:rsidR="005A629E" w:rsidP="00493B5B">
      <w:pPr>
        <w:pStyle w:val="BodyText"/>
      </w:pPr>
    </w:p>
    <w:p w:rsidR="005A629E" w:rsidP="00493B5B">
      <w:pPr>
        <w:pStyle w:val="BodyText"/>
      </w:pPr>
    </w:p>
    <w:p w:rsidR="00000000" w:rsidRPr="00493B5B" w:rsidP="00493B5B">
      <w:pPr>
        <w:pStyle w:val="Heading1"/>
      </w:pPr>
      <w:bookmarkStart w:id="9" w:name="O_256328"/>
      <w:bookmarkEnd w:id="9"/>
      <w:r w:rsidRPr="00493B5B">
        <w:t>Required Skills and Knowledge</w:t>
      </w:r>
    </w:p>
    <w:tbl>
      <w:tblPr>
        <w:tblW w:w="0" w:type="auto"/>
        <w:tblLayout w:type="fixed"/>
        <w:tblCellMar>
          <w:left w:w="62" w:type="dxa"/>
          <w:right w:w="62" w:type="dxa"/>
        </w:tblCellMar>
        <w:tblLook w:val="0000"/>
      </w:tblPr>
      <w:tblGrid>
        <w:gridCol w:w="8522"/>
      </w:tblGrid>
      <w:tr w:rsidTr="005A62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3B5B">
            <w:pPr>
              <w:pStyle w:val="BodyText"/>
              <w:rPr>
                <w:lang w:val="en-NZ"/>
              </w:rPr>
            </w:pPr>
            <w:r w:rsidRPr="00493B5B">
              <w:rPr>
                <w:rStyle w:val="SpecialBold"/>
              </w:rPr>
              <w:t>REQUIRED SKILLS AND KNOWLEDGE</w:t>
            </w:r>
          </w:p>
        </w:tc>
      </w:tr>
      <w:tr w:rsidTr="005A62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r w:rsidRPr="00493B5B">
              <w:t>This section describes the skills and knowledge required for this unit.</w:t>
            </w:r>
          </w:p>
        </w:tc>
      </w:tr>
      <w:tr w:rsidTr="005A6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r w:rsidRPr="00493B5B">
              <w:rPr>
                <w:rStyle w:val="SpecialBold"/>
              </w:rPr>
              <w:t>Required skills</w:t>
            </w:r>
          </w:p>
        </w:tc>
      </w:tr>
      <w:tr w:rsidTr="005A6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B5B" w:rsidP="00493B5B">
            <w:pPr>
              <w:pStyle w:val="ListBullet"/>
            </w:pPr>
            <w:r w:rsidRPr="00493B5B">
              <w:t xml:space="preserve">interpret production/planting plans, produce standards, quality specifications and work procedure documents </w:t>
            </w:r>
          </w:p>
          <w:p w:rsidR="00000000" w:rsidRPr="00493B5B" w:rsidP="00493B5B">
            <w:pPr>
              <w:pStyle w:val="ListBullet"/>
            </w:pPr>
            <w:r w:rsidRPr="00493B5B">
              <w:t>measure materials and site plan specifications</w:t>
            </w:r>
          </w:p>
          <w:p w:rsidR="00000000" w:rsidRPr="00493B5B" w:rsidP="00493B5B">
            <w:pPr>
              <w:pStyle w:val="ListBullet"/>
            </w:pPr>
            <w:r w:rsidRPr="00493B5B">
              <w:t xml:space="preserve">operate, adjust and calibrate cultivation equipment safely </w:t>
            </w:r>
          </w:p>
          <w:p w:rsidR="00000000" w:rsidRPr="00493B5B" w:rsidP="00493B5B">
            <w:pPr>
              <w:pStyle w:val="ListBullet"/>
            </w:pPr>
            <w:r w:rsidRPr="00493B5B">
              <w:t>complete pre- and post-operational check</w:t>
            </w:r>
            <w:r w:rsidRPr="00493B5B">
              <w:t xml:space="preserve">s on tools, vehicles and equipment </w:t>
            </w:r>
          </w:p>
          <w:p w:rsidR="00000000" w:rsidRPr="00493B5B" w:rsidP="00493B5B">
            <w:pPr>
              <w:pStyle w:val="ListBullet"/>
            </w:pPr>
            <w:r w:rsidRPr="00493B5B">
              <w:t xml:space="preserve">perform routine safety, service and maintenance procedures on tools, cultivator and equipment </w:t>
            </w:r>
          </w:p>
          <w:p w:rsidR="00000000" w:rsidRPr="00493B5B" w:rsidP="00493B5B">
            <w:pPr>
              <w:pStyle w:val="ListBullet"/>
            </w:pPr>
            <w:r w:rsidRPr="00493B5B">
              <w:t>read and interpret manufacturer specifications, work and maintenance plans, and material safety data sheets (MSDS)</w:t>
            </w:r>
          </w:p>
          <w:p w:rsidR="00000000" w:rsidRPr="00493B5B" w:rsidP="00493B5B">
            <w:pPr>
              <w:pStyle w:val="ListBullet"/>
            </w:pPr>
            <w:r w:rsidRPr="00493B5B">
              <w:t xml:space="preserve">interpret </w:t>
            </w:r>
            <w:r w:rsidRPr="00493B5B">
              <w:t>and apply task instructions</w:t>
            </w:r>
          </w:p>
          <w:p w:rsidR="00000000" w:rsidRPr="00493B5B" w:rsidP="00493B5B">
            <w:pPr>
              <w:pStyle w:val="ListBullet"/>
            </w:pPr>
            <w:r w:rsidRPr="00493B5B">
              <w:t>communicate with work team and supervisor</w:t>
            </w:r>
          </w:p>
          <w:p w:rsidR="00000000" w:rsidRPr="00493B5B" w:rsidP="00493B5B">
            <w:pPr>
              <w:pStyle w:val="ListBullet"/>
            </w:pPr>
            <w:r w:rsidRPr="00493B5B">
              <w:t>record and report faults, workplace hazards and accidents</w:t>
            </w:r>
          </w:p>
          <w:p w:rsidR="00000000" w:rsidRPr="00493B5B" w:rsidP="00493B5B">
            <w:pPr>
              <w:pStyle w:val="ListBullet"/>
            </w:pPr>
            <w:r w:rsidRPr="00493B5B">
              <w:t>use numeracy skills to estimate, calculate and record routine workplace measures</w:t>
            </w:r>
          </w:p>
          <w:p w:rsidR="00000000" w:rsidP="00493B5B">
            <w:pPr>
              <w:pStyle w:val="ListBullet"/>
              <w:rPr>
                <w:lang w:val="en-NZ"/>
              </w:rPr>
            </w:pPr>
            <w:r w:rsidRPr="00493B5B">
              <w:t>use interpersonal skills to work with and relat</w:t>
            </w:r>
            <w:r w:rsidRPr="00493B5B">
              <w:t>e to people from a range of cultural, social and religious backgrounds and with a range of physical and mental abilities.</w:t>
            </w:r>
          </w:p>
        </w:tc>
      </w:tr>
      <w:tr w:rsidTr="005A6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r w:rsidRPr="00493B5B">
              <w:rPr>
                <w:rStyle w:val="SpecialBold"/>
              </w:rPr>
              <w:t>Required knowledge</w:t>
            </w:r>
          </w:p>
        </w:tc>
      </w:tr>
      <w:tr w:rsidTr="005A6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B5B" w:rsidP="00493B5B">
            <w:pPr>
              <w:pStyle w:val="ListBullet"/>
            </w:pPr>
            <w:r w:rsidRPr="00493B5B">
              <w:t xml:space="preserve">methods of cultivating a range of soil types </w:t>
            </w:r>
          </w:p>
          <w:p w:rsidR="00000000" w:rsidRPr="00493B5B" w:rsidP="00493B5B">
            <w:pPr>
              <w:pStyle w:val="ListBullet"/>
            </w:pPr>
            <w:r w:rsidRPr="00493B5B">
              <w:t>environmental issues of cultivating soil for planting, such as drainage and irrigation systems, soil amelioration and waste disposal procedures</w:t>
            </w:r>
          </w:p>
          <w:p w:rsidR="00000000" w:rsidRPr="00493B5B" w:rsidP="00493B5B">
            <w:pPr>
              <w:pStyle w:val="ListBullet"/>
            </w:pPr>
            <w:r w:rsidRPr="00493B5B">
              <w:t>a range of pre-planting treatments, their purpose and method of application</w:t>
            </w:r>
          </w:p>
          <w:p w:rsidR="00000000" w:rsidRPr="00493B5B" w:rsidP="00493B5B">
            <w:pPr>
              <w:pStyle w:val="ListBullet"/>
            </w:pPr>
            <w:r w:rsidRPr="00493B5B">
              <w:t>operation and maintenance of plantin</w:t>
            </w:r>
            <w:r w:rsidRPr="00493B5B">
              <w:t>g equipment</w:t>
            </w:r>
          </w:p>
          <w:p w:rsidR="00000000" w:rsidRPr="00493B5B" w:rsidP="00493B5B">
            <w:pPr>
              <w:pStyle w:val="ListBullet"/>
            </w:pPr>
            <w:r w:rsidRPr="00493B5B">
              <w:t>OHS guidelines, procedures and principles, including manual handling and exposure to hazardous substances.</w:t>
            </w:r>
          </w:p>
        </w:tc>
      </w:tr>
    </w:tbl>
    <w:p w:rsidR="005A629E" w:rsidP="00493B5B">
      <w:pPr>
        <w:pStyle w:val="BodyText"/>
      </w:pPr>
    </w:p>
    <w:p w:rsidR="005A629E" w:rsidP="00493B5B">
      <w:pPr>
        <w:pStyle w:val="BodyText"/>
      </w:pPr>
    </w:p>
    <w:p w:rsidR="00000000" w:rsidRPr="00493B5B" w:rsidP="00493B5B">
      <w:pPr>
        <w:pStyle w:val="AllowPageBreak"/>
      </w:pPr>
    </w:p>
    <w:p w:rsidR="00000000" w:rsidRPr="00493B5B" w:rsidP="00493B5B">
      <w:pPr>
        <w:pStyle w:val="Heading1"/>
      </w:pPr>
      <w:bookmarkStart w:id="10" w:name="O_240362"/>
      <w:bookmarkEnd w:id="10"/>
      <w:r w:rsidRPr="00493B5B">
        <w:t>Evidence Guide</w:t>
      </w:r>
    </w:p>
    <w:tbl>
      <w:tblPr>
        <w:tblW w:w="9570" w:type="dxa"/>
        <w:tblLayout w:type="fixed"/>
        <w:tblCellMar>
          <w:left w:w="62" w:type="dxa"/>
          <w:right w:w="62" w:type="dxa"/>
        </w:tblCellMar>
        <w:tblLook w:val="0000"/>
      </w:tblPr>
      <w:tblGrid>
        <w:gridCol w:w="3908"/>
        <w:gridCol w:w="5662"/>
      </w:tblGrid>
      <w:tr w:rsidTr="005A62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r w:rsidRPr="00493B5B">
              <w:rPr>
                <w:rStyle w:val="SpecialBold"/>
              </w:rPr>
              <w:t>EVIDENCE GUIDE</w:t>
            </w:r>
          </w:p>
        </w:tc>
      </w:tr>
      <w:tr w:rsidTr="005A62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r w:rsidRPr="00493B5B">
              <w:t>The evidence guide provides advice on assessment and must be read in conjunction with the performance criteria, required skills and knowledge, range statement and the Assessment Guidelines for the Training Package.</w:t>
            </w:r>
          </w:p>
        </w:tc>
      </w:tr>
      <w:tr w:rsidTr="005A62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r w:rsidRPr="00493B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p>
        </w:tc>
      </w:tr>
      <w:tr w:rsidTr="005A62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r w:rsidRPr="00493B5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B5B" w:rsidP="00493B5B">
            <w:pPr>
              <w:pStyle w:val="BodyText"/>
            </w:pPr>
            <w:r w:rsidRPr="00493B5B">
              <w:t>The evidence required to demonstrate competency in this unit must be relevant to workplace operations and satisfy holistically all of the requirements of the perfo</w:t>
            </w:r>
            <w:r w:rsidRPr="00493B5B">
              <w:t xml:space="preserve">rmance criteria and required skills and knowledge and include achievement of the following: </w:t>
            </w:r>
          </w:p>
          <w:p w:rsidR="00000000" w:rsidRPr="00493B5B" w:rsidP="00493B5B">
            <w:pPr>
              <w:pStyle w:val="ListBullet"/>
            </w:pPr>
            <w:r w:rsidRPr="00493B5B">
              <w:t>interpret production/planting plans, produce standards, quality specifications and work procedure documents</w:t>
            </w:r>
          </w:p>
          <w:p w:rsidR="00000000" w:rsidRPr="00493B5B" w:rsidP="00493B5B">
            <w:pPr>
              <w:pStyle w:val="ListBullet"/>
            </w:pPr>
            <w:r w:rsidRPr="00493B5B">
              <w:t>measure materials and site plan specifications</w:t>
            </w:r>
          </w:p>
          <w:p w:rsidR="00000000" w:rsidRPr="00493B5B" w:rsidP="00493B5B">
            <w:pPr>
              <w:pStyle w:val="ListBullet"/>
            </w:pPr>
            <w:r w:rsidRPr="00493B5B">
              <w:t>service,</w:t>
            </w:r>
            <w:r w:rsidRPr="00493B5B">
              <w:t xml:space="preserve"> operate, adjust and calibrate cultivation equipment safely</w:t>
            </w:r>
          </w:p>
          <w:p w:rsidR="00000000" w:rsidP="00493B5B">
            <w:pPr>
              <w:pStyle w:val="ListBullet"/>
              <w:rPr>
                <w:lang w:val="en-NZ"/>
              </w:rPr>
            </w:pPr>
            <w:r w:rsidRPr="00493B5B">
              <w:t>complete pre- and post-operational checks on tools, vehicles and equipment.</w:t>
            </w:r>
          </w:p>
        </w:tc>
      </w:tr>
      <w:tr w:rsidTr="005A62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r w:rsidRPr="00493B5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B5B" w:rsidP="00493B5B">
            <w:pPr>
              <w:pStyle w:val="BodyText"/>
            </w:pPr>
            <w:r w:rsidRPr="00493B5B">
              <w:t>Competency requires the application of work practices under work condi</w:t>
            </w:r>
            <w:r w:rsidRPr="00493B5B">
              <w:t>tions.  Selection and use of resources for some worksites may differ due to the regional or enterprise circumstances.</w:t>
            </w:r>
          </w:p>
        </w:tc>
      </w:tr>
    </w:tbl>
    <w:p w:rsidR="005A629E" w:rsidP="00493B5B">
      <w:pPr>
        <w:pStyle w:val="BodyText"/>
      </w:pPr>
    </w:p>
    <w:p w:rsidR="005A629E" w:rsidP="00493B5B">
      <w:pPr>
        <w:pStyle w:val="BodyText"/>
      </w:pPr>
    </w:p>
    <w:p w:rsidR="00000000" w:rsidRPr="00493B5B" w:rsidP="00493B5B">
      <w:pPr>
        <w:pStyle w:val="Heading1"/>
      </w:pPr>
      <w:bookmarkStart w:id="11" w:name="O_248345"/>
      <w:bookmarkEnd w:id="11"/>
      <w:r w:rsidRPr="00493B5B">
        <w:t>Range Statement</w:t>
      </w:r>
    </w:p>
    <w:tbl>
      <w:tblPr>
        <w:tblW w:w="0" w:type="auto"/>
        <w:tblLayout w:type="fixed"/>
        <w:tblCellMar>
          <w:left w:w="62" w:type="dxa"/>
          <w:right w:w="62" w:type="dxa"/>
        </w:tblCellMar>
        <w:tblLook w:val="0000"/>
      </w:tblPr>
      <w:tblGrid>
        <w:gridCol w:w="3457"/>
        <w:gridCol w:w="5065"/>
      </w:tblGrid>
      <w:tr w:rsidTr="005A62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r w:rsidRPr="00493B5B">
              <w:rPr>
                <w:rStyle w:val="SpecialBold"/>
              </w:rPr>
              <w:t>RANGE STATEMENT</w:t>
            </w:r>
          </w:p>
        </w:tc>
      </w:tr>
      <w:tr w:rsidTr="005A62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r w:rsidRPr="00493B5B">
              <w:t>The range statement relates to the unit of competency as a whole.</w:t>
            </w:r>
          </w:p>
        </w:tc>
      </w:tr>
      <w:tr w:rsidTr="005A629E">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r w:rsidRPr="00493B5B">
              <w:t>Preparation practices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B5B" w:rsidP="00493B5B">
            <w:pPr>
              <w:pStyle w:val="ListBullet"/>
            </w:pPr>
            <w:r w:rsidRPr="00493B5B">
              <w:t>land preparation equipment and soil pre-planting treatments used in commercial cropping for the range of crops, including:</w:t>
            </w:r>
          </w:p>
          <w:p w:rsidR="00000000" w:rsidRPr="00493B5B" w:rsidP="00493B5B">
            <w:pPr>
              <w:pStyle w:val="ListBullet2"/>
            </w:pPr>
            <w:r w:rsidRPr="00493B5B">
              <w:t>wheat and coarse grains</w:t>
            </w:r>
          </w:p>
          <w:p w:rsidR="00000000" w:rsidRPr="00493B5B" w:rsidP="00493B5B">
            <w:pPr>
              <w:pStyle w:val="ListBullet2"/>
            </w:pPr>
            <w:r w:rsidRPr="00493B5B">
              <w:t>cotton</w:t>
            </w:r>
          </w:p>
          <w:p w:rsidR="00000000" w:rsidRPr="00493B5B" w:rsidP="00493B5B">
            <w:pPr>
              <w:pStyle w:val="ListBullet2"/>
            </w:pPr>
            <w:r w:rsidRPr="00493B5B">
              <w:t>grain legumes</w:t>
            </w:r>
          </w:p>
          <w:p w:rsidR="00000000" w:rsidRPr="00493B5B" w:rsidP="00493B5B">
            <w:pPr>
              <w:pStyle w:val="ListBullet2"/>
            </w:pPr>
            <w:r w:rsidRPr="00493B5B">
              <w:t>oilseeds</w:t>
            </w:r>
          </w:p>
          <w:p w:rsidR="00000000" w:rsidRPr="00493B5B" w:rsidP="00493B5B">
            <w:pPr>
              <w:pStyle w:val="ListBullet2"/>
            </w:pPr>
            <w:r w:rsidRPr="00493B5B">
              <w:t>sugar</w:t>
            </w:r>
          </w:p>
          <w:p w:rsidR="00000000" w:rsidRPr="00493B5B" w:rsidP="00493B5B">
            <w:pPr>
              <w:pStyle w:val="ListBullet2"/>
            </w:pPr>
            <w:r w:rsidRPr="00493B5B">
              <w:t>temperate pastures</w:t>
            </w:r>
          </w:p>
          <w:p w:rsidR="00000000" w:rsidRPr="00493B5B" w:rsidP="00493B5B">
            <w:pPr>
              <w:pStyle w:val="ListBullet2"/>
            </w:pPr>
            <w:r w:rsidRPr="00493B5B">
              <w:t>tropical pastures.</w:t>
            </w:r>
          </w:p>
        </w:tc>
      </w:tr>
    </w:tbl>
    <w:p w:rsidR="005A629E" w:rsidP="00493B5B">
      <w:pPr>
        <w:pStyle w:val="BodyText"/>
      </w:pPr>
    </w:p>
    <w:p w:rsidR="005A629E" w:rsidP="00493B5B">
      <w:pPr>
        <w:pStyle w:val="BodyText"/>
      </w:pPr>
    </w:p>
    <w:p w:rsidR="00000000" w:rsidRPr="00493B5B" w:rsidP="00493B5B">
      <w:pPr>
        <w:pStyle w:val="Heading1"/>
      </w:pPr>
      <w:bookmarkStart w:id="12" w:name="O_186804"/>
      <w:bookmarkEnd w:id="12"/>
      <w:r w:rsidRPr="00493B5B">
        <w:t>Unit Sector(s)</w:t>
      </w:r>
    </w:p>
    <w:tbl>
      <w:tblPr>
        <w:tblW w:w="0" w:type="auto"/>
        <w:tblLayout w:type="fixed"/>
        <w:tblCellMar>
          <w:left w:w="62" w:type="dxa"/>
          <w:right w:w="62" w:type="dxa"/>
        </w:tblCellMar>
        <w:tblLook w:val="0000"/>
      </w:tblPr>
      <w:tblGrid>
        <w:gridCol w:w="2610"/>
        <w:gridCol w:w="5912"/>
      </w:tblGrid>
      <w:tr w:rsidTr="005A629E">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r w:rsidRPr="00493B5B">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B5B" w:rsidP="00493B5B">
            <w:pPr>
              <w:pStyle w:val="BodyText"/>
            </w:pPr>
            <w:r w:rsidRPr="00493B5B">
              <w:t>Broadacre cropping</w:t>
            </w:r>
          </w:p>
        </w:tc>
      </w:tr>
    </w:tbl>
    <w:p w:rsidR="005A629E" w:rsidP="00493B5B">
      <w:pPr>
        <w:pStyle w:val="BodyText"/>
      </w:pPr>
    </w:p>
    <w:p w:rsidR="005A629E" w:rsidP="00493B5B">
      <w:pPr>
        <w:pStyle w:val="BodyText"/>
      </w:pPr>
    </w:p>
    <w:p w:rsidR="00000000" w:rsidRPr="00493B5B" w:rsidP="00493B5B">
      <w:pPr>
        <w:pStyle w:val="Heading1"/>
      </w:pPr>
      <w:bookmarkStart w:id="13" w:name="O_186801"/>
      <w:bookmarkEnd w:id="13"/>
      <w:r w:rsidRPr="00493B5B">
        <w:t>Co-requisite units</w:t>
      </w:r>
    </w:p>
    <w:tbl>
      <w:tblPr>
        <w:tblW w:w="0" w:type="auto"/>
        <w:tblLayout w:type="fixed"/>
        <w:tblCellMar>
          <w:left w:w="62" w:type="dxa"/>
          <w:right w:w="62" w:type="dxa"/>
        </w:tblCellMar>
        <w:tblLook w:val="0000"/>
      </w:tblPr>
      <w:tblGrid>
        <w:gridCol w:w="2641"/>
        <w:gridCol w:w="1322"/>
        <w:gridCol w:w="4559"/>
      </w:tblGrid>
      <w:tr w:rsidTr="005A629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r w:rsidRPr="00493B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p>
        </w:tc>
      </w:tr>
      <w:tr w:rsidTr="005A62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p>
        </w:tc>
      </w:tr>
      <w:tr w:rsidTr="005A62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B5B" w:rsidP="00493B5B">
            <w:pPr>
              <w:pStyle w:val="BodyText"/>
            </w:pPr>
          </w:p>
        </w:tc>
      </w:tr>
    </w:tbl>
    <w:p w:rsidR="005A629E" w:rsidP="00493B5B">
      <w:pPr>
        <w:pStyle w:val="BodyText"/>
      </w:pPr>
    </w:p>
    <w:p w:rsidR="005A629E" w:rsidP="00493B5B">
      <w:pPr>
        <w:pStyle w:val="BodyText"/>
      </w:pPr>
    </w:p>
    <w:p w:rsidR="00000000" w:rsidRPr="00493B5B" w:rsidP="00493B5B">
      <w:pPr>
        <w:pStyle w:val="Heading1"/>
      </w:pPr>
      <w:bookmarkStart w:id="14" w:name="O_186803"/>
      <w:bookmarkEnd w:id="14"/>
      <w:r w:rsidRPr="00493B5B">
        <w:t>Competency field</w:t>
      </w:r>
    </w:p>
    <w:tbl>
      <w:tblPr>
        <w:tblW w:w="0" w:type="auto"/>
        <w:tblLayout w:type="fixed"/>
        <w:tblCellMar>
          <w:left w:w="62" w:type="dxa"/>
          <w:right w:w="62" w:type="dxa"/>
        </w:tblCellMar>
        <w:tblLook w:val="0000"/>
      </w:tblPr>
      <w:tblGrid>
        <w:gridCol w:w="2784"/>
        <w:gridCol w:w="5738"/>
      </w:tblGrid>
      <w:tr w:rsidTr="005A629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B5B">
            <w:pPr>
              <w:pStyle w:val="BodyText"/>
              <w:rPr>
                <w:lang w:val="en-NZ"/>
              </w:rPr>
            </w:pPr>
            <w:r w:rsidRPr="00493B5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B5B" w:rsidP="00493B5B">
            <w:pPr>
              <w:pStyle w:val="BodyText"/>
            </w:pPr>
          </w:p>
        </w:tc>
      </w:tr>
    </w:tbl>
    <w:p w:rsidR="005A629E" w:rsidP="00493B5B">
      <w:pPr>
        <w:pStyle w:val="BodyText"/>
      </w:pPr>
    </w:p>
    <w:p w:rsidR="005A629E" w:rsidP="00493B5B">
      <w:pPr>
        <w:pStyle w:val="BodyText"/>
      </w:pPr>
    </w:p>
    <w:p w:rsidR="00000000" w:rsidRPr="00493B5B" w:rsidP="00493B5B"/>
    <w:sectPr w:rsidSect="00493B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B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629E" w:rsidP="005A629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B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29E" w:rsidP="00493B5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A629E" w:rsidP="00493B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A629E" w:rsidP="00493B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B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B5B" w:rsidRPr="005A629E" w:rsidP="005A62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B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29E" w:rsidRPr="002D2AF8" w:rsidP="00493B5B">
    <w:pPr>
      <w:pStyle w:val="Header"/>
      <w:framePr w:wrap="around"/>
    </w:pPr>
    <w:r>
      <w:fldChar w:fldCharType="begin"/>
    </w:r>
    <w:r>
      <w:instrText xml:space="preserve"> TITLE   \* MERGEFORMAT </w:instrText>
    </w:r>
    <w:r>
      <w:fldChar w:fldCharType="separate"/>
    </w:r>
    <w:r>
      <w:t>AHCBAC305A Undertake preparation of land for agricultural crop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A629E" w:rsidP="00493B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8653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F8B9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821A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B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3B5B"/>
    <w:pPr>
      <w:spacing w:before="360" w:after="60"/>
      <w:outlineLvl w:val="0"/>
    </w:pPr>
    <w:rPr>
      <w:sz w:val="32"/>
    </w:rPr>
  </w:style>
  <w:style w:type="paragraph" w:styleId="Heading2">
    <w:name w:val="heading 2"/>
    <w:basedOn w:val="HeadingBase"/>
    <w:next w:val="BodyText"/>
    <w:link w:val="Heading2Char"/>
    <w:qFormat/>
    <w:rsid w:val="00493B5B"/>
    <w:pPr>
      <w:keepLines/>
      <w:spacing w:before="240" w:after="120"/>
      <w:outlineLvl w:val="1"/>
    </w:pPr>
    <w:rPr>
      <w:sz w:val="28"/>
      <w:szCs w:val="40"/>
    </w:rPr>
  </w:style>
  <w:style w:type="paragraph" w:styleId="Heading3">
    <w:name w:val="heading 3"/>
    <w:basedOn w:val="HeadingBase"/>
    <w:next w:val="BodyText"/>
    <w:link w:val="Heading3Char"/>
    <w:qFormat/>
    <w:rsid w:val="00493B5B"/>
    <w:pPr>
      <w:spacing w:before="180" w:after="120"/>
      <w:outlineLvl w:val="2"/>
    </w:pPr>
    <w:rPr>
      <w:spacing w:val="-10"/>
      <w:kern w:val="32"/>
    </w:rPr>
  </w:style>
  <w:style w:type="paragraph" w:styleId="Heading4">
    <w:name w:val="heading 4"/>
    <w:basedOn w:val="HeadingBase"/>
    <w:next w:val="BodyText"/>
    <w:link w:val="Heading4Char"/>
    <w:qFormat/>
    <w:rsid w:val="00493B5B"/>
    <w:pPr>
      <w:spacing w:before="160" w:after="120"/>
      <w:outlineLvl w:val="3"/>
    </w:pPr>
    <w:rPr>
      <w:sz w:val="22"/>
    </w:rPr>
  </w:style>
  <w:style w:type="paragraph" w:styleId="Heading5">
    <w:name w:val="heading 5"/>
    <w:basedOn w:val="HeadingBase"/>
    <w:next w:val="Normal"/>
    <w:link w:val="Heading5Char"/>
    <w:qFormat/>
    <w:rsid w:val="00493B5B"/>
    <w:pPr>
      <w:spacing w:before="80"/>
      <w:outlineLvl w:val="4"/>
    </w:pPr>
    <w:rPr>
      <w:color w:val="918585"/>
      <w:sz w:val="20"/>
    </w:rPr>
  </w:style>
  <w:style w:type="paragraph" w:styleId="Heading6">
    <w:name w:val="heading 6"/>
    <w:basedOn w:val="HeadingBase"/>
    <w:next w:val="Normal"/>
    <w:link w:val="Heading6Char"/>
    <w:qFormat/>
    <w:rsid w:val="00493B5B"/>
    <w:pPr>
      <w:spacing w:before="60"/>
      <w:outlineLvl w:val="5"/>
    </w:pPr>
    <w:rPr>
      <w:color w:val="918585"/>
      <w:sz w:val="20"/>
    </w:rPr>
  </w:style>
  <w:style w:type="paragraph" w:styleId="Heading7">
    <w:name w:val="heading 7"/>
    <w:basedOn w:val="Normal"/>
    <w:next w:val="Normal"/>
    <w:link w:val="Heading7Char"/>
    <w:qFormat/>
    <w:rsid w:val="00493B5B"/>
    <w:pPr>
      <w:ind w:left="720"/>
      <w:outlineLvl w:val="6"/>
    </w:pPr>
    <w:rPr>
      <w:i/>
    </w:rPr>
  </w:style>
  <w:style w:type="paragraph" w:styleId="Heading8">
    <w:name w:val="heading 8"/>
    <w:basedOn w:val="Normal"/>
    <w:next w:val="Normal"/>
    <w:link w:val="Heading8Char"/>
    <w:qFormat/>
    <w:rsid w:val="00493B5B"/>
    <w:pPr>
      <w:ind w:left="720"/>
      <w:outlineLvl w:val="7"/>
    </w:pPr>
    <w:rPr>
      <w:i/>
    </w:rPr>
  </w:style>
  <w:style w:type="paragraph" w:styleId="Heading9">
    <w:name w:val="heading 9"/>
    <w:basedOn w:val="Normal"/>
    <w:next w:val="Normal"/>
    <w:link w:val="Heading9Char"/>
    <w:qFormat/>
    <w:rsid w:val="00493B5B"/>
    <w:pPr>
      <w:ind w:left="720"/>
      <w:outlineLvl w:val="8"/>
    </w:pPr>
    <w:rPr>
      <w:i/>
    </w:rPr>
  </w:style>
  <w:style w:type="character" w:default="1" w:styleId="DefaultParagraphFont">
    <w:name w:val="Default Paragraph Font"/>
    <w:uiPriority w:val="1"/>
    <w:unhideWhenUsed/>
    <w:rsid w:val="00493B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3B5B"/>
  </w:style>
  <w:style w:type="character" w:customStyle="1" w:styleId="Heading1Char">
    <w:name w:val="Heading 1 Char"/>
    <w:basedOn w:val="DefaultParagraphFont"/>
    <w:link w:val="Heading1"/>
    <w:rsid w:val="00493B5B"/>
    <w:rPr>
      <w:rFonts w:ascii="Times New Roman" w:eastAsia="Times New Roman" w:hAnsi="Times New Roman" w:cs="Times New Roman"/>
      <w:b/>
      <w:sz w:val="32"/>
      <w:szCs w:val="20"/>
      <w:lang w:eastAsia="en-US"/>
    </w:rPr>
  </w:style>
  <w:style w:type="paragraph" w:styleId="BodyText">
    <w:name w:val="Body Text"/>
    <w:basedOn w:val="Normal"/>
    <w:link w:val="BodyTextChar"/>
    <w:rsid w:val="00493B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3B5B"/>
    <w:rPr>
      <w:rFonts w:ascii="Times New Roman" w:eastAsia="Times New Roman" w:hAnsi="Times New Roman" w:cs="Times New Roman"/>
      <w:sz w:val="24"/>
      <w:lang w:eastAsia="en-US"/>
    </w:rPr>
  </w:style>
  <w:style w:type="paragraph" w:styleId="Footer">
    <w:name w:val="footer"/>
    <w:basedOn w:val="Normal"/>
    <w:link w:val="FooterChar"/>
    <w:rsid w:val="00493B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3B5B"/>
    <w:rPr>
      <w:rFonts w:ascii="Times New Roman" w:eastAsia="Times New Roman" w:hAnsi="Times New Roman" w:cs="Times New Roman"/>
      <w:sz w:val="16"/>
      <w:lang w:eastAsia="en-US"/>
    </w:rPr>
  </w:style>
  <w:style w:type="paragraph" w:styleId="List">
    <w:name w:val="List"/>
    <w:basedOn w:val="BodyText"/>
    <w:next w:val="BodyText"/>
    <w:rsid w:val="00493B5B"/>
    <w:pPr>
      <w:tabs>
        <w:tab w:val="left" w:pos="340"/>
      </w:tabs>
      <w:spacing w:before="60" w:after="60"/>
      <w:ind w:left="340" w:hanging="340"/>
    </w:pPr>
  </w:style>
  <w:style w:type="paragraph" w:styleId="ListBullet">
    <w:name w:val="List Bullet"/>
    <w:basedOn w:val="List"/>
    <w:rsid w:val="00493B5B"/>
    <w:pPr>
      <w:numPr>
        <w:numId w:val="13"/>
      </w:numPr>
      <w:tabs>
        <w:tab w:val="clear" w:pos="340"/>
      </w:tabs>
      <w:spacing w:before="40" w:after="40"/>
    </w:pPr>
  </w:style>
  <w:style w:type="character" w:customStyle="1" w:styleId="SpecialBold">
    <w:name w:val="Special Bold"/>
    <w:basedOn w:val="DefaultParagraphFont"/>
    <w:rsid w:val="00493B5B"/>
    <w:rPr>
      <w:b/>
      <w:spacing w:val="0"/>
    </w:rPr>
  </w:style>
  <w:style w:type="paragraph" w:styleId="ListBullet2">
    <w:name w:val="List Bullet 2"/>
    <w:basedOn w:val="List2"/>
    <w:rsid w:val="00493B5B"/>
    <w:pPr>
      <w:numPr>
        <w:numId w:val="14"/>
      </w:numPr>
      <w:tabs>
        <w:tab w:val="clear" w:pos="680"/>
      </w:tabs>
    </w:pPr>
  </w:style>
  <w:style w:type="paragraph" w:customStyle="1" w:styleId="SuperHeading">
    <w:name w:val="SuperHeading"/>
    <w:basedOn w:val="Normal"/>
    <w:rsid w:val="00493B5B"/>
    <w:pPr>
      <w:spacing w:before="240" w:after="120"/>
      <w:outlineLvl w:val="0"/>
    </w:pPr>
    <w:rPr>
      <w:rFonts w:ascii="Times New Roman" w:hAnsi="Times New Roman"/>
      <w:b/>
      <w:sz w:val="28"/>
    </w:rPr>
  </w:style>
  <w:style w:type="paragraph" w:customStyle="1" w:styleId="AllowPageBreak">
    <w:name w:val="AllowPageBreak"/>
    <w:rsid w:val="00493B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3B5B"/>
    <w:pPr>
      <w:tabs>
        <w:tab w:val="left" w:pos="680"/>
      </w:tabs>
      <w:spacing w:before="60" w:after="60"/>
      <w:ind w:left="680" w:hanging="340"/>
    </w:pPr>
  </w:style>
  <w:style w:type="character" w:customStyle="1" w:styleId="Heading2Char">
    <w:name w:val="Heading 2 Char"/>
    <w:basedOn w:val="DefaultParagraphFont"/>
    <w:link w:val="Heading2"/>
    <w:rsid w:val="00493B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3B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3B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3B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3B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3B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3B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3B5B"/>
    <w:rPr>
      <w:rFonts w:ascii="Courier New" w:eastAsia="Times New Roman" w:hAnsi="Courier New" w:cs="Times New Roman"/>
      <w:i/>
      <w:szCs w:val="20"/>
      <w:lang w:eastAsia="en-US"/>
    </w:rPr>
  </w:style>
  <w:style w:type="paragraph" w:customStyle="1" w:styleId="HeadingBase">
    <w:name w:val="Heading Base"/>
    <w:rsid w:val="00493B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3B5B"/>
    <w:pPr>
      <w:tabs>
        <w:tab w:val="right" w:leader="dot" w:pos="9072"/>
      </w:tabs>
      <w:ind w:left="567"/>
    </w:pPr>
    <w:rPr>
      <w:szCs w:val="22"/>
    </w:rPr>
  </w:style>
  <w:style w:type="paragraph" w:customStyle="1" w:styleId="TOCBase">
    <w:name w:val="TOC Base"/>
    <w:rsid w:val="00493B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3B5B"/>
    <w:pPr>
      <w:tabs>
        <w:tab w:val="right" w:leader="dot" w:pos="9072"/>
      </w:tabs>
      <w:spacing w:before="40" w:after="40"/>
      <w:ind w:left="284"/>
    </w:pPr>
    <w:rPr>
      <w:rFonts w:ascii="Times New Roman" w:hAnsi="Times New Roman"/>
    </w:rPr>
  </w:style>
  <w:style w:type="paragraph" w:styleId="TOC1">
    <w:name w:val="toc 1"/>
    <w:basedOn w:val="TOCBase"/>
    <w:next w:val="Normal"/>
    <w:rsid w:val="00493B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3B5B"/>
    <w:pPr>
      <w:spacing w:before="5040"/>
      <w:jc w:val="center"/>
    </w:pPr>
    <w:rPr>
      <w:sz w:val="48"/>
      <w:szCs w:val="72"/>
      <w:lang w:val="en-US"/>
    </w:rPr>
  </w:style>
  <w:style w:type="character" w:customStyle="1" w:styleId="TitleChar">
    <w:name w:val="Title Char"/>
    <w:basedOn w:val="DefaultParagraphFont"/>
    <w:link w:val="Title"/>
    <w:rsid w:val="00493B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3B5B"/>
    <w:pPr>
      <w:tabs>
        <w:tab w:val="left" w:pos="3600"/>
        <w:tab w:val="left" w:pos="3958"/>
      </w:tabs>
    </w:pPr>
  </w:style>
  <w:style w:type="paragraph" w:customStyle="1" w:styleId="Note">
    <w:name w:val="Note"/>
    <w:basedOn w:val="BodyText"/>
    <w:rsid w:val="00493B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3B5B"/>
    <w:pPr>
      <w:framePr w:wrap="auto" w:hAnchor="text" w:y="6049"/>
    </w:pPr>
    <w:rPr>
      <w:color w:val="000000"/>
      <w:sz w:val="40"/>
    </w:rPr>
  </w:style>
  <w:style w:type="paragraph" w:customStyle="1" w:styleId="TOCTitle">
    <w:name w:val="TOCTitle"/>
    <w:basedOn w:val="Heading1"/>
    <w:rsid w:val="00493B5B"/>
    <w:pPr>
      <w:spacing w:after="240"/>
      <w:jc w:val="center"/>
      <w:outlineLvl w:val="9"/>
    </w:pPr>
    <w:rPr>
      <w:caps/>
    </w:rPr>
  </w:style>
  <w:style w:type="paragraph" w:customStyle="1" w:styleId="Version">
    <w:name w:val="Version"/>
    <w:rsid w:val="00493B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3B5B"/>
    <w:pPr>
      <w:keepNext w:val="0"/>
      <w:tabs>
        <w:tab w:val="right" w:pos="4176"/>
      </w:tabs>
      <w:ind w:left="198" w:hanging="198"/>
    </w:pPr>
    <w:rPr>
      <w:rFonts w:ascii="Garamond" w:hAnsi="Garamond"/>
    </w:rPr>
  </w:style>
  <w:style w:type="paragraph" w:styleId="IndexHeading">
    <w:name w:val="index heading"/>
    <w:basedOn w:val="Normal"/>
    <w:next w:val="Index1"/>
    <w:semiHidden/>
    <w:rsid w:val="00493B5B"/>
    <w:pPr>
      <w:spacing w:before="120" w:after="120"/>
    </w:pPr>
    <w:rPr>
      <w:rFonts w:ascii="Arial" w:hAnsi="Arial"/>
      <w:b/>
      <w:color w:val="918585"/>
      <w:sz w:val="24"/>
    </w:rPr>
  </w:style>
  <w:style w:type="paragraph" w:styleId="Header">
    <w:name w:val="header"/>
    <w:basedOn w:val="Normal"/>
    <w:link w:val="HeaderChar"/>
    <w:rsid w:val="00493B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3B5B"/>
    <w:rPr>
      <w:rFonts w:ascii="Times New Roman" w:eastAsia="Times New Roman" w:hAnsi="Times New Roman" w:cs="Times New Roman"/>
      <w:sz w:val="16"/>
      <w:szCs w:val="20"/>
      <w:lang w:val="en-GB" w:eastAsia="en-US"/>
    </w:rPr>
  </w:style>
  <w:style w:type="paragraph" w:customStyle="1" w:styleId="Chapter">
    <w:name w:val="Chapter"/>
    <w:basedOn w:val="Normal"/>
    <w:rsid w:val="00493B5B"/>
    <w:pPr>
      <w:spacing w:before="240"/>
    </w:pPr>
    <w:rPr>
      <w:rFonts w:ascii="Times New Roman" w:hAnsi="Times New Roman"/>
      <w:smallCaps/>
      <w:spacing w:val="80"/>
      <w:sz w:val="28"/>
    </w:rPr>
  </w:style>
  <w:style w:type="paragraph" w:customStyle="1" w:styleId="InChapter">
    <w:name w:val="InChapter"/>
    <w:basedOn w:val="Heading3"/>
    <w:rsid w:val="00493B5B"/>
    <w:pPr>
      <w:spacing w:after="240"/>
      <w:outlineLvl w:val="9"/>
    </w:pPr>
    <w:rPr>
      <w:noProof/>
    </w:rPr>
  </w:style>
  <w:style w:type="paragraph" w:styleId="Index2">
    <w:name w:val="index 2"/>
    <w:basedOn w:val="Normal"/>
    <w:next w:val="Normal"/>
    <w:semiHidden/>
    <w:rsid w:val="00493B5B"/>
    <w:pPr>
      <w:tabs>
        <w:tab w:val="right" w:pos="4176"/>
      </w:tabs>
      <w:ind w:left="568" w:hanging="284"/>
    </w:pPr>
    <w:rPr>
      <w:rFonts w:ascii="Garamond" w:hAnsi="Garamond"/>
    </w:rPr>
  </w:style>
  <w:style w:type="paragraph" w:customStyle="1" w:styleId="Byline">
    <w:name w:val="Byline"/>
    <w:rsid w:val="00493B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3B5B"/>
    <w:pPr>
      <w:tabs>
        <w:tab w:val="clear" w:pos="3600"/>
        <w:tab w:val="clear" w:pos="3958"/>
      </w:tabs>
      <w:jc w:val="right"/>
    </w:pPr>
  </w:style>
  <w:style w:type="character" w:styleId="Emphasis">
    <w:name w:val="Emphasis"/>
    <w:basedOn w:val="DefaultParagraphFont"/>
    <w:qFormat/>
    <w:rsid w:val="00493B5B"/>
    <w:rPr>
      <w:i/>
    </w:rPr>
  </w:style>
  <w:style w:type="paragraph" w:styleId="Caption">
    <w:name w:val="caption"/>
    <w:basedOn w:val="BodyText"/>
    <w:next w:val="Normal"/>
    <w:qFormat/>
    <w:rsid w:val="00493B5B"/>
    <w:pPr>
      <w:framePr w:w="2268" w:hSpace="181" w:vSpace="181" w:wrap="around" w:vAnchor="text" w:hAnchor="page" w:x="1135" w:y="285" w:anchorLock="1"/>
    </w:pPr>
    <w:rPr>
      <w:i/>
    </w:rPr>
  </w:style>
  <w:style w:type="paragraph" w:customStyle="1" w:styleId="MiniTOCTitle">
    <w:name w:val="MiniTOCTitle"/>
    <w:basedOn w:val="Heading4"/>
    <w:rsid w:val="00493B5B"/>
    <w:pPr>
      <w:spacing w:before="240"/>
      <w:outlineLvl w:val="9"/>
    </w:pPr>
    <w:rPr>
      <w:noProof/>
      <w:sz w:val="24"/>
    </w:rPr>
  </w:style>
  <w:style w:type="paragraph" w:customStyle="1" w:styleId="MiniTOCItem">
    <w:name w:val="MiniTOCItem"/>
    <w:basedOn w:val="ListBullet"/>
    <w:rsid w:val="00493B5B"/>
    <w:pPr>
      <w:numPr>
        <w:numId w:val="0"/>
      </w:numPr>
      <w:tabs>
        <w:tab w:val="right" w:leader="dot" w:pos="6521"/>
      </w:tabs>
      <w:spacing w:before="0" w:after="0"/>
    </w:pPr>
  </w:style>
  <w:style w:type="paragraph" w:customStyle="1" w:styleId="TOFTitle">
    <w:name w:val="TOFTitle"/>
    <w:basedOn w:val="TOCTitle"/>
    <w:rsid w:val="00493B5B"/>
  </w:style>
  <w:style w:type="paragraph" w:styleId="TableofFigures">
    <w:name w:val="table of figures"/>
    <w:basedOn w:val="Normal"/>
    <w:next w:val="Normal"/>
    <w:semiHidden/>
    <w:rsid w:val="00493B5B"/>
    <w:pPr>
      <w:tabs>
        <w:tab w:val="right" w:leader="dot" w:pos="9072"/>
      </w:tabs>
      <w:ind w:left="970" w:hanging="403"/>
    </w:pPr>
    <w:rPr>
      <w:rFonts w:ascii="Times New Roman" w:hAnsi="Times New Roman"/>
      <w:b/>
    </w:rPr>
  </w:style>
  <w:style w:type="paragraph" w:styleId="ListNumber">
    <w:name w:val="List Number"/>
    <w:basedOn w:val="List"/>
    <w:rsid w:val="00493B5B"/>
    <w:pPr>
      <w:numPr>
        <w:numId w:val="11"/>
      </w:numPr>
    </w:pPr>
  </w:style>
  <w:style w:type="character" w:customStyle="1" w:styleId="WingdingSymbols">
    <w:name w:val="Wingding Symbols"/>
    <w:rsid w:val="00493B5B"/>
    <w:rPr>
      <w:rFonts w:ascii="Wingdings" w:hAnsi="Wingdings"/>
    </w:rPr>
  </w:style>
  <w:style w:type="paragraph" w:customStyle="1" w:styleId="TableHeading">
    <w:name w:val="Table Heading"/>
    <w:basedOn w:val="HeadingBase"/>
    <w:rsid w:val="00493B5B"/>
    <w:pPr>
      <w:keepLines/>
      <w:pBdr>
        <w:bottom w:val="single" w:sz="6" w:space="1" w:color="918585"/>
      </w:pBdr>
      <w:spacing w:before="240"/>
    </w:pPr>
  </w:style>
  <w:style w:type="character" w:customStyle="1" w:styleId="HotSpot">
    <w:name w:val="HotSpot"/>
    <w:rsid w:val="00493B5B"/>
    <w:rPr>
      <w:color w:val="0033CC"/>
      <w:u w:val="none"/>
    </w:rPr>
  </w:style>
  <w:style w:type="paragraph" w:customStyle="1" w:styleId="BodyTextRight">
    <w:name w:val="Body Text Right"/>
    <w:basedOn w:val="BodyText"/>
    <w:rsid w:val="00493B5B"/>
    <w:pPr>
      <w:spacing w:before="0" w:after="0"/>
      <w:jc w:val="right"/>
    </w:pPr>
  </w:style>
  <w:style w:type="paragraph" w:styleId="Index3">
    <w:name w:val="index 3"/>
    <w:basedOn w:val="ListNumber2"/>
    <w:next w:val="Normal"/>
    <w:semiHidden/>
    <w:rsid w:val="00493B5B"/>
    <w:pPr>
      <w:numPr>
        <w:numId w:val="0"/>
      </w:numPr>
      <w:tabs>
        <w:tab w:val="right" w:leader="dot" w:pos="4176"/>
      </w:tabs>
    </w:pPr>
  </w:style>
  <w:style w:type="paragraph" w:styleId="ListNumber2">
    <w:name w:val="List Number 2"/>
    <w:basedOn w:val="List2"/>
    <w:rsid w:val="00493B5B"/>
    <w:pPr>
      <w:numPr>
        <w:numId w:val="10"/>
      </w:numPr>
      <w:tabs>
        <w:tab w:val="clear" w:pos="1060"/>
      </w:tabs>
    </w:pPr>
  </w:style>
  <w:style w:type="paragraph" w:customStyle="1" w:styleId="MarginNote">
    <w:name w:val="Margin Note"/>
    <w:basedOn w:val="BodyText"/>
    <w:rsid w:val="00493B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3B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3B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3B5B"/>
    <w:rPr>
      <w:sz w:val="32"/>
    </w:rPr>
  </w:style>
  <w:style w:type="paragraph" w:customStyle="1" w:styleId="HeadingProcedure">
    <w:name w:val="Heading Procedure"/>
    <w:basedOn w:val="HeadingBase"/>
    <w:next w:val="Normal"/>
    <w:rsid w:val="00493B5B"/>
    <w:pPr>
      <w:tabs>
        <w:tab w:val="left" w:pos="0"/>
      </w:tabs>
      <w:spacing w:before="120" w:after="60"/>
    </w:pPr>
    <w:rPr>
      <w:i/>
      <w:color w:val="918585"/>
      <w:sz w:val="22"/>
    </w:rPr>
  </w:style>
  <w:style w:type="paragraph" w:customStyle="1" w:styleId="TableBodyText">
    <w:name w:val="Table Body Text"/>
    <w:basedOn w:val="BodyText"/>
    <w:rsid w:val="00493B5B"/>
    <w:pPr>
      <w:spacing w:before="60" w:after="60"/>
    </w:pPr>
  </w:style>
  <w:style w:type="paragraph" w:styleId="ListContinue">
    <w:name w:val="List Continue"/>
    <w:basedOn w:val="List"/>
    <w:rsid w:val="00493B5B"/>
    <w:pPr>
      <w:ind w:firstLine="0"/>
    </w:pPr>
  </w:style>
  <w:style w:type="paragraph" w:customStyle="1" w:styleId="ListNote">
    <w:name w:val="List Note"/>
    <w:basedOn w:val="List"/>
    <w:rsid w:val="00493B5B"/>
    <w:pPr>
      <w:pBdr>
        <w:top w:val="single" w:sz="6" w:space="2" w:color="918585"/>
        <w:bottom w:val="single" w:sz="6" w:space="2" w:color="918585"/>
      </w:pBdr>
      <w:tabs>
        <w:tab w:val="left" w:pos="1021"/>
      </w:tabs>
      <w:ind w:firstLine="0"/>
    </w:pPr>
  </w:style>
  <w:style w:type="paragraph" w:customStyle="1" w:styleId="Warning">
    <w:name w:val="Warning"/>
    <w:basedOn w:val="BodyText"/>
    <w:rsid w:val="00493B5B"/>
    <w:pPr>
      <w:shd w:val="clear" w:color="auto" w:fill="D9D9D9"/>
      <w:tabs>
        <w:tab w:val="left" w:pos="992"/>
      </w:tabs>
      <w:ind w:left="119" w:right="119"/>
    </w:pPr>
    <w:rPr>
      <w:sz w:val="20"/>
    </w:rPr>
  </w:style>
  <w:style w:type="paragraph" w:customStyle="1" w:styleId="MarginIcons">
    <w:name w:val="Margin Icons"/>
    <w:basedOn w:val="BodyText"/>
    <w:rsid w:val="00493B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3B5B"/>
    <w:rPr>
      <w:rFonts w:ascii="Courier New" w:hAnsi="Courier New"/>
    </w:rPr>
  </w:style>
  <w:style w:type="paragraph" w:customStyle="1" w:styleId="NoteBullet">
    <w:name w:val="Note Bullet"/>
    <w:basedOn w:val="Note"/>
    <w:rsid w:val="00493B5B"/>
    <w:pPr>
      <w:tabs>
        <w:tab w:val="clear" w:pos="680"/>
      </w:tabs>
      <w:spacing w:before="60" w:after="60"/>
    </w:pPr>
  </w:style>
  <w:style w:type="paragraph" w:customStyle="1" w:styleId="SubHeading2">
    <w:name w:val="SubHeading2"/>
    <w:basedOn w:val="HeadingBase"/>
    <w:rsid w:val="00493B5B"/>
    <w:pPr>
      <w:spacing w:before="240" w:after="60"/>
    </w:pPr>
    <w:rPr>
      <w:sz w:val="20"/>
    </w:rPr>
  </w:style>
  <w:style w:type="paragraph" w:customStyle="1" w:styleId="SubHeading1">
    <w:name w:val="SubHeading1"/>
    <w:basedOn w:val="HeadingBase"/>
    <w:rsid w:val="00493B5B"/>
    <w:pPr>
      <w:spacing w:before="240" w:after="60"/>
    </w:pPr>
    <w:rPr>
      <w:color w:val="918585"/>
      <w:sz w:val="22"/>
    </w:rPr>
  </w:style>
  <w:style w:type="paragraph" w:customStyle="1" w:styleId="SideHeading">
    <w:name w:val="Side Heading"/>
    <w:basedOn w:val="HeadingBase"/>
    <w:rsid w:val="00493B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3B5B"/>
    <w:pPr>
      <w:numPr>
        <w:numId w:val="12"/>
      </w:numPr>
    </w:pPr>
  </w:style>
  <w:style w:type="paragraph" w:styleId="PlainText">
    <w:name w:val="Plain Text"/>
    <w:basedOn w:val="Normal"/>
    <w:link w:val="PlainTextChar"/>
    <w:rsid w:val="00493B5B"/>
    <w:rPr>
      <w:sz w:val="20"/>
    </w:rPr>
  </w:style>
  <w:style w:type="character" w:customStyle="1" w:styleId="PlainTextChar">
    <w:name w:val="Plain Text Char"/>
    <w:basedOn w:val="DefaultParagraphFont"/>
    <w:link w:val="PlainText"/>
    <w:rsid w:val="00493B5B"/>
    <w:rPr>
      <w:rFonts w:ascii="Courier New" w:eastAsia="Times New Roman" w:hAnsi="Courier New" w:cs="Times New Roman"/>
      <w:sz w:val="20"/>
      <w:szCs w:val="20"/>
      <w:lang w:eastAsia="en-US"/>
    </w:rPr>
  </w:style>
  <w:style w:type="character" w:customStyle="1" w:styleId="MenuOption">
    <w:name w:val="Menu Option"/>
    <w:basedOn w:val="DefaultParagraphFont"/>
    <w:rsid w:val="00493B5B"/>
    <w:rPr>
      <w:b/>
      <w:smallCaps/>
    </w:rPr>
  </w:style>
  <w:style w:type="paragraph" w:customStyle="1" w:styleId="TableListNumber">
    <w:name w:val="Table List Number"/>
    <w:basedOn w:val="ListNumber"/>
    <w:rsid w:val="00493B5B"/>
    <w:pPr>
      <w:numPr>
        <w:numId w:val="0"/>
      </w:numPr>
    </w:pPr>
  </w:style>
  <w:style w:type="paragraph" w:styleId="TOC4">
    <w:name w:val="toc 4"/>
    <w:basedOn w:val="TOCBase"/>
    <w:next w:val="Normal"/>
    <w:semiHidden/>
    <w:rsid w:val="00493B5B"/>
    <w:pPr>
      <w:tabs>
        <w:tab w:val="right" w:leader="dot" w:pos="9071"/>
      </w:tabs>
      <w:ind w:left="1701"/>
    </w:pPr>
  </w:style>
  <w:style w:type="paragraph" w:customStyle="1" w:styleId="ListAlpha">
    <w:name w:val="List Alpha"/>
    <w:basedOn w:val="List"/>
    <w:rsid w:val="00493B5B"/>
    <w:pPr>
      <w:numPr>
        <w:numId w:val="9"/>
      </w:numPr>
    </w:pPr>
  </w:style>
  <w:style w:type="paragraph" w:customStyle="1" w:styleId="ListAlpha2">
    <w:name w:val="List Alpha 2"/>
    <w:basedOn w:val="List2"/>
    <w:rsid w:val="00493B5B"/>
    <w:pPr>
      <w:numPr>
        <w:numId w:val="8"/>
      </w:numPr>
    </w:pPr>
  </w:style>
  <w:style w:type="paragraph" w:styleId="List3">
    <w:name w:val="List 3"/>
    <w:basedOn w:val="BodyText"/>
    <w:rsid w:val="00493B5B"/>
    <w:pPr>
      <w:tabs>
        <w:tab w:val="left" w:pos="1021"/>
      </w:tabs>
      <w:spacing w:before="60" w:after="60"/>
      <w:ind w:left="1020" w:hanging="340"/>
    </w:pPr>
  </w:style>
  <w:style w:type="paragraph" w:styleId="List4">
    <w:name w:val="List 4"/>
    <w:basedOn w:val="BodyText"/>
    <w:rsid w:val="00493B5B"/>
    <w:pPr>
      <w:tabs>
        <w:tab w:val="left" w:pos="1361"/>
      </w:tabs>
      <w:spacing w:before="60" w:after="60"/>
      <w:ind w:left="1361" w:hanging="340"/>
    </w:pPr>
  </w:style>
  <w:style w:type="paragraph" w:styleId="List5">
    <w:name w:val="List 5"/>
    <w:basedOn w:val="BodyText"/>
    <w:rsid w:val="00493B5B"/>
    <w:pPr>
      <w:tabs>
        <w:tab w:val="left" w:pos="1701"/>
      </w:tabs>
      <w:spacing w:before="60" w:after="60"/>
      <w:ind w:left="1701" w:hanging="340"/>
    </w:pPr>
  </w:style>
  <w:style w:type="paragraph" w:styleId="ListBullet3">
    <w:name w:val="List Bullet 3"/>
    <w:basedOn w:val="List3"/>
    <w:rsid w:val="00493B5B"/>
    <w:pPr>
      <w:numPr>
        <w:numId w:val="15"/>
      </w:numPr>
      <w:tabs>
        <w:tab w:val="clear" w:pos="1021"/>
      </w:tabs>
      <w:ind w:left="1037" w:hanging="357"/>
    </w:pPr>
  </w:style>
  <w:style w:type="paragraph" w:styleId="ListBullet4">
    <w:name w:val="List Bullet 4"/>
    <w:basedOn w:val="List4"/>
    <w:rsid w:val="00493B5B"/>
    <w:pPr>
      <w:numPr>
        <w:numId w:val="3"/>
      </w:numPr>
    </w:pPr>
  </w:style>
  <w:style w:type="paragraph" w:styleId="ListBullet5">
    <w:name w:val="List Bullet 5"/>
    <w:basedOn w:val="List5"/>
    <w:rsid w:val="00493B5B"/>
    <w:pPr>
      <w:numPr>
        <w:numId w:val="4"/>
      </w:numPr>
    </w:pPr>
  </w:style>
  <w:style w:type="paragraph" w:styleId="ListContinue2">
    <w:name w:val="List Continue 2"/>
    <w:basedOn w:val="List2"/>
    <w:rsid w:val="00493B5B"/>
    <w:pPr>
      <w:ind w:firstLine="0"/>
    </w:pPr>
  </w:style>
  <w:style w:type="paragraph" w:styleId="ListContinue3">
    <w:name w:val="List Continue 3"/>
    <w:basedOn w:val="List3"/>
    <w:rsid w:val="00493B5B"/>
    <w:pPr>
      <w:ind w:left="1021" w:firstLine="0"/>
    </w:pPr>
  </w:style>
  <w:style w:type="paragraph" w:styleId="ListContinue4">
    <w:name w:val="List Continue 4"/>
    <w:basedOn w:val="List4"/>
    <w:rsid w:val="00493B5B"/>
    <w:pPr>
      <w:ind w:firstLine="0"/>
    </w:pPr>
  </w:style>
  <w:style w:type="paragraph" w:styleId="ListContinue5">
    <w:name w:val="List Continue 5"/>
    <w:basedOn w:val="List5"/>
    <w:rsid w:val="00493B5B"/>
    <w:pPr>
      <w:ind w:firstLine="0"/>
    </w:pPr>
  </w:style>
  <w:style w:type="paragraph" w:styleId="ListNumber3">
    <w:name w:val="List Number 3"/>
    <w:basedOn w:val="List3"/>
    <w:rsid w:val="00493B5B"/>
    <w:pPr>
      <w:numPr>
        <w:numId w:val="5"/>
      </w:numPr>
    </w:pPr>
  </w:style>
  <w:style w:type="paragraph" w:styleId="ListNumber4">
    <w:name w:val="List Number 4"/>
    <w:basedOn w:val="List4"/>
    <w:rsid w:val="00493B5B"/>
    <w:pPr>
      <w:numPr>
        <w:numId w:val="6"/>
      </w:numPr>
    </w:pPr>
  </w:style>
  <w:style w:type="paragraph" w:styleId="ListNumber5">
    <w:name w:val="List Number 5"/>
    <w:basedOn w:val="List5"/>
    <w:rsid w:val="00493B5B"/>
    <w:pPr>
      <w:numPr>
        <w:numId w:val="7"/>
      </w:numPr>
    </w:pPr>
  </w:style>
  <w:style w:type="paragraph" w:styleId="BlockText">
    <w:name w:val="Block Text"/>
    <w:basedOn w:val="Normal"/>
    <w:rsid w:val="00493B5B"/>
    <w:pPr>
      <w:spacing w:after="120"/>
      <w:ind w:left="1440" w:right="1440"/>
    </w:pPr>
  </w:style>
  <w:style w:type="character" w:customStyle="1" w:styleId="Subscript">
    <w:name w:val="Subscript"/>
    <w:basedOn w:val="DefaultParagraphFont"/>
    <w:rsid w:val="00493B5B"/>
    <w:rPr>
      <w:sz w:val="16"/>
      <w:vertAlign w:val="subscript"/>
    </w:rPr>
  </w:style>
  <w:style w:type="character" w:customStyle="1" w:styleId="Superscript">
    <w:name w:val="Superscript"/>
    <w:basedOn w:val="DefaultParagraphFont"/>
    <w:rsid w:val="00493B5B"/>
    <w:rPr>
      <w:sz w:val="16"/>
      <w:vertAlign w:val="superscript"/>
    </w:rPr>
  </w:style>
  <w:style w:type="character" w:customStyle="1" w:styleId="Symbols">
    <w:name w:val="Symbols"/>
    <w:basedOn w:val="DefaultParagraphFont"/>
    <w:rsid w:val="00493B5B"/>
    <w:rPr>
      <w:rFonts w:ascii="Symbol" w:hAnsi="Symbol"/>
    </w:rPr>
  </w:style>
  <w:style w:type="character" w:customStyle="1" w:styleId="MenuOptions">
    <w:name w:val="Menu Options"/>
    <w:basedOn w:val="DefaultParagraphFont"/>
    <w:rsid w:val="00493B5B"/>
    <w:rPr>
      <w:rFonts w:ascii="Arial Narrow" w:hAnsi="Arial Narrow"/>
      <w:smallCaps/>
    </w:rPr>
  </w:style>
  <w:style w:type="character" w:customStyle="1" w:styleId="Buttons">
    <w:name w:val="Buttons"/>
    <w:basedOn w:val="DefaultParagraphFont"/>
    <w:rsid w:val="00493B5B"/>
    <w:rPr>
      <w:b/>
    </w:rPr>
  </w:style>
  <w:style w:type="character" w:customStyle="1" w:styleId="Underlined">
    <w:name w:val="Underlined"/>
    <w:basedOn w:val="DefaultParagraphFont"/>
    <w:rsid w:val="00493B5B"/>
    <w:rPr>
      <w:u w:val="single"/>
    </w:rPr>
  </w:style>
  <w:style w:type="paragraph" w:customStyle="1" w:styleId="TableBodyTextRight">
    <w:name w:val="Table Body Text Right"/>
    <w:basedOn w:val="TableBodyText"/>
    <w:rsid w:val="00493B5B"/>
    <w:pPr>
      <w:widowControl w:val="0"/>
      <w:autoSpaceDE w:val="0"/>
      <w:autoSpaceDN w:val="0"/>
      <w:adjustRightInd w:val="0"/>
      <w:jc w:val="right"/>
    </w:pPr>
    <w:rPr>
      <w:rFonts w:cs="Arial"/>
      <w:szCs w:val="18"/>
    </w:rPr>
  </w:style>
  <w:style w:type="paragraph" w:customStyle="1" w:styleId="CopyrightText">
    <w:name w:val="Copyright Text"/>
    <w:basedOn w:val="BodyText"/>
    <w:rsid w:val="00493B5B"/>
    <w:rPr>
      <w:sz w:val="18"/>
    </w:rPr>
  </w:style>
  <w:style w:type="paragraph" w:customStyle="1" w:styleId="BodySmallRight">
    <w:name w:val="Body Small Right"/>
    <w:basedOn w:val="BodyTextRight"/>
    <w:rsid w:val="00493B5B"/>
    <w:rPr>
      <w:sz w:val="18"/>
      <w:szCs w:val="18"/>
    </w:rPr>
  </w:style>
  <w:style w:type="paragraph" w:customStyle="1" w:styleId="MarginEdition">
    <w:name w:val="Margin Edition"/>
    <w:basedOn w:val="MarginNote"/>
    <w:rsid w:val="00493B5B"/>
    <w:pPr>
      <w:spacing w:before="0" w:after="0"/>
    </w:pPr>
    <w:rPr>
      <w:rFonts w:ascii="Times New Roman" w:hAnsi="Times New Roman"/>
      <w:color w:val="999999"/>
    </w:rPr>
  </w:style>
  <w:style w:type="paragraph" w:customStyle="1" w:styleId="Spacer">
    <w:name w:val="Spacer"/>
    <w:basedOn w:val="Normal"/>
    <w:rsid w:val="00493B5B"/>
    <w:rPr>
      <w:sz w:val="2"/>
      <w:szCs w:val="2"/>
    </w:rPr>
  </w:style>
  <w:style w:type="character" w:customStyle="1" w:styleId="Small">
    <w:name w:val="Small"/>
    <w:basedOn w:val="DefaultParagraphFont"/>
    <w:rsid w:val="00493B5B"/>
    <w:rPr>
      <w:sz w:val="16"/>
    </w:rPr>
  </w:style>
  <w:style w:type="paragraph" w:customStyle="1" w:styleId="WideTable">
    <w:name w:val="Wide Table"/>
    <w:basedOn w:val="Normal"/>
    <w:rsid w:val="00493B5B"/>
    <w:pPr>
      <w:ind w:left="-1418"/>
    </w:pPr>
    <w:rPr>
      <w:sz w:val="2"/>
      <w:szCs w:val="2"/>
    </w:rPr>
  </w:style>
  <w:style w:type="character" w:styleId="PageNumber">
    <w:name w:val="page number"/>
    <w:basedOn w:val="DefaultParagraphFont"/>
    <w:rsid w:val="00493B5B"/>
  </w:style>
  <w:style w:type="paragraph" w:styleId="Quote">
    <w:name w:val="Quote"/>
    <w:basedOn w:val="Heading1"/>
    <w:link w:val="QuoteChar"/>
    <w:qFormat/>
    <w:rsid w:val="00493B5B"/>
    <w:rPr>
      <w:b w:val="0"/>
      <w:sz w:val="72"/>
      <w:szCs w:val="72"/>
      <w:lang w:val="en-NZ"/>
    </w:rPr>
  </w:style>
  <w:style w:type="character" w:customStyle="1" w:styleId="QuoteChar">
    <w:name w:val="Quote Char"/>
    <w:basedOn w:val="DefaultParagraphFont"/>
    <w:link w:val="Quote"/>
    <w:rsid w:val="00493B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3B5B"/>
    <w:pPr>
      <w:pageBreakBefore/>
    </w:pPr>
  </w:style>
  <w:style w:type="paragraph" w:customStyle="1" w:styleId="Border">
    <w:name w:val="Border"/>
    <w:basedOn w:val="Normal"/>
    <w:qFormat/>
    <w:rsid w:val="00493B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3B5B"/>
    <w:rPr>
      <w:b/>
      <w:bCs/>
      <w:i/>
      <w:iCs/>
      <w:color w:val="auto"/>
    </w:rPr>
  </w:style>
  <w:style w:type="paragraph" w:styleId="IntenseQuote">
    <w:name w:val="Intense Quote"/>
    <w:basedOn w:val="Normal"/>
    <w:next w:val="Normal"/>
    <w:link w:val="IntenseQuoteChar"/>
    <w:uiPriority w:val="30"/>
    <w:qFormat/>
    <w:rsid w:val="00493B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3B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3B5B"/>
    <w:rPr>
      <w:smallCaps/>
      <w:color w:val="auto"/>
      <w:u w:val="single"/>
    </w:rPr>
  </w:style>
  <w:style w:type="character" w:styleId="IntenseReference">
    <w:name w:val="Intense Reference"/>
    <w:basedOn w:val="DefaultParagraphFont"/>
    <w:uiPriority w:val="32"/>
    <w:qFormat/>
    <w:rsid w:val="00493B5B"/>
    <w:rPr>
      <w:b/>
      <w:bCs/>
      <w:smallCaps/>
      <w:color w:val="auto"/>
      <w:spacing w:val="5"/>
      <w:u w:val="single"/>
    </w:rPr>
  </w:style>
  <w:style w:type="paragraph" w:customStyle="1" w:styleId="2ColumnHeading">
    <w:name w:val="2Column Heading"/>
    <w:basedOn w:val="BodyText"/>
    <w:qFormat/>
    <w:rsid w:val="00493B5B"/>
    <w:pPr>
      <w:spacing w:after="60"/>
      <w:ind w:left="-2268"/>
    </w:pPr>
    <w:rPr>
      <w:b/>
    </w:rPr>
  </w:style>
  <w:style w:type="paragraph" w:customStyle="1" w:styleId="Heading1TOC">
    <w:name w:val="Heading1 TOC"/>
    <w:basedOn w:val="Normal"/>
    <w:qFormat/>
    <w:rsid w:val="00493B5B"/>
    <w:pPr>
      <w:spacing w:before="240" w:after="120"/>
    </w:pPr>
    <w:rPr>
      <w:rFonts w:ascii="Times New Roman" w:hAnsi="Times New Roman"/>
      <w:b/>
      <w:sz w:val="32"/>
    </w:rPr>
  </w:style>
  <w:style w:type="paragraph" w:customStyle="1" w:styleId="Heading2TOC">
    <w:name w:val="Heading2 TOC"/>
    <w:basedOn w:val="Normal"/>
    <w:qFormat/>
    <w:rsid w:val="00493B5B"/>
    <w:pPr>
      <w:spacing w:before="240" w:after="60"/>
    </w:pPr>
    <w:rPr>
      <w:rFonts w:ascii="Times New Roman" w:hAnsi="Times New Roman"/>
      <w:b/>
      <w:sz w:val="28"/>
    </w:rPr>
  </w:style>
  <w:style w:type="character" w:customStyle="1" w:styleId="Underline">
    <w:name w:val="Underline"/>
    <w:basedOn w:val="DefaultParagraphFont"/>
    <w:qFormat/>
    <w:rsid w:val="00493B5B"/>
    <w:rPr>
      <w:u w:val="single"/>
    </w:rPr>
  </w:style>
  <w:style w:type="character" w:customStyle="1" w:styleId="BoldandItalics">
    <w:name w:val="Bold and Italics"/>
    <w:qFormat/>
    <w:rsid w:val="00493B5B"/>
    <w:rPr>
      <w:b/>
      <w:i/>
      <w:u w:val="none"/>
    </w:rPr>
  </w:style>
  <w:style w:type="paragraph" w:styleId="BalloonText">
    <w:name w:val="Balloon Text"/>
    <w:basedOn w:val="Normal"/>
    <w:link w:val="BalloonTextChar"/>
    <w:rsid w:val="00493B5B"/>
    <w:rPr>
      <w:rFonts w:ascii="Tahoma" w:hAnsi="Tahoma" w:cs="Tahoma"/>
      <w:sz w:val="16"/>
      <w:szCs w:val="16"/>
    </w:rPr>
  </w:style>
  <w:style w:type="character" w:customStyle="1" w:styleId="BalloonTextChar">
    <w:name w:val="Balloon Text Char"/>
    <w:basedOn w:val="DefaultParagraphFont"/>
    <w:link w:val="BalloonText"/>
    <w:rsid w:val="00493B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3B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3B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3B5B"/>
    <w:rPr>
      <w:b/>
      <w:color w:val="660033"/>
      <w:spacing w:val="0"/>
    </w:rPr>
  </w:style>
  <w:style w:type="paragraph" w:customStyle="1" w:styleId="Nameditemlist">
    <w:name w:val="Named item list"/>
    <w:basedOn w:val="BodyText"/>
    <w:qFormat/>
    <w:rsid w:val="00493B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1004</Words>
  <Characters>6414</Characters>
  <Application>Microsoft Office Word</Application>
  <DocSecurity>0</DocSecurity>
  <Lines>236</Lines>
  <Paragraphs>104</Paragraphs>
  <ScaleCrop>false</ScaleCrop>
  <Company>Author-it Software Corporation Ltd.</Company>
  <LinksUpToDate>false</LinksUpToDate>
  <CharactersWithSpaces>7356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AHCBAC305A Undertake preparation of land for agricultural crop production</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2012-10-05T12:03:00Z</dcterms:created>
  <dcterms:modified xsi:type="dcterms:W3CDTF">2012-10-05T12:03:00Z</dcterms:modified>
</cp:coreProperties>
</file>