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1C6" w:rsidP="00E071C6">
      <w:pPr>
        <w:pStyle w:val="Title"/>
      </w:pPr>
      <w:r>
        <w:fldChar w:fldCharType="begin"/>
      </w:r>
      <w:r>
        <w:instrText xml:space="preserve"> TITLE   \* MERGEFORMAT </w:instrText>
      </w:r>
      <w:r>
        <w:fldChar w:fldCharType="separate"/>
      </w:r>
      <w:r>
        <w:t>AHCARB505A Document and audit tree work</w:t>
      </w:r>
      <w:r>
        <w:fldChar w:fldCharType="end"/>
      </w:r>
    </w:p>
    <w:p w:rsidR="00E071C6" w:rsidP="00E071C6">
      <w:pPr>
        <w:pStyle w:val="Version"/>
        <w:sectPr w:rsidSect="007A24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468" w:rsidP="007A2468">
      <w:pPr>
        <w:pStyle w:val="SuperHeading"/>
      </w:pPr>
      <w:r w:rsidRPr="007A2468">
        <w:t>AHCARB505A Document and audit tree work</w:t>
      </w:r>
    </w:p>
    <w:p w:rsidR="00000000" w:rsidRPr="007A2468" w:rsidP="007A2468">
      <w:pPr>
        <w:pStyle w:val="Heading1"/>
      </w:pPr>
      <w:bookmarkStart w:id="1" w:name="O_267654"/>
      <w:bookmarkEnd w:id="1"/>
      <w:r w:rsidRPr="007A2468">
        <w:t>Modification History</w:t>
      </w:r>
    </w:p>
    <w:p w:rsidR="00000000" w:rsidRPr="007A2468" w:rsidP="007A2468">
      <w:pPr>
        <w:pStyle w:val="BodyText"/>
      </w:pPr>
      <w:r w:rsidRPr="007A2468">
        <w:t>Not Applicable</w:t>
      </w:r>
    </w:p>
    <w:p w:rsidR="00000000" w:rsidRPr="007A2468" w:rsidP="007A2468">
      <w:pPr>
        <w:pStyle w:val="AllowPageBreak"/>
      </w:pPr>
    </w:p>
    <w:p w:rsidR="00000000" w:rsidRPr="007A2468" w:rsidP="007A2468">
      <w:pPr>
        <w:pStyle w:val="Heading1"/>
      </w:pPr>
      <w:bookmarkStart w:id="2" w:name="O_186721"/>
      <w:bookmarkEnd w:id="2"/>
      <w:r w:rsidRPr="007A2468">
        <w:t>Unit Descriptor</w:t>
      </w:r>
    </w:p>
    <w:tbl>
      <w:tblPr>
        <w:tblW w:w="0" w:type="auto"/>
        <w:tblLayout w:type="fixed"/>
        <w:tblCellMar>
          <w:left w:w="62" w:type="dxa"/>
          <w:right w:w="62" w:type="dxa"/>
        </w:tblCellMar>
        <w:tblLook w:val="0000"/>
      </w:tblPr>
      <w:tblGrid>
        <w:gridCol w:w="2585"/>
        <w:gridCol w:w="5937"/>
      </w:tblGrid>
      <w:tr w:rsidTr="00E071C6">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r w:rsidRPr="007A2468">
              <w:rPr>
                <w:rStyle w:val="SpecialBold"/>
              </w:rPr>
              <w:t>Unit descriptor</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468" w:rsidP="007A2468">
            <w:pPr>
              <w:pStyle w:val="BodyText"/>
            </w:pPr>
            <w:r w:rsidRPr="007A2468">
              <w:t>This unit covers the process of documenting and auditing tree work and defines the standard required to:  identif</w:t>
            </w:r>
            <w:r w:rsidRPr="007A2468">
              <w:t>y and gather relevant documentation and standards;  inspect works against documentation/legislation/standards;  determine conformance and non-conformance;  document inspection and feedback/recommendations;  provide feedback to contractors, clients, managem</w:t>
            </w:r>
            <w:r w:rsidRPr="007A2468">
              <w:t>ent and stakeholders.</w:t>
            </w:r>
          </w:p>
        </w:tc>
      </w:tr>
    </w:tbl>
    <w:p w:rsidR="00E071C6" w:rsidP="007A2468">
      <w:pPr>
        <w:pStyle w:val="BodyText"/>
      </w:pPr>
    </w:p>
    <w:p w:rsidR="00E071C6" w:rsidP="007A2468">
      <w:pPr>
        <w:pStyle w:val="BodyText"/>
      </w:pPr>
    </w:p>
    <w:p w:rsidR="00000000" w:rsidRPr="007A2468" w:rsidP="007A2468">
      <w:pPr>
        <w:pStyle w:val="Heading1"/>
      </w:pPr>
      <w:bookmarkStart w:id="3" w:name="O_186725"/>
      <w:bookmarkEnd w:id="3"/>
      <w:r w:rsidRPr="007A2468">
        <w:t>Application of the Unit</w:t>
      </w:r>
    </w:p>
    <w:tbl>
      <w:tblPr>
        <w:tblW w:w="0" w:type="auto"/>
        <w:tblLayout w:type="fixed"/>
        <w:tblCellMar>
          <w:left w:w="62" w:type="dxa"/>
          <w:right w:w="62" w:type="dxa"/>
        </w:tblCellMar>
        <w:tblLook w:val="0000"/>
      </w:tblPr>
      <w:tblGrid>
        <w:gridCol w:w="2746"/>
        <w:gridCol w:w="5776"/>
      </w:tblGrid>
      <w:tr w:rsidTr="00E071C6">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r w:rsidRPr="007A2468">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468" w:rsidP="007A2468">
            <w:pPr>
              <w:pStyle w:val="BodyText"/>
            </w:pPr>
            <w:r w:rsidRPr="007A2468">
              <w:t xml:space="preserve">This unit applies to the processes of documenting and auditing the tree operations of tree pruning, removal, transplanting, planting and tree </w:t>
            </w:r>
            <w:r w:rsidRPr="007A2468">
              <w:t>protection and the inspection and assessment of non arboricultural works that may impact on the tree or its environment.  This standard relates to the process of inspection, assessment against documentation and legislation/standards and documentation of fi</w:t>
            </w:r>
            <w:r w:rsidRPr="007A2468">
              <w:t>ndings and recommendations.</w:t>
            </w:r>
          </w:p>
        </w:tc>
      </w:tr>
    </w:tbl>
    <w:p w:rsidR="00E071C6" w:rsidP="007A2468">
      <w:pPr>
        <w:pStyle w:val="BodyText"/>
      </w:pPr>
    </w:p>
    <w:p w:rsidR="00E071C6" w:rsidP="007A2468">
      <w:pPr>
        <w:pStyle w:val="BodyText"/>
      </w:pPr>
    </w:p>
    <w:p w:rsidR="00000000" w:rsidRPr="007A2468" w:rsidP="007A2468">
      <w:pPr>
        <w:pStyle w:val="Heading1"/>
      </w:pPr>
      <w:bookmarkStart w:id="4" w:name="O_275914"/>
      <w:bookmarkEnd w:id="4"/>
      <w:r w:rsidRPr="007A2468">
        <w:t>Licensing/Regulatory Information</w:t>
      </w:r>
    </w:p>
    <w:p w:rsidR="00000000" w:rsidRPr="007A2468" w:rsidP="007A2468">
      <w:pPr>
        <w:pStyle w:val="BodyText"/>
      </w:pPr>
      <w:r w:rsidRPr="007A2468">
        <w:t>Not Applicable</w:t>
      </w:r>
    </w:p>
    <w:p w:rsidR="00000000" w:rsidRPr="007A2468" w:rsidP="007A2468">
      <w:pPr>
        <w:pStyle w:val="AllowPageBreak"/>
      </w:pPr>
    </w:p>
    <w:p w:rsidR="00000000" w:rsidRPr="007A2468" w:rsidP="007A2468">
      <w:pPr>
        <w:pStyle w:val="Heading1"/>
      </w:pPr>
      <w:bookmarkStart w:id="5" w:name="O_186723"/>
      <w:bookmarkEnd w:id="5"/>
      <w:r w:rsidRPr="007A2468">
        <w:t>Pre-Requisites</w:t>
      </w:r>
    </w:p>
    <w:tbl>
      <w:tblPr>
        <w:tblW w:w="0" w:type="auto"/>
        <w:tblLayout w:type="fixed"/>
        <w:tblCellMar>
          <w:left w:w="62" w:type="dxa"/>
          <w:right w:w="62" w:type="dxa"/>
        </w:tblCellMar>
        <w:tblLook w:val="0000"/>
      </w:tblPr>
      <w:tblGrid>
        <w:gridCol w:w="2775"/>
        <w:gridCol w:w="1295"/>
        <w:gridCol w:w="4452"/>
      </w:tblGrid>
      <w:tr w:rsidTr="00E071C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r w:rsidRPr="007A246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p>
        </w:tc>
      </w:tr>
      <w:tr w:rsidTr="00E071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p>
        </w:tc>
      </w:tr>
      <w:tr w:rsidTr="00E071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468" w:rsidP="007A2468">
            <w:pPr>
              <w:pStyle w:val="BodyText"/>
            </w:pPr>
          </w:p>
        </w:tc>
      </w:tr>
    </w:tbl>
    <w:p w:rsidR="00E071C6" w:rsidP="007A2468">
      <w:pPr>
        <w:pStyle w:val="BodyText"/>
      </w:pPr>
    </w:p>
    <w:p w:rsidR="00E071C6" w:rsidP="007A2468">
      <w:pPr>
        <w:pStyle w:val="BodyText"/>
      </w:pPr>
    </w:p>
    <w:p w:rsidR="00000000" w:rsidRPr="007A2468" w:rsidP="007A2468">
      <w:pPr>
        <w:pStyle w:val="Heading1"/>
      </w:pPr>
      <w:bookmarkStart w:id="6" w:name="O_186722"/>
      <w:bookmarkEnd w:id="6"/>
      <w:r w:rsidRPr="007A2468">
        <w:t>Employability Skills Information</w:t>
      </w:r>
    </w:p>
    <w:tbl>
      <w:tblPr>
        <w:tblW w:w="0" w:type="auto"/>
        <w:tblLayout w:type="fixed"/>
        <w:tblCellMar>
          <w:left w:w="62" w:type="dxa"/>
          <w:right w:w="62" w:type="dxa"/>
        </w:tblCellMar>
        <w:tblLook w:val="0000"/>
      </w:tblPr>
      <w:tblGrid>
        <w:gridCol w:w="2802"/>
        <w:gridCol w:w="5720"/>
      </w:tblGrid>
      <w:tr w:rsidTr="00E071C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r w:rsidRPr="007A246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468" w:rsidP="007A2468">
            <w:pPr>
              <w:pStyle w:val="BodyText"/>
            </w:pPr>
            <w:r w:rsidRPr="007A2468">
              <w:t>This unit contains employability skills.</w:t>
            </w:r>
          </w:p>
        </w:tc>
      </w:tr>
    </w:tbl>
    <w:p w:rsidR="00E071C6" w:rsidP="007A2468">
      <w:pPr>
        <w:pStyle w:val="BodyText"/>
      </w:pPr>
    </w:p>
    <w:p w:rsidR="00E071C6" w:rsidP="007A2468">
      <w:pPr>
        <w:pStyle w:val="BodyText"/>
      </w:pPr>
    </w:p>
    <w:p w:rsidR="00000000" w:rsidRPr="007A2468" w:rsidP="007A2468">
      <w:pPr>
        <w:pStyle w:val="Heading1"/>
      </w:pPr>
      <w:bookmarkStart w:id="7" w:name="O_285700"/>
      <w:bookmarkEnd w:id="7"/>
      <w:r w:rsidRPr="007A2468">
        <w:t>Elements and Performance Criteria Pre-Content</w:t>
      </w:r>
    </w:p>
    <w:p w:rsidR="00000000" w:rsidRPr="007A2468" w:rsidP="007A2468">
      <w:pPr>
        <w:pStyle w:val="BodyText"/>
      </w:pPr>
      <w:r w:rsidRPr="007A2468">
        <w:t>Not Applicable</w:t>
      </w:r>
    </w:p>
    <w:p w:rsidR="00000000" w:rsidRPr="007A2468" w:rsidP="007A2468">
      <w:pPr>
        <w:pStyle w:val="AllowPageBreak"/>
      </w:pPr>
    </w:p>
    <w:p w:rsidR="00000000" w:rsidRPr="007A2468" w:rsidP="007A2468">
      <w:pPr>
        <w:pStyle w:val="Heading1"/>
      </w:pPr>
      <w:bookmarkStart w:id="8" w:name="O_232367"/>
      <w:bookmarkEnd w:id="8"/>
      <w:r w:rsidRPr="007A2468">
        <w:t>Elements and Performance Criteria</w:t>
      </w:r>
    </w:p>
    <w:tbl>
      <w:tblPr>
        <w:tblW w:w="0" w:type="auto"/>
        <w:tblLayout w:type="fixed"/>
        <w:tblCellMar>
          <w:left w:w="62" w:type="dxa"/>
          <w:right w:w="62" w:type="dxa"/>
        </w:tblCellMar>
        <w:tblLook w:val="0000"/>
      </w:tblPr>
      <w:tblGrid>
        <w:gridCol w:w="2696"/>
        <w:gridCol w:w="5826"/>
      </w:tblGrid>
      <w:tr w:rsidTr="00E071C6">
        <w:tblPrEx>
          <w:tblW w:w="0" w:type="auto"/>
          <w:tblLayout w:type="fixed"/>
          <w:tblCellMar>
            <w:left w:w="62" w:type="dxa"/>
            <w:right w:w="62" w:type="dxa"/>
          </w:tblCellMar>
          <w:tblLook w:val="0000"/>
        </w:tblPrEx>
        <w:trPr>
          <w:tblHeader/>
        </w:trPr>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468" w:rsidP="007A2468">
            <w:pPr>
              <w:pStyle w:val="BodyText"/>
            </w:pPr>
            <w:r w:rsidRPr="007A2468">
              <w:rPr>
                <w:rStyle w:val="SpecialBold"/>
              </w:rPr>
              <w:t>ELEMENT</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r w:rsidRPr="007A2468">
              <w:rPr>
                <w:rStyle w:val="SpecialBold"/>
              </w:rPr>
              <w:t>PERFORMANCE CRITERIA</w:t>
            </w:r>
          </w:p>
        </w:tc>
      </w:tr>
      <w:tr w:rsidTr="00E071C6">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p>
        </w:tc>
      </w:tr>
      <w:tr w:rsidTr="00E071C6">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List"/>
              <w:rPr>
                <w:lang w:val="en-NZ"/>
              </w:rPr>
            </w:pPr>
            <w:r w:rsidRPr="007A2468">
              <w:t>1.</w:t>
            </w:r>
            <w:r w:rsidRPr="007A2468">
              <w:tab/>
              <w:t>Identify and gather information</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468" w:rsidP="007A2468">
            <w:pPr>
              <w:pStyle w:val="List2"/>
            </w:pPr>
            <w:r w:rsidRPr="007A2468">
              <w:t>1.1.</w:t>
            </w:r>
            <w:r w:rsidRPr="007A2468">
              <w:tab/>
            </w:r>
            <w:r w:rsidRPr="007A2468">
              <w:t>A range of potential sources of information is identified.</w:t>
            </w:r>
          </w:p>
          <w:p w:rsidR="00000000" w:rsidRPr="007A2468" w:rsidP="007A2468">
            <w:pPr>
              <w:pStyle w:val="List2"/>
            </w:pPr>
            <w:r w:rsidRPr="007A2468">
              <w:t>1.2.</w:t>
            </w:r>
            <w:r w:rsidRPr="007A2468">
              <w:tab/>
              <w:t>Appropriate persons are interviewed.</w:t>
            </w:r>
          </w:p>
          <w:p w:rsidR="00000000" w:rsidP="007A2468">
            <w:pPr>
              <w:pStyle w:val="List2"/>
              <w:rPr>
                <w:lang w:val="en-NZ"/>
              </w:rPr>
            </w:pPr>
            <w:r w:rsidRPr="007A2468">
              <w:t>1.3.</w:t>
            </w:r>
            <w:r w:rsidRPr="007A2468">
              <w:tab/>
              <w:t>Relevant information and sample documentation is gathered.</w:t>
            </w:r>
          </w:p>
        </w:tc>
      </w:tr>
      <w:tr w:rsidTr="00E071C6">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List"/>
              <w:rPr>
                <w:lang w:val="en-NZ"/>
              </w:rPr>
            </w:pPr>
            <w:r w:rsidRPr="007A2468">
              <w:t>2.</w:t>
            </w:r>
            <w:r w:rsidRPr="007A2468">
              <w:tab/>
              <w:t>Audit tree works</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468" w:rsidP="007A2468">
            <w:pPr>
              <w:pStyle w:val="List2"/>
            </w:pPr>
            <w:r w:rsidRPr="007A2468">
              <w:t>2.1.</w:t>
            </w:r>
            <w:r w:rsidRPr="007A2468">
              <w:tab/>
              <w:t>Onsite inspection is organised.</w:t>
            </w:r>
          </w:p>
          <w:p w:rsidR="00000000" w:rsidRPr="007A2468" w:rsidP="007A2468">
            <w:pPr>
              <w:pStyle w:val="List2"/>
            </w:pPr>
            <w:r w:rsidRPr="007A2468">
              <w:t>2.2.</w:t>
            </w:r>
            <w:r w:rsidRPr="007A2468">
              <w:tab/>
              <w:t>Work is inspected in relatio</w:t>
            </w:r>
            <w:r w:rsidRPr="007A2468">
              <w:t>n to relevant documentation/legislation.</w:t>
            </w:r>
          </w:p>
          <w:p w:rsidR="00000000" w:rsidRPr="007A2468" w:rsidP="007A2468">
            <w:pPr>
              <w:pStyle w:val="List2"/>
            </w:pPr>
            <w:r w:rsidRPr="007A2468">
              <w:t>2.3.</w:t>
            </w:r>
            <w:r w:rsidRPr="007A2468">
              <w:tab/>
              <w:t>The extent of work conformance to relevant documentation/legislation is determined.</w:t>
            </w:r>
          </w:p>
          <w:p w:rsidR="00000000" w:rsidRPr="007A2468" w:rsidP="007A2468">
            <w:pPr>
              <w:pStyle w:val="List2"/>
            </w:pPr>
            <w:r w:rsidRPr="007A2468">
              <w:t>2.4.</w:t>
            </w:r>
            <w:r w:rsidRPr="007A2468">
              <w:tab/>
              <w:t>All non-conformances are identified and recorded.</w:t>
            </w:r>
          </w:p>
          <w:p w:rsidR="00000000" w:rsidRPr="007A2468" w:rsidP="007A2468">
            <w:pPr>
              <w:pStyle w:val="List2"/>
            </w:pPr>
            <w:r w:rsidRPr="007A2468">
              <w:t>2.5.</w:t>
            </w:r>
            <w:r w:rsidRPr="007A2468">
              <w:tab/>
              <w:t>Extent or manner of non-conformance is assessed.</w:t>
            </w:r>
          </w:p>
          <w:p w:rsidR="00000000" w:rsidP="007A2468">
            <w:pPr>
              <w:pStyle w:val="List2"/>
              <w:rPr>
                <w:lang w:val="en-NZ"/>
              </w:rPr>
            </w:pPr>
            <w:r w:rsidRPr="007A2468">
              <w:t>2.6.</w:t>
            </w:r>
            <w:r w:rsidRPr="007A2468">
              <w:tab/>
              <w:t>Findings and</w:t>
            </w:r>
            <w:r w:rsidRPr="007A2468">
              <w:t xml:space="preserve"> relevant field notes are documented.</w:t>
            </w:r>
          </w:p>
        </w:tc>
      </w:tr>
      <w:tr w:rsidTr="00E071C6">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List"/>
              <w:rPr>
                <w:lang w:val="en-NZ"/>
              </w:rPr>
            </w:pPr>
            <w:r w:rsidRPr="007A2468">
              <w:t>3.</w:t>
            </w:r>
            <w:r w:rsidRPr="007A2468">
              <w:tab/>
              <w:t>Assess impact of non-arboricultural works</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468" w:rsidP="007A2468">
            <w:pPr>
              <w:pStyle w:val="List2"/>
            </w:pPr>
            <w:r w:rsidRPr="007A2468">
              <w:t>3.1.</w:t>
            </w:r>
            <w:r w:rsidRPr="007A2468">
              <w:tab/>
              <w:t>Non-arboricultural works that may impact on the tree or its environment are inspected and assessed.</w:t>
            </w:r>
          </w:p>
          <w:p w:rsidR="00000000" w:rsidRPr="007A2468" w:rsidP="007A2468">
            <w:pPr>
              <w:pStyle w:val="List2"/>
            </w:pPr>
            <w:r w:rsidRPr="007A2468">
              <w:t>3.2.</w:t>
            </w:r>
            <w:r w:rsidRPr="007A2468">
              <w:tab/>
              <w:t>Impact of non-arboricultural works of clients, contractors and</w:t>
            </w:r>
            <w:r w:rsidRPr="007A2468">
              <w:t xml:space="preserve"> stakeholders is determined.</w:t>
            </w:r>
          </w:p>
          <w:p w:rsidR="00000000" w:rsidP="007A2468">
            <w:pPr>
              <w:pStyle w:val="List2"/>
              <w:rPr>
                <w:lang w:val="en-NZ"/>
              </w:rPr>
            </w:pPr>
            <w:r w:rsidRPr="007A2468">
              <w:t>3.3.</w:t>
            </w:r>
            <w:r w:rsidRPr="007A2468">
              <w:tab/>
              <w:t>Feedback on non-arboricultural works is provided to clients, contractors and stakeholders.</w:t>
            </w:r>
          </w:p>
        </w:tc>
      </w:tr>
      <w:tr w:rsidTr="00E071C6">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List"/>
              <w:rPr>
                <w:lang w:val="en-NZ"/>
              </w:rPr>
            </w:pPr>
            <w:r w:rsidRPr="007A2468">
              <w:t>4.</w:t>
            </w:r>
            <w:r w:rsidRPr="007A2468">
              <w:tab/>
              <w:t>Provide feedback to contractors, clients and stakeholders</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468" w:rsidP="007A2468">
            <w:pPr>
              <w:pStyle w:val="List2"/>
            </w:pPr>
            <w:r w:rsidRPr="007A2468">
              <w:t>4.1.</w:t>
            </w:r>
            <w:r w:rsidRPr="007A2468">
              <w:tab/>
            </w:r>
            <w:r w:rsidRPr="007A2468">
              <w:t>Feedback on findings of inspection is provided to client, contractors and/or stakeholders.</w:t>
            </w:r>
          </w:p>
          <w:p w:rsidR="00000000" w:rsidRPr="007A2468" w:rsidP="007A2468">
            <w:pPr>
              <w:pStyle w:val="List2"/>
            </w:pPr>
            <w:r w:rsidRPr="007A2468">
              <w:t>4.2.</w:t>
            </w:r>
            <w:r w:rsidRPr="007A2468">
              <w:tab/>
              <w:t>Provide advice for improvement, rectification and/or management of non-conformances.</w:t>
            </w:r>
          </w:p>
          <w:p w:rsidR="00000000" w:rsidP="007A2468">
            <w:pPr>
              <w:pStyle w:val="List2"/>
              <w:rPr>
                <w:lang w:val="en-NZ"/>
              </w:rPr>
            </w:pPr>
            <w:r w:rsidRPr="007A2468">
              <w:t>4.3.</w:t>
            </w:r>
            <w:r w:rsidRPr="007A2468">
              <w:tab/>
              <w:t>Prioritize ongoing management required.</w:t>
            </w:r>
          </w:p>
        </w:tc>
      </w:tr>
      <w:tr w:rsidTr="00E071C6">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List"/>
              <w:rPr>
                <w:lang w:val="en-NZ"/>
              </w:rPr>
            </w:pPr>
            <w:r w:rsidRPr="007A2468">
              <w:t>5.</w:t>
            </w:r>
            <w:r w:rsidRPr="007A2468">
              <w:tab/>
              <w:t>Document inspection and fe</w:t>
            </w:r>
            <w:r w:rsidRPr="007A2468">
              <w:t>edback and/or recommendations</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468" w:rsidP="007A2468">
            <w:pPr>
              <w:pStyle w:val="List2"/>
            </w:pPr>
            <w:r w:rsidRPr="007A2468">
              <w:t>5.1.</w:t>
            </w:r>
            <w:r w:rsidRPr="007A2468">
              <w:tab/>
              <w:t>Audit report and non-conformance notifications are documented.</w:t>
            </w:r>
          </w:p>
          <w:p w:rsidR="00000000" w:rsidRPr="007A2468" w:rsidP="007A2468">
            <w:pPr>
              <w:pStyle w:val="List2"/>
            </w:pPr>
            <w:r w:rsidRPr="007A2468">
              <w:t>5.2.</w:t>
            </w:r>
            <w:r w:rsidRPr="007A2468">
              <w:tab/>
              <w:t>Statutory authorities are advised where required.</w:t>
            </w:r>
          </w:p>
          <w:p w:rsidR="00000000" w:rsidRPr="007A2468" w:rsidP="007A2468">
            <w:pPr>
              <w:pStyle w:val="List2"/>
            </w:pPr>
            <w:r w:rsidRPr="007A2468">
              <w:t>5.3.</w:t>
            </w:r>
            <w:r w:rsidRPr="007A2468">
              <w:tab/>
              <w:t xml:space="preserve">An ongoing management plan and/or rectification plan is documented and presented to the client or </w:t>
            </w:r>
            <w:r w:rsidRPr="007A2468">
              <w:t>management.</w:t>
            </w:r>
          </w:p>
        </w:tc>
      </w:tr>
    </w:tbl>
    <w:p w:rsidR="00E071C6" w:rsidP="007A2468">
      <w:pPr>
        <w:pStyle w:val="BodyText"/>
      </w:pPr>
    </w:p>
    <w:p w:rsidR="00E071C6" w:rsidP="007A2468">
      <w:pPr>
        <w:pStyle w:val="BodyText"/>
      </w:pPr>
    </w:p>
    <w:p w:rsidR="00000000" w:rsidRPr="007A2468" w:rsidP="007A2468">
      <w:pPr>
        <w:pStyle w:val="Heading1"/>
      </w:pPr>
      <w:bookmarkStart w:id="9" w:name="O_256317"/>
      <w:bookmarkEnd w:id="9"/>
      <w:r w:rsidRPr="007A2468">
        <w:t>Required Skills and Knowledge</w:t>
      </w:r>
    </w:p>
    <w:tbl>
      <w:tblPr>
        <w:tblW w:w="0" w:type="auto"/>
        <w:tblLayout w:type="fixed"/>
        <w:tblCellMar>
          <w:left w:w="62" w:type="dxa"/>
          <w:right w:w="62" w:type="dxa"/>
        </w:tblCellMar>
        <w:tblLook w:val="0000"/>
      </w:tblPr>
      <w:tblGrid>
        <w:gridCol w:w="8522"/>
      </w:tblGrid>
      <w:tr w:rsidTr="00E071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2468">
            <w:pPr>
              <w:pStyle w:val="BodyText"/>
              <w:rPr>
                <w:lang w:val="en-NZ"/>
              </w:rPr>
            </w:pPr>
            <w:r w:rsidRPr="007A2468">
              <w:rPr>
                <w:rStyle w:val="SpecialBold"/>
              </w:rPr>
              <w:t>REQUIRED SKILLS AND KNOWLEDGE</w:t>
            </w:r>
          </w:p>
        </w:tc>
      </w:tr>
      <w:tr w:rsidTr="00E071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r w:rsidRPr="007A2468">
              <w:t>This section describes the skills and knowledge required for this unit.</w:t>
            </w:r>
          </w:p>
        </w:tc>
      </w:tr>
      <w:tr w:rsidTr="00E071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r w:rsidRPr="007A2468">
              <w:rPr>
                <w:rStyle w:val="SpecialBold"/>
              </w:rPr>
              <w:t>Required skills</w:t>
            </w:r>
          </w:p>
        </w:tc>
      </w:tr>
      <w:tr w:rsidTr="00E071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468" w:rsidP="007A2468">
            <w:pPr>
              <w:pStyle w:val="ListBullet"/>
            </w:pPr>
            <w:r w:rsidRPr="007A2468">
              <w:t>apply audit process to tree pruning, removal, transplant, planting and tree protection</w:t>
            </w:r>
          </w:p>
          <w:p w:rsidR="00000000" w:rsidRPr="007A2468" w:rsidP="007A2468">
            <w:pPr>
              <w:pStyle w:val="ListBullet"/>
            </w:pPr>
            <w:r w:rsidRPr="007A2468">
              <w:t>research and determine documentation including legislation</w:t>
            </w:r>
          </w:p>
          <w:p w:rsidR="00000000" w:rsidRPr="007A2468" w:rsidP="007A2468">
            <w:pPr>
              <w:pStyle w:val="ListBullet"/>
            </w:pPr>
            <w:r w:rsidRPr="007A2468">
              <w:t>understand and apply contract terms</w:t>
            </w:r>
          </w:p>
          <w:p w:rsidR="00000000" w:rsidRPr="007A2468" w:rsidP="007A2468">
            <w:pPr>
              <w:pStyle w:val="ListBullet"/>
            </w:pPr>
            <w:r w:rsidRPr="007A2468">
              <w:t>understand and apply relevant standards and codes of practice</w:t>
            </w:r>
          </w:p>
          <w:p w:rsidR="00000000" w:rsidRPr="007A2468" w:rsidP="007A2468">
            <w:pPr>
              <w:pStyle w:val="ListBullet"/>
            </w:pPr>
            <w:r w:rsidRPr="007A2468">
              <w:t>read and int</w:t>
            </w:r>
            <w:r w:rsidRPr="007A2468">
              <w:t>erpret plans</w:t>
            </w:r>
          </w:p>
          <w:p w:rsidR="00000000" w:rsidRPr="007A2468" w:rsidP="007A2468">
            <w:pPr>
              <w:pStyle w:val="ListBullet"/>
            </w:pPr>
            <w:r w:rsidRPr="007A2468">
              <w:t>problem-solving</w:t>
            </w:r>
          </w:p>
          <w:p w:rsidR="00000000" w:rsidRPr="007A2468" w:rsidP="007A2468">
            <w:pPr>
              <w:pStyle w:val="ListBullet"/>
            </w:pPr>
            <w:r w:rsidRPr="007A2468">
              <w:t>use literacy skills to fulfil job roles as required by the organisation. The level of skill may range from reading and understanding documentation to completion of written reports</w:t>
            </w:r>
          </w:p>
          <w:p w:rsidR="00000000" w:rsidRPr="007A2468" w:rsidP="007A2468">
            <w:pPr>
              <w:pStyle w:val="ListBullet"/>
            </w:pPr>
            <w:r w:rsidRPr="007A2468">
              <w:t>use oral communication skills/language competence to fulfil the job role as specified by the organisation including questioning, active listening, asking for clarification, negotiating solutions and responding to a range of views</w:t>
            </w:r>
          </w:p>
          <w:p w:rsidR="00000000" w:rsidRPr="007A2468" w:rsidP="007A2468">
            <w:pPr>
              <w:pStyle w:val="ListBullet"/>
            </w:pPr>
            <w:r w:rsidRPr="007A2468">
              <w:t>use numeracy skills to est</w:t>
            </w:r>
            <w:r w:rsidRPr="007A2468">
              <w:t>imate, calculate and record complex workplace measures</w:t>
            </w:r>
          </w:p>
          <w:p w:rsidR="00000000" w:rsidP="007A2468">
            <w:pPr>
              <w:pStyle w:val="ListBullet"/>
              <w:rPr>
                <w:lang w:val="en-NZ"/>
              </w:rPr>
            </w:pPr>
            <w:r w:rsidRPr="007A2468">
              <w:t>use interpersonal skills to work with others and relate to people from a range of cultural, social and religious backgrounds and with a range of physical and mental abilities.</w:t>
            </w:r>
          </w:p>
        </w:tc>
      </w:tr>
      <w:tr w:rsidTr="00E071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r w:rsidRPr="007A2468">
              <w:rPr>
                <w:rStyle w:val="SpecialBold"/>
              </w:rPr>
              <w:t>Required knowledge</w:t>
            </w:r>
          </w:p>
        </w:tc>
      </w:tr>
      <w:tr w:rsidTr="00E071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468" w:rsidP="007A2468">
            <w:pPr>
              <w:pStyle w:val="ListBullet"/>
            </w:pPr>
            <w:r w:rsidRPr="007A2468">
              <w:t>leg</w:t>
            </w:r>
            <w:r w:rsidRPr="007A2468">
              <w:t>al issues and terminology relating to quality auditing</w:t>
            </w:r>
          </w:p>
          <w:p w:rsidR="00000000" w:rsidRPr="007A2468" w:rsidP="007A2468">
            <w:pPr>
              <w:pStyle w:val="ListBullet"/>
            </w:pPr>
            <w:r w:rsidRPr="007A2468">
              <w:t>audit methods and techniques</w:t>
            </w:r>
          </w:p>
          <w:p w:rsidR="00000000" w:rsidRPr="007A2468" w:rsidP="007A2468">
            <w:pPr>
              <w:pStyle w:val="ListBullet"/>
            </w:pPr>
            <w:r w:rsidRPr="007A2468">
              <w:t>relevant codes of practice, regulations and standards</w:t>
            </w:r>
          </w:p>
          <w:p w:rsidR="00000000" w:rsidRPr="007A2468" w:rsidP="007A2468">
            <w:pPr>
              <w:pStyle w:val="ListBullet"/>
            </w:pPr>
            <w:r w:rsidRPr="007A2468">
              <w:t>product and/or service knowledge</w:t>
            </w:r>
          </w:p>
          <w:p w:rsidR="00000000" w:rsidRPr="007A2468" w:rsidP="007A2468">
            <w:pPr>
              <w:pStyle w:val="ListBullet"/>
            </w:pPr>
            <w:r w:rsidRPr="007A2468">
              <w:t>quality principles and techniques</w:t>
            </w:r>
          </w:p>
          <w:p w:rsidR="00000000" w:rsidRPr="007A2468" w:rsidP="007A2468">
            <w:pPr>
              <w:pStyle w:val="ListBullet"/>
            </w:pPr>
            <w:r w:rsidRPr="007A2468">
              <w:t xml:space="preserve">relevant legislation </w:t>
            </w:r>
          </w:p>
          <w:p w:rsidR="00000000" w:rsidRPr="007A2468" w:rsidP="007A2468">
            <w:pPr>
              <w:pStyle w:val="ListBullet"/>
            </w:pPr>
            <w:r w:rsidRPr="007A2468">
              <w:t>pruning, removal, transplant,</w:t>
            </w:r>
            <w:r w:rsidRPr="007A2468">
              <w:t xml:space="preserve"> planting and tree protection techniques and practices</w:t>
            </w:r>
          </w:p>
          <w:p w:rsidR="00000000" w:rsidRPr="007A2468" w:rsidP="007A2468">
            <w:pPr>
              <w:pStyle w:val="ListBullet"/>
            </w:pPr>
            <w:r w:rsidRPr="007A2468">
              <w:t>tree physiology, anatomy and pathology</w:t>
            </w:r>
          </w:p>
          <w:p w:rsidR="00000000" w:rsidRPr="007A2468" w:rsidP="007A2468">
            <w:pPr>
              <w:pStyle w:val="ListBullet"/>
            </w:pPr>
            <w:r w:rsidRPr="007A2468">
              <w:t>tree management techniques/practices</w:t>
            </w:r>
          </w:p>
          <w:p w:rsidR="00000000" w:rsidRPr="007A2468" w:rsidP="007A2468">
            <w:pPr>
              <w:pStyle w:val="ListBullet"/>
            </w:pPr>
            <w:r w:rsidRPr="007A2468">
              <w:t>impact of non-arboricultural activities on trees</w:t>
            </w:r>
          </w:p>
          <w:p w:rsidR="00000000" w:rsidRPr="007A2468" w:rsidP="007A2468">
            <w:pPr>
              <w:pStyle w:val="ListBullet"/>
            </w:pPr>
            <w:r w:rsidRPr="007A2468">
              <w:t>AS4373-2007 pruning of amenity trees</w:t>
            </w:r>
          </w:p>
          <w:p w:rsidR="00000000" w:rsidRPr="007A2468" w:rsidP="007A2468">
            <w:pPr>
              <w:pStyle w:val="ListBullet"/>
            </w:pPr>
            <w:r w:rsidRPr="007A2468">
              <w:t>relevant Code of Practice.</w:t>
            </w:r>
          </w:p>
        </w:tc>
      </w:tr>
    </w:tbl>
    <w:p w:rsidR="00E071C6" w:rsidP="007A2468">
      <w:pPr>
        <w:pStyle w:val="BodyText"/>
      </w:pPr>
    </w:p>
    <w:p w:rsidR="00E071C6" w:rsidP="007A2468">
      <w:pPr>
        <w:pStyle w:val="BodyText"/>
      </w:pPr>
    </w:p>
    <w:p w:rsidR="00000000" w:rsidRPr="007A2468" w:rsidP="007A2468">
      <w:pPr>
        <w:pStyle w:val="AllowPageBreak"/>
      </w:pPr>
    </w:p>
    <w:p w:rsidR="00000000" w:rsidRPr="007A2468" w:rsidP="007A2468">
      <w:pPr>
        <w:pStyle w:val="Heading1"/>
      </w:pPr>
      <w:bookmarkStart w:id="10" w:name="O_240351"/>
      <w:bookmarkEnd w:id="10"/>
      <w:r w:rsidRPr="007A2468">
        <w:t>Evidence Guide</w:t>
      </w:r>
    </w:p>
    <w:tbl>
      <w:tblPr>
        <w:tblW w:w="9570" w:type="dxa"/>
        <w:tblLayout w:type="fixed"/>
        <w:tblCellMar>
          <w:left w:w="62" w:type="dxa"/>
          <w:right w:w="62" w:type="dxa"/>
        </w:tblCellMar>
        <w:tblLook w:val="0000"/>
      </w:tblPr>
      <w:tblGrid>
        <w:gridCol w:w="3908"/>
        <w:gridCol w:w="5662"/>
      </w:tblGrid>
      <w:tr w:rsidTr="00E071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r w:rsidRPr="007A2468">
              <w:rPr>
                <w:rStyle w:val="SpecialBold"/>
              </w:rPr>
              <w:t>EVIDENCE GUIDE</w:t>
            </w:r>
          </w:p>
        </w:tc>
      </w:tr>
      <w:tr w:rsidTr="00E071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r w:rsidRPr="007A2468">
              <w:t xml:space="preserve">The evidence guide provides advice on assessment and must be read in conjunction with the performance criteria, required skills and knowledge, </w:t>
            </w:r>
            <w:r w:rsidRPr="007A2468">
              <w:t>range statement and the Assessment Guidelines for the Training Package.</w:t>
            </w:r>
          </w:p>
        </w:tc>
      </w:tr>
      <w:tr w:rsidTr="00E071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r w:rsidRPr="007A246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p>
        </w:tc>
      </w:tr>
      <w:tr w:rsidTr="00E071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r w:rsidRPr="007A246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468" w:rsidP="007A2468">
            <w:pPr>
              <w:pStyle w:val="BodyText"/>
            </w:pPr>
            <w:r w:rsidRPr="007A2468">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7A2468" w:rsidP="007A2468">
            <w:pPr>
              <w:pStyle w:val="ListBullet"/>
            </w:pPr>
            <w:r w:rsidRPr="007A2468">
              <w:t>identify and gather relevant documentation and standards</w:t>
            </w:r>
          </w:p>
          <w:p w:rsidR="00000000" w:rsidRPr="007A2468" w:rsidP="007A2468">
            <w:pPr>
              <w:pStyle w:val="ListBullet"/>
            </w:pPr>
            <w:r w:rsidRPr="007A2468">
              <w:t>Inspect works against documentation/legislation/standards</w:t>
            </w:r>
          </w:p>
          <w:p w:rsidR="00000000" w:rsidRPr="007A2468" w:rsidP="007A2468">
            <w:pPr>
              <w:pStyle w:val="ListBullet"/>
            </w:pPr>
            <w:r w:rsidRPr="007A2468">
              <w:t>determine conformance and non-conformance</w:t>
            </w:r>
          </w:p>
          <w:p w:rsidR="00000000" w:rsidRPr="007A2468" w:rsidP="007A2468">
            <w:pPr>
              <w:pStyle w:val="ListBullet"/>
            </w:pPr>
            <w:r w:rsidRPr="007A2468">
              <w:t>document inspection and feedback/recommendations</w:t>
            </w:r>
          </w:p>
          <w:p w:rsidR="00000000" w:rsidP="007A2468">
            <w:pPr>
              <w:pStyle w:val="ListBullet"/>
              <w:rPr>
                <w:lang w:val="en-NZ"/>
              </w:rPr>
            </w:pPr>
            <w:r w:rsidRPr="007A2468">
              <w:t>provide feedback to contractors, clients, management and stakeholders.</w:t>
            </w:r>
          </w:p>
        </w:tc>
      </w:tr>
      <w:tr w:rsidTr="00E071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r w:rsidRPr="007A246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468" w:rsidP="007A2468">
            <w:pPr>
              <w:pStyle w:val="BodyText"/>
            </w:pPr>
            <w:r w:rsidRPr="007A2468">
              <w:t>Competency requires the application of work practices under work conditions.  Selection and use of resources for some worksites may dif</w:t>
            </w:r>
            <w:r w:rsidRPr="007A2468">
              <w:t>fer due to the regional or enterprise circumstances.</w:t>
            </w:r>
          </w:p>
        </w:tc>
      </w:tr>
    </w:tbl>
    <w:p w:rsidR="00E071C6" w:rsidP="007A2468">
      <w:pPr>
        <w:pStyle w:val="BodyText"/>
      </w:pPr>
    </w:p>
    <w:p w:rsidR="00E071C6" w:rsidP="007A2468">
      <w:pPr>
        <w:pStyle w:val="BodyText"/>
      </w:pPr>
    </w:p>
    <w:p w:rsidR="00000000" w:rsidRPr="007A2468" w:rsidP="007A2468">
      <w:pPr>
        <w:pStyle w:val="Heading1"/>
      </w:pPr>
      <w:bookmarkStart w:id="11" w:name="O_248334"/>
      <w:bookmarkEnd w:id="11"/>
      <w:r w:rsidRPr="007A2468">
        <w:t>Range Statement</w:t>
      </w:r>
    </w:p>
    <w:tbl>
      <w:tblPr>
        <w:tblW w:w="0" w:type="auto"/>
        <w:tblLayout w:type="fixed"/>
        <w:tblCellMar>
          <w:left w:w="62" w:type="dxa"/>
          <w:right w:w="62" w:type="dxa"/>
        </w:tblCellMar>
        <w:tblLook w:val="0000"/>
      </w:tblPr>
      <w:tblGrid>
        <w:gridCol w:w="3476"/>
        <w:gridCol w:w="5046"/>
      </w:tblGrid>
      <w:tr w:rsidTr="00E071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r w:rsidRPr="007A2468">
              <w:rPr>
                <w:rStyle w:val="SpecialBold"/>
              </w:rPr>
              <w:t>RANGE STATEMENT</w:t>
            </w:r>
          </w:p>
        </w:tc>
      </w:tr>
      <w:tr w:rsidTr="00E071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r w:rsidRPr="007A2468">
              <w:t>The range statement relates to the unit of competency as a whole.</w:t>
            </w:r>
          </w:p>
        </w:tc>
      </w:tr>
      <w:tr w:rsidTr="00E071C6">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r w:rsidRPr="007A2468">
              <w:t>Trees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ListBullet"/>
              <w:rPr>
                <w:lang w:val="en-NZ"/>
              </w:rPr>
            </w:pPr>
            <w:r w:rsidRPr="007A2468">
              <w:t>all species of trees and woody tree like vegetation forms.</w:t>
            </w:r>
          </w:p>
        </w:tc>
      </w:tr>
      <w:tr w:rsidTr="00E071C6">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r w:rsidRPr="007A2468">
              <w:t>Audits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468" w:rsidP="007A2468">
            <w:pPr>
              <w:pStyle w:val="ListBullet"/>
            </w:pPr>
            <w:r w:rsidRPr="007A2468">
              <w:t>the evaluation of a person, organisation, system, process, enterprise, project or product.</w:t>
            </w:r>
          </w:p>
        </w:tc>
      </w:tr>
    </w:tbl>
    <w:p w:rsidR="00E071C6" w:rsidP="007A2468">
      <w:pPr>
        <w:pStyle w:val="BodyText"/>
      </w:pPr>
    </w:p>
    <w:p w:rsidR="00E071C6" w:rsidP="007A2468">
      <w:pPr>
        <w:pStyle w:val="BodyText"/>
      </w:pPr>
    </w:p>
    <w:p w:rsidR="00000000" w:rsidRPr="007A2468" w:rsidP="007A2468">
      <w:pPr>
        <w:pStyle w:val="Heading1"/>
      </w:pPr>
      <w:bookmarkStart w:id="12" w:name="O_186727"/>
      <w:bookmarkEnd w:id="12"/>
      <w:r w:rsidRPr="007A2468">
        <w:t>Unit Sector(s)</w:t>
      </w:r>
    </w:p>
    <w:tbl>
      <w:tblPr>
        <w:tblW w:w="0" w:type="auto"/>
        <w:tblLayout w:type="fixed"/>
        <w:tblCellMar>
          <w:left w:w="62" w:type="dxa"/>
          <w:right w:w="62" w:type="dxa"/>
        </w:tblCellMar>
        <w:tblLook w:val="0000"/>
      </w:tblPr>
      <w:tblGrid>
        <w:gridCol w:w="2602"/>
        <w:gridCol w:w="5920"/>
      </w:tblGrid>
      <w:tr w:rsidTr="00E071C6">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r w:rsidRPr="007A2468">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468" w:rsidP="007A2468">
            <w:pPr>
              <w:pStyle w:val="BodyText"/>
            </w:pPr>
            <w:r w:rsidRPr="007A2468">
              <w:t>Arboriculture</w:t>
            </w:r>
          </w:p>
        </w:tc>
      </w:tr>
    </w:tbl>
    <w:p w:rsidR="00E071C6" w:rsidP="007A2468">
      <w:pPr>
        <w:pStyle w:val="BodyText"/>
      </w:pPr>
    </w:p>
    <w:p w:rsidR="00E071C6" w:rsidP="007A2468">
      <w:pPr>
        <w:pStyle w:val="BodyText"/>
      </w:pPr>
    </w:p>
    <w:p w:rsidR="00000000" w:rsidRPr="007A2468" w:rsidP="007A2468">
      <w:pPr>
        <w:pStyle w:val="Heading1"/>
      </w:pPr>
      <w:bookmarkStart w:id="13" w:name="O_186724"/>
      <w:bookmarkEnd w:id="13"/>
      <w:r w:rsidRPr="007A2468">
        <w:t>Co-requisite units</w:t>
      </w:r>
    </w:p>
    <w:tbl>
      <w:tblPr>
        <w:tblW w:w="0" w:type="auto"/>
        <w:tblLayout w:type="fixed"/>
        <w:tblCellMar>
          <w:left w:w="62" w:type="dxa"/>
          <w:right w:w="62" w:type="dxa"/>
        </w:tblCellMar>
        <w:tblLook w:val="0000"/>
      </w:tblPr>
      <w:tblGrid>
        <w:gridCol w:w="2641"/>
        <w:gridCol w:w="1322"/>
        <w:gridCol w:w="4559"/>
      </w:tblGrid>
      <w:tr w:rsidTr="00E071C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r w:rsidRPr="007A246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p>
        </w:tc>
      </w:tr>
      <w:tr w:rsidTr="00E071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p>
        </w:tc>
      </w:tr>
      <w:tr w:rsidTr="00E071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468" w:rsidP="007A2468">
            <w:pPr>
              <w:pStyle w:val="BodyText"/>
            </w:pPr>
          </w:p>
        </w:tc>
      </w:tr>
    </w:tbl>
    <w:p w:rsidR="00E071C6" w:rsidP="007A2468">
      <w:pPr>
        <w:pStyle w:val="BodyText"/>
      </w:pPr>
    </w:p>
    <w:p w:rsidR="00E071C6" w:rsidP="007A2468">
      <w:pPr>
        <w:pStyle w:val="BodyText"/>
      </w:pPr>
    </w:p>
    <w:p w:rsidR="00000000" w:rsidRPr="007A2468" w:rsidP="007A2468">
      <w:pPr>
        <w:pStyle w:val="Heading1"/>
      </w:pPr>
      <w:bookmarkStart w:id="14" w:name="O_186726"/>
      <w:bookmarkEnd w:id="14"/>
      <w:r w:rsidRPr="007A2468">
        <w:t>Competency field</w:t>
      </w:r>
    </w:p>
    <w:tbl>
      <w:tblPr>
        <w:tblW w:w="0" w:type="auto"/>
        <w:tblLayout w:type="fixed"/>
        <w:tblCellMar>
          <w:left w:w="62" w:type="dxa"/>
          <w:right w:w="62" w:type="dxa"/>
        </w:tblCellMar>
        <w:tblLook w:val="0000"/>
      </w:tblPr>
      <w:tblGrid>
        <w:gridCol w:w="2784"/>
        <w:gridCol w:w="5738"/>
      </w:tblGrid>
      <w:tr w:rsidTr="00E071C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8">
            <w:pPr>
              <w:pStyle w:val="BodyText"/>
              <w:rPr>
                <w:lang w:val="en-NZ"/>
              </w:rPr>
            </w:pPr>
            <w:r w:rsidRPr="007A246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468" w:rsidP="007A2468">
            <w:pPr>
              <w:pStyle w:val="BodyText"/>
            </w:pPr>
          </w:p>
        </w:tc>
      </w:tr>
    </w:tbl>
    <w:p w:rsidR="00E071C6" w:rsidP="007A2468">
      <w:pPr>
        <w:pStyle w:val="BodyText"/>
      </w:pPr>
    </w:p>
    <w:p w:rsidR="00E071C6" w:rsidP="007A2468">
      <w:pPr>
        <w:pStyle w:val="BodyText"/>
      </w:pPr>
    </w:p>
    <w:p w:rsidR="00000000" w:rsidRPr="007A2468" w:rsidP="007A2468"/>
    <w:sectPr w:rsidSect="007A24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4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71C6" w:rsidP="00E071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4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1C6" w:rsidP="007A24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071C6" w:rsidP="007A24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071C6" w:rsidP="007A24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4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71C6" w:rsidP="00E071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4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1C6" w:rsidP="007A2468">
    <w:pPr>
      <w:pStyle w:val="Header"/>
      <w:framePr w:wrap="around"/>
    </w:pPr>
    <w:r>
      <w:fldChar w:fldCharType="begin"/>
    </w:r>
    <w:r>
      <w:instrText xml:space="preserve"> TITLE   \* MERGEFORMAT </w:instrText>
    </w:r>
    <w:r>
      <w:fldChar w:fldCharType="separate"/>
    </w:r>
    <w:r>
      <w:t>AHCARB505A Document and audit tree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71C6" w:rsidP="007A24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D2EA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B431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4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2468"/>
    <w:pPr>
      <w:spacing w:before="360" w:after="60"/>
      <w:outlineLvl w:val="0"/>
    </w:pPr>
    <w:rPr>
      <w:sz w:val="32"/>
    </w:rPr>
  </w:style>
  <w:style w:type="paragraph" w:styleId="Heading2">
    <w:name w:val="heading 2"/>
    <w:basedOn w:val="HeadingBase"/>
    <w:next w:val="BodyText"/>
    <w:link w:val="Heading2Char"/>
    <w:qFormat/>
    <w:rsid w:val="007A2468"/>
    <w:pPr>
      <w:keepLines/>
      <w:spacing w:before="240" w:after="120"/>
      <w:outlineLvl w:val="1"/>
    </w:pPr>
    <w:rPr>
      <w:sz w:val="28"/>
      <w:szCs w:val="40"/>
    </w:rPr>
  </w:style>
  <w:style w:type="paragraph" w:styleId="Heading3">
    <w:name w:val="heading 3"/>
    <w:basedOn w:val="HeadingBase"/>
    <w:next w:val="BodyText"/>
    <w:link w:val="Heading3Char"/>
    <w:qFormat/>
    <w:rsid w:val="007A2468"/>
    <w:pPr>
      <w:spacing w:before="180" w:after="120"/>
      <w:outlineLvl w:val="2"/>
    </w:pPr>
    <w:rPr>
      <w:spacing w:val="-10"/>
      <w:kern w:val="32"/>
    </w:rPr>
  </w:style>
  <w:style w:type="paragraph" w:styleId="Heading4">
    <w:name w:val="heading 4"/>
    <w:basedOn w:val="HeadingBase"/>
    <w:next w:val="BodyText"/>
    <w:link w:val="Heading4Char"/>
    <w:qFormat/>
    <w:rsid w:val="007A2468"/>
    <w:pPr>
      <w:spacing w:before="160" w:after="120"/>
      <w:outlineLvl w:val="3"/>
    </w:pPr>
    <w:rPr>
      <w:sz w:val="22"/>
    </w:rPr>
  </w:style>
  <w:style w:type="paragraph" w:styleId="Heading5">
    <w:name w:val="heading 5"/>
    <w:basedOn w:val="HeadingBase"/>
    <w:next w:val="Normal"/>
    <w:link w:val="Heading5Char"/>
    <w:qFormat/>
    <w:rsid w:val="007A2468"/>
    <w:pPr>
      <w:spacing w:before="80"/>
      <w:outlineLvl w:val="4"/>
    </w:pPr>
    <w:rPr>
      <w:color w:val="918585"/>
      <w:sz w:val="20"/>
    </w:rPr>
  </w:style>
  <w:style w:type="paragraph" w:styleId="Heading6">
    <w:name w:val="heading 6"/>
    <w:basedOn w:val="HeadingBase"/>
    <w:next w:val="Normal"/>
    <w:link w:val="Heading6Char"/>
    <w:qFormat/>
    <w:rsid w:val="007A2468"/>
    <w:pPr>
      <w:spacing w:before="60"/>
      <w:outlineLvl w:val="5"/>
    </w:pPr>
    <w:rPr>
      <w:color w:val="918585"/>
      <w:sz w:val="20"/>
    </w:rPr>
  </w:style>
  <w:style w:type="paragraph" w:styleId="Heading7">
    <w:name w:val="heading 7"/>
    <w:basedOn w:val="Normal"/>
    <w:next w:val="Normal"/>
    <w:link w:val="Heading7Char"/>
    <w:qFormat/>
    <w:rsid w:val="007A2468"/>
    <w:pPr>
      <w:ind w:left="720"/>
      <w:outlineLvl w:val="6"/>
    </w:pPr>
    <w:rPr>
      <w:i/>
    </w:rPr>
  </w:style>
  <w:style w:type="paragraph" w:styleId="Heading8">
    <w:name w:val="heading 8"/>
    <w:basedOn w:val="Normal"/>
    <w:next w:val="Normal"/>
    <w:link w:val="Heading8Char"/>
    <w:qFormat/>
    <w:rsid w:val="007A2468"/>
    <w:pPr>
      <w:ind w:left="720"/>
      <w:outlineLvl w:val="7"/>
    </w:pPr>
    <w:rPr>
      <w:i/>
    </w:rPr>
  </w:style>
  <w:style w:type="paragraph" w:styleId="Heading9">
    <w:name w:val="heading 9"/>
    <w:basedOn w:val="Normal"/>
    <w:next w:val="Normal"/>
    <w:link w:val="Heading9Char"/>
    <w:qFormat/>
    <w:rsid w:val="007A2468"/>
    <w:pPr>
      <w:ind w:left="720"/>
      <w:outlineLvl w:val="8"/>
    </w:pPr>
    <w:rPr>
      <w:i/>
    </w:rPr>
  </w:style>
  <w:style w:type="character" w:default="1" w:styleId="DefaultParagraphFont">
    <w:name w:val="Default Paragraph Font"/>
    <w:uiPriority w:val="1"/>
    <w:unhideWhenUsed/>
    <w:rsid w:val="007A24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468"/>
  </w:style>
  <w:style w:type="character" w:customStyle="1" w:styleId="Heading1Char">
    <w:name w:val="Heading 1 Char"/>
    <w:basedOn w:val="DefaultParagraphFont"/>
    <w:link w:val="Heading1"/>
    <w:rsid w:val="007A2468"/>
    <w:rPr>
      <w:rFonts w:ascii="Times New Roman" w:eastAsia="Times New Roman" w:hAnsi="Times New Roman" w:cs="Times New Roman"/>
      <w:b/>
      <w:sz w:val="32"/>
      <w:szCs w:val="20"/>
      <w:lang w:eastAsia="en-US"/>
    </w:rPr>
  </w:style>
  <w:style w:type="paragraph" w:styleId="BodyText">
    <w:name w:val="Body Text"/>
    <w:basedOn w:val="Normal"/>
    <w:link w:val="BodyTextChar"/>
    <w:rsid w:val="007A24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2468"/>
    <w:rPr>
      <w:rFonts w:ascii="Times New Roman" w:eastAsia="Times New Roman" w:hAnsi="Times New Roman" w:cs="Times New Roman"/>
      <w:sz w:val="24"/>
      <w:lang w:val="en-US" w:eastAsia="en-US"/>
    </w:rPr>
  </w:style>
  <w:style w:type="paragraph" w:styleId="Footer">
    <w:name w:val="footer"/>
    <w:basedOn w:val="Normal"/>
    <w:link w:val="FooterChar"/>
    <w:rsid w:val="007A24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468"/>
    <w:rPr>
      <w:rFonts w:ascii="Times New Roman" w:eastAsia="Times New Roman" w:hAnsi="Times New Roman" w:cs="Times New Roman"/>
      <w:sz w:val="16"/>
      <w:lang w:val="en-US" w:eastAsia="en-US"/>
    </w:rPr>
  </w:style>
  <w:style w:type="paragraph" w:styleId="List">
    <w:name w:val="List"/>
    <w:basedOn w:val="BodyText"/>
    <w:next w:val="BodyText"/>
    <w:rsid w:val="007A2468"/>
    <w:pPr>
      <w:tabs>
        <w:tab w:val="left" w:pos="340"/>
      </w:tabs>
      <w:spacing w:before="60" w:after="60"/>
      <w:ind w:left="340" w:hanging="340"/>
    </w:pPr>
  </w:style>
  <w:style w:type="paragraph" w:styleId="ListBullet">
    <w:name w:val="List Bullet"/>
    <w:basedOn w:val="List"/>
    <w:rsid w:val="007A2468"/>
    <w:pPr>
      <w:numPr>
        <w:numId w:val="12"/>
      </w:numPr>
      <w:tabs>
        <w:tab w:val="clear" w:pos="340"/>
      </w:tabs>
      <w:spacing w:before="40" w:after="40"/>
    </w:pPr>
  </w:style>
  <w:style w:type="character" w:customStyle="1" w:styleId="SpecialBold">
    <w:name w:val="Special Bold"/>
    <w:basedOn w:val="DefaultParagraphFont"/>
    <w:rsid w:val="007A2468"/>
    <w:rPr>
      <w:b/>
      <w:spacing w:val="0"/>
    </w:rPr>
  </w:style>
  <w:style w:type="paragraph" w:styleId="Header">
    <w:name w:val="header"/>
    <w:basedOn w:val="Normal"/>
    <w:link w:val="HeaderChar"/>
    <w:rsid w:val="007A24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4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2468"/>
    <w:pPr>
      <w:spacing w:before="240" w:after="120"/>
      <w:outlineLvl w:val="0"/>
    </w:pPr>
    <w:rPr>
      <w:rFonts w:ascii="Times New Roman" w:hAnsi="Times New Roman"/>
      <w:b/>
      <w:sz w:val="28"/>
    </w:rPr>
  </w:style>
  <w:style w:type="paragraph" w:customStyle="1" w:styleId="AllowPageBreak">
    <w:name w:val="AllowPageBreak"/>
    <w:rsid w:val="007A24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2468"/>
    <w:pPr>
      <w:tabs>
        <w:tab w:val="left" w:pos="680"/>
      </w:tabs>
      <w:spacing w:before="60" w:after="60"/>
      <w:ind w:left="680" w:hanging="340"/>
    </w:pPr>
  </w:style>
  <w:style w:type="character" w:customStyle="1" w:styleId="Heading2Char">
    <w:name w:val="Heading 2 Char"/>
    <w:basedOn w:val="DefaultParagraphFont"/>
    <w:link w:val="Heading2"/>
    <w:rsid w:val="007A24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4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4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4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4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4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24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2468"/>
    <w:rPr>
      <w:rFonts w:ascii="Courier New" w:eastAsia="Times New Roman" w:hAnsi="Courier New" w:cs="Times New Roman"/>
      <w:i/>
      <w:szCs w:val="20"/>
      <w:lang w:val="en-US" w:eastAsia="en-US"/>
    </w:rPr>
  </w:style>
  <w:style w:type="paragraph" w:customStyle="1" w:styleId="HeadingBase">
    <w:name w:val="Heading Base"/>
    <w:rsid w:val="007A24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468"/>
    <w:pPr>
      <w:tabs>
        <w:tab w:val="right" w:leader="dot" w:pos="9072"/>
      </w:tabs>
      <w:ind w:left="567"/>
    </w:pPr>
    <w:rPr>
      <w:szCs w:val="22"/>
    </w:rPr>
  </w:style>
  <w:style w:type="paragraph" w:customStyle="1" w:styleId="TOCBase">
    <w:name w:val="TOC Base"/>
    <w:rsid w:val="007A24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468"/>
    <w:pPr>
      <w:tabs>
        <w:tab w:val="right" w:leader="dot" w:pos="9072"/>
      </w:tabs>
      <w:spacing w:before="40" w:after="40"/>
      <w:ind w:left="284"/>
    </w:pPr>
    <w:rPr>
      <w:rFonts w:ascii="Times New Roman" w:hAnsi="Times New Roman"/>
    </w:rPr>
  </w:style>
  <w:style w:type="paragraph" w:styleId="TOC1">
    <w:name w:val="toc 1"/>
    <w:basedOn w:val="TOCBase"/>
    <w:next w:val="Normal"/>
    <w:rsid w:val="007A24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2468"/>
    <w:pPr>
      <w:spacing w:before="5040"/>
      <w:jc w:val="center"/>
    </w:pPr>
    <w:rPr>
      <w:sz w:val="48"/>
      <w:szCs w:val="72"/>
      <w:lang w:val="en-US"/>
    </w:rPr>
  </w:style>
  <w:style w:type="character" w:customStyle="1" w:styleId="TitleChar">
    <w:name w:val="Title Char"/>
    <w:basedOn w:val="DefaultParagraphFont"/>
    <w:link w:val="Title"/>
    <w:rsid w:val="007A24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468"/>
    <w:pPr>
      <w:tabs>
        <w:tab w:val="left" w:pos="3600"/>
        <w:tab w:val="left" w:pos="3958"/>
      </w:tabs>
    </w:pPr>
  </w:style>
  <w:style w:type="paragraph" w:customStyle="1" w:styleId="Note">
    <w:name w:val="Note"/>
    <w:basedOn w:val="BodyText"/>
    <w:rsid w:val="007A24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468"/>
    <w:pPr>
      <w:framePr w:wrap="auto" w:hAnchor="text" w:y="6049"/>
    </w:pPr>
    <w:rPr>
      <w:color w:val="000000"/>
      <w:sz w:val="40"/>
    </w:rPr>
  </w:style>
  <w:style w:type="paragraph" w:customStyle="1" w:styleId="TOCTitle">
    <w:name w:val="TOCTitle"/>
    <w:basedOn w:val="Heading1"/>
    <w:rsid w:val="007A2468"/>
    <w:pPr>
      <w:spacing w:after="240"/>
      <w:jc w:val="center"/>
      <w:outlineLvl w:val="9"/>
    </w:pPr>
    <w:rPr>
      <w:caps/>
    </w:rPr>
  </w:style>
  <w:style w:type="paragraph" w:customStyle="1" w:styleId="Version">
    <w:name w:val="Version"/>
    <w:rsid w:val="007A24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2468"/>
    <w:pPr>
      <w:numPr>
        <w:numId w:val="13"/>
      </w:numPr>
      <w:tabs>
        <w:tab w:val="clear" w:pos="680"/>
      </w:tabs>
    </w:pPr>
  </w:style>
  <w:style w:type="paragraph" w:styleId="Index1">
    <w:name w:val="index 1"/>
    <w:basedOn w:val="Normal"/>
    <w:next w:val="Normal"/>
    <w:semiHidden/>
    <w:rsid w:val="007A2468"/>
    <w:pPr>
      <w:keepNext w:val="0"/>
      <w:tabs>
        <w:tab w:val="right" w:pos="4176"/>
      </w:tabs>
      <w:ind w:left="198" w:hanging="198"/>
    </w:pPr>
    <w:rPr>
      <w:rFonts w:ascii="Garamond" w:hAnsi="Garamond"/>
    </w:rPr>
  </w:style>
  <w:style w:type="paragraph" w:styleId="IndexHeading">
    <w:name w:val="index heading"/>
    <w:basedOn w:val="Normal"/>
    <w:next w:val="Index1"/>
    <w:semiHidden/>
    <w:rsid w:val="007A2468"/>
    <w:pPr>
      <w:spacing w:before="120" w:after="120"/>
    </w:pPr>
    <w:rPr>
      <w:rFonts w:ascii="Arial" w:hAnsi="Arial"/>
      <w:b/>
      <w:color w:val="918585"/>
      <w:sz w:val="24"/>
    </w:rPr>
  </w:style>
  <w:style w:type="paragraph" w:customStyle="1" w:styleId="Chapter">
    <w:name w:val="Chapter"/>
    <w:basedOn w:val="Normal"/>
    <w:rsid w:val="007A2468"/>
    <w:pPr>
      <w:spacing w:before="240"/>
    </w:pPr>
    <w:rPr>
      <w:rFonts w:ascii="Times New Roman" w:hAnsi="Times New Roman"/>
      <w:smallCaps/>
      <w:spacing w:val="80"/>
      <w:sz w:val="28"/>
    </w:rPr>
  </w:style>
  <w:style w:type="paragraph" w:customStyle="1" w:styleId="InChapter">
    <w:name w:val="InChapter"/>
    <w:basedOn w:val="Heading3"/>
    <w:rsid w:val="007A2468"/>
    <w:pPr>
      <w:spacing w:after="240"/>
      <w:outlineLvl w:val="9"/>
    </w:pPr>
    <w:rPr>
      <w:noProof/>
    </w:rPr>
  </w:style>
  <w:style w:type="paragraph" w:styleId="Index2">
    <w:name w:val="index 2"/>
    <w:basedOn w:val="Normal"/>
    <w:next w:val="Normal"/>
    <w:semiHidden/>
    <w:rsid w:val="007A2468"/>
    <w:pPr>
      <w:tabs>
        <w:tab w:val="right" w:pos="4176"/>
      </w:tabs>
      <w:ind w:left="568" w:hanging="284"/>
    </w:pPr>
    <w:rPr>
      <w:rFonts w:ascii="Garamond" w:hAnsi="Garamond"/>
    </w:rPr>
  </w:style>
  <w:style w:type="paragraph" w:customStyle="1" w:styleId="Byline">
    <w:name w:val="Byline"/>
    <w:rsid w:val="007A24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468"/>
    <w:pPr>
      <w:tabs>
        <w:tab w:val="clear" w:pos="3600"/>
        <w:tab w:val="clear" w:pos="3958"/>
      </w:tabs>
      <w:jc w:val="right"/>
    </w:pPr>
  </w:style>
  <w:style w:type="character" w:styleId="Emphasis">
    <w:name w:val="Emphasis"/>
    <w:basedOn w:val="DefaultParagraphFont"/>
    <w:qFormat/>
    <w:rsid w:val="007A2468"/>
    <w:rPr>
      <w:i/>
    </w:rPr>
  </w:style>
  <w:style w:type="paragraph" w:styleId="Caption">
    <w:name w:val="caption"/>
    <w:basedOn w:val="BodyText"/>
    <w:next w:val="Normal"/>
    <w:qFormat/>
    <w:rsid w:val="007A2468"/>
    <w:pPr>
      <w:framePr w:w="2268" w:hSpace="181" w:vSpace="181" w:wrap="around" w:vAnchor="text" w:hAnchor="page" w:x="1135" w:y="285" w:anchorLock="1"/>
    </w:pPr>
    <w:rPr>
      <w:i/>
    </w:rPr>
  </w:style>
  <w:style w:type="paragraph" w:customStyle="1" w:styleId="MiniTOCTitle">
    <w:name w:val="MiniTOCTitle"/>
    <w:basedOn w:val="Heading4"/>
    <w:rsid w:val="007A2468"/>
    <w:pPr>
      <w:spacing w:before="240"/>
      <w:outlineLvl w:val="9"/>
    </w:pPr>
    <w:rPr>
      <w:noProof/>
      <w:sz w:val="24"/>
    </w:rPr>
  </w:style>
  <w:style w:type="paragraph" w:customStyle="1" w:styleId="MiniTOCItem">
    <w:name w:val="MiniTOCItem"/>
    <w:basedOn w:val="ListBullet"/>
    <w:rsid w:val="007A2468"/>
    <w:pPr>
      <w:numPr>
        <w:numId w:val="0"/>
      </w:numPr>
      <w:tabs>
        <w:tab w:val="right" w:leader="dot" w:pos="6521"/>
      </w:tabs>
      <w:spacing w:before="0" w:after="0"/>
    </w:pPr>
  </w:style>
  <w:style w:type="paragraph" w:customStyle="1" w:styleId="TOFTitle">
    <w:name w:val="TOFTitle"/>
    <w:basedOn w:val="TOCTitle"/>
    <w:rsid w:val="007A2468"/>
  </w:style>
  <w:style w:type="paragraph" w:styleId="TableofFigures">
    <w:name w:val="table of figures"/>
    <w:basedOn w:val="Normal"/>
    <w:next w:val="Normal"/>
    <w:semiHidden/>
    <w:rsid w:val="007A2468"/>
    <w:pPr>
      <w:tabs>
        <w:tab w:val="right" w:leader="dot" w:pos="9072"/>
      </w:tabs>
      <w:ind w:left="970" w:hanging="403"/>
    </w:pPr>
    <w:rPr>
      <w:rFonts w:ascii="Times New Roman" w:hAnsi="Times New Roman"/>
      <w:b/>
    </w:rPr>
  </w:style>
  <w:style w:type="paragraph" w:styleId="ListNumber">
    <w:name w:val="List Number"/>
    <w:basedOn w:val="List"/>
    <w:rsid w:val="007A2468"/>
    <w:pPr>
      <w:numPr>
        <w:numId w:val="10"/>
      </w:numPr>
    </w:pPr>
  </w:style>
  <w:style w:type="character" w:customStyle="1" w:styleId="WingdingSymbols">
    <w:name w:val="Wingding Symbols"/>
    <w:rsid w:val="007A2468"/>
    <w:rPr>
      <w:rFonts w:ascii="Wingdings" w:hAnsi="Wingdings"/>
    </w:rPr>
  </w:style>
  <w:style w:type="paragraph" w:customStyle="1" w:styleId="TableHeading">
    <w:name w:val="Table Heading"/>
    <w:basedOn w:val="HeadingBase"/>
    <w:rsid w:val="007A2468"/>
    <w:pPr>
      <w:keepLines/>
      <w:pBdr>
        <w:bottom w:val="single" w:sz="6" w:space="1" w:color="918585"/>
      </w:pBdr>
      <w:spacing w:before="240"/>
    </w:pPr>
  </w:style>
  <w:style w:type="character" w:customStyle="1" w:styleId="HotSpot">
    <w:name w:val="HotSpot"/>
    <w:rsid w:val="007A2468"/>
    <w:rPr>
      <w:color w:val="0033CC"/>
      <w:u w:val="none"/>
    </w:rPr>
  </w:style>
  <w:style w:type="paragraph" w:customStyle="1" w:styleId="BodyTextRight">
    <w:name w:val="Body Text Right"/>
    <w:basedOn w:val="BodyText"/>
    <w:rsid w:val="007A2468"/>
    <w:pPr>
      <w:spacing w:before="0" w:after="0"/>
      <w:jc w:val="right"/>
    </w:pPr>
  </w:style>
  <w:style w:type="paragraph" w:styleId="Index3">
    <w:name w:val="index 3"/>
    <w:basedOn w:val="ListNumber2"/>
    <w:next w:val="Normal"/>
    <w:semiHidden/>
    <w:rsid w:val="007A2468"/>
    <w:pPr>
      <w:numPr>
        <w:numId w:val="0"/>
      </w:numPr>
      <w:tabs>
        <w:tab w:val="right" w:leader="dot" w:pos="4176"/>
      </w:tabs>
    </w:pPr>
  </w:style>
  <w:style w:type="paragraph" w:styleId="ListNumber2">
    <w:name w:val="List Number 2"/>
    <w:basedOn w:val="List2"/>
    <w:rsid w:val="007A2468"/>
    <w:pPr>
      <w:numPr>
        <w:numId w:val="9"/>
      </w:numPr>
      <w:tabs>
        <w:tab w:val="clear" w:pos="1060"/>
      </w:tabs>
    </w:pPr>
  </w:style>
  <w:style w:type="paragraph" w:customStyle="1" w:styleId="MarginNote">
    <w:name w:val="Margin Note"/>
    <w:basedOn w:val="BodyText"/>
    <w:rsid w:val="007A24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4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4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2468"/>
    <w:rPr>
      <w:sz w:val="32"/>
    </w:rPr>
  </w:style>
  <w:style w:type="paragraph" w:customStyle="1" w:styleId="HeadingProcedure">
    <w:name w:val="Heading Procedure"/>
    <w:basedOn w:val="HeadingBase"/>
    <w:next w:val="Normal"/>
    <w:rsid w:val="007A2468"/>
    <w:pPr>
      <w:tabs>
        <w:tab w:val="left" w:pos="0"/>
      </w:tabs>
      <w:spacing w:before="120" w:after="60"/>
    </w:pPr>
    <w:rPr>
      <w:i/>
      <w:color w:val="918585"/>
      <w:sz w:val="22"/>
    </w:rPr>
  </w:style>
  <w:style w:type="paragraph" w:customStyle="1" w:styleId="TableBodyText">
    <w:name w:val="Table Body Text"/>
    <w:basedOn w:val="BodyText"/>
    <w:rsid w:val="007A2468"/>
    <w:pPr>
      <w:spacing w:before="60" w:after="60"/>
    </w:pPr>
  </w:style>
  <w:style w:type="paragraph" w:styleId="ListContinue">
    <w:name w:val="List Continue"/>
    <w:basedOn w:val="List"/>
    <w:rsid w:val="007A2468"/>
    <w:pPr>
      <w:ind w:firstLine="0"/>
    </w:pPr>
  </w:style>
  <w:style w:type="paragraph" w:customStyle="1" w:styleId="ListNote">
    <w:name w:val="List Note"/>
    <w:basedOn w:val="List"/>
    <w:rsid w:val="007A2468"/>
    <w:pPr>
      <w:pBdr>
        <w:top w:val="single" w:sz="6" w:space="2" w:color="918585"/>
        <w:bottom w:val="single" w:sz="6" w:space="2" w:color="918585"/>
      </w:pBdr>
      <w:tabs>
        <w:tab w:val="left" w:pos="1021"/>
      </w:tabs>
      <w:ind w:firstLine="0"/>
    </w:pPr>
  </w:style>
  <w:style w:type="paragraph" w:customStyle="1" w:styleId="Warning">
    <w:name w:val="Warning"/>
    <w:basedOn w:val="BodyText"/>
    <w:rsid w:val="007A2468"/>
    <w:pPr>
      <w:shd w:val="clear" w:color="auto" w:fill="D9D9D9"/>
      <w:tabs>
        <w:tab w:val="left" w:pos="992"/>
      </w:tabs>
      <w:ind w:left="119" w:right="119"/>
    </w:pPr>
    <w:rPr>
      <w:sz w:val="20"/>
    </w:rPr>
  </w:style>
  <w:style w:type="paragraph" w:customStyle="1" w:styleId="MarginIcons">
    <w:name w:val="Margin Icons"/>
    <w:basedOn w:val="BodyText"/>
    <w:rsid w:val="007A24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468"/>
    <w:rPr>
      <w:rFonts w:ascii="Courier New" w:hAnsi="Courier New"/>
    </w:rPr>
  </w:style>
  <w:style w:type="paragraph" w:customStyle="1" w:styleId="NoteBullet">
    <w:name w:val="Note Bullet"/>
    <w:basedOn w:val="Note"/>
    <w:rsid w:val="007A2468"/>
    <w:pPr>
      <w:tabs>
        <w:tab w:val="clear" w:pos="680"/>
      </w:tabs>
      <w:spacing w:before="60" w:after="60"/>
    </w:pPr>
  </w:style>
  <w:style w:type="paragraph" w:customStyle="1" w:styleId="SubHeading2">
    <w:name w:val="SubHeading2"/>
    <w:basedOn w:val="HeadingBase"/>
    <w:rsid w:val="007A2468"/>
    <w:pPr>
      <w:spacing w:before="240" w:after="60"/>
    </w:pPr>
    <w:rPr>
      <w:sz w:val="20"/>
    </w:rPr>
  </w:style>
  <w:style w:type="paragraph" w:customStyle="1" w:styleId="SubHeading1">
    <w:name w:val="SubHeading1"/>
    <w:basedOn w:val="HeadingBase"/>
    <w:rsid w:val="007A2468"/>
    <w:pPr>
      <w:spacing w:before="240" w:after="60"/>
    </w:pPr>
    <w:rPr>
      <w:color w:val="918585"/>
      <w:sz w:val="22"/>
    </w:rPr>
  </w:style>
  <w:style w:type="paragraph" w:customStyle="1" w:styleId="SideHeading">
    <w:name w:val="Side Heading"/>
    <w:basedOn w:val="HeadingBase"/>
    <w:rsid w:val="007A24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468"/>
    <w:pPr>
      <w:tabs>
        <w:tab w:val="num" w:pos="360"/>
      </w:tabs>
    </w:pPr>
  </w:style>
  <w:style w:type="paragraph" w:styleId="PlainText">
    <w:name w:val="Plain Text"/>
    <w:basedOn w:val="Normal"/>
    <w:link w:val="PlainTextChar"/>
    <w:rsid w:val="007A2468"/>
    <w:rPr>
      <w:sz w:val="20"/>
    </w:rPr>
  </w:style>
  <w:style w:type="character" w:customStyle="1" w:styleId="PlainTextChar">
    <w:name w:val="Plain Text Char"/>
    <w:basedOn w:val="DefaultParagraphFont"/>
    <w:link w:val="PlainText"/>
    <w:rsid w:val="007A24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2468"/>
    <w:rPr>
      <w:b/>
      <w:smallCaps/>
    </w:rPr>
  </w:style>
  <w:style w:type="paragraph" w:customStyle="1" w:styleId="TableListNumber">
    <w:name w:val="Table List Number"/>
    <w:basedOn w:val="ListNumber"/>
    <w:rsid w:val="007A2468"/>
    <w:pPr>
      <w:numPr>
        <w:numId w:val="0"/>
      </w:numPr>
    </w:pPr>
  </w:style>
  <w:style w:type="paragraph" w:styleId="TOC4">
    <w:name w:val="toc 4"/>
    <w:basedOn w:val="TOCBase"/>
    <w:next w:val="Normal"/>
    <w:semiHidden/>
    <w:rsid w:val="007A2468"/>
    <w:pPr>
      <w:tabs>
        <w:tab w:val="right" w:leader="dot" w:pos="9071"/>
      </w:tabs>
      <w:ind w:left="1701"/>
    </w:pPr>
  </w:style>
  <w:style w:type="paragraph" w:customStyle="1" w:styleId="ListAlpha">
    <w:name w:val="List Alpha"/>
    <w:basedOn w:val="List"/>
    <w:rsid w:val="007A2468"/>
    <w:pPr>
      <w:numPr>
        <w:numId w:val="8"/>
      </w:numPr>
    </w:pPr>
  </w:style>
  <w:style w:type="paragraph" w:customStyle="1" w:styleId="ListAlpha2">
    <w:name w:val="List Alpha 2"/>
    <w:basedOn w:val="List2"/>
    <w:rsid w:val="007A2468"/>
    <w:pPr>
      <w:numPr>
        <w:numId w:val="7"/>
      </w:numPr>
    </w:pPr>
  </w:style>
  <w:style w:type="paragraph" w:styleId="List3">
    <w:name w:val="List 3"/>
    <w:basedOn w:val="BodyText"/>
    <w:rsid w:val="007A2468"/>
    <w:pPr>
      <w:tabs>
        <w:tab w:val="left" w:pos="1021"/>
      </w:tabs>
      <w:spacing w:before="60" w:after="60"/>
      <w:ind w:left="1020" w:hanging="340"/>
    </w:pPr>
  </w:style>
  <w:style w:type="paragraph" w:styleId="List4">
    <w:name w:val="List 4"/>
    <w:basedOn w:val="BodyText"/>
    <w:rsid w:val="007A2468"/>
    <w:pPr>
      <w:tabs>
        <w:tab w:val="left" w:pos="1361"/>
      </w:tabs>
      <w:spacing w:before="60" w:after="60"/>
      <w:ind w:left="1361" w:hanging="340"/>
    </w:pPr>
  </w:style>
  <w:style w:type="paragraph" w:styleId="List5">
    <w:name w:val="List 5"/>
    <w:basedOn w:val="BodyText"/>
    <w:rsid w:val="007A2468"/>
    <w:pPr>
      <w:tabs>
        <w:tab w:val="left" w:pos="1701"/>
      </w:tabs>
      <w:spacing w:before="60" w:after="60"/>
      <w:ind w:left="1701" w:hanging="340"/>
    </w:pPr>
  </w:style>
  <w:style w:type="paragraph" w:styleId="ListBullet3">
    <w:name w:val="List Bullet 3"/>
    <w:basedOn w:val="List3"/>
    <w:rsid w:val="007A2468"/>
    <w:pPr>
      <w:numPr>
        <w:numId w:val="14"/>
      </w:numPr>
      <w:tabs>
        <w:tab w:val="clear" w:pos="1021"/>
      </w:tabs>
      <w:ind w:left="1037" w:hanging="357"/>
    </w:pPr>
  </w:style>
  <w:style w:type="paragraph" w:styleId="ListBullet4">
    <w:name w:val="List Bullet 4"/>
    <w:basedOn w:val="List4"/>
    <w:rsid w:val="007A2468"/>
    <w:pPr>
      <w:numPr>
        <w:numId w:val="2"/>
      </w:numPr>
    </w:pPr>
  </w:style>
  <w:style w:type="paragraph" w:styleId="ListBullet5">
    <w:name w:val="List Bullet 5"/>
    <w:basedOn w:val="List5"/>
    <w:rsid w:val="007A2468"/>
    <w:pPr>
      <w:numPr>
        <w:numId w:val="3"/>
      </w:numPr>
    </w:pPr>
  </w:style>
  <w:style w:type="paragraph" w:styleId="ListContinue2">
    <w:name w:val="List Continue 2"/>
    <w:basedOn w:val="List2"/>
    <w:rsid w:val="007A2468"/>
    <w:pPr>
      <w:ind w:firstLine="0"/>
    </w:pPr>
  </w:style>
  <w:style w:type="paragraph" w:styleId="ListContinue3">
    <w:name w:val="List Continue 3"/>
    <w:basedOn w:val="List3"/>
    <w:rsid w:val="007A2468"/>
    <w:pPr>
      <w:ind w:left="1021" w:firstLine="0"/>
    </w:pPr>
  </w:style>
  <w:style w:type="paragraph" w:styleId="ListContinue4">
    <w:name w:val="List Continue 4"/>
    <w:basedOn w:val="List4"/>
    <w:rsid w:val="007A2468"/>
    <w:pPr>
      <w:ind w:firstLine="0"/>
    </w:pPr>
  </w:style>
  <w:style w:type="paragraph" w:styleId="ListContinue5">
    <w:name w:val="List Continue 5"/>
    <w:basedOn w:val="List5"/>
    <w:rsid w:val="007A2468"/>
    <w:pPr>
      <w:ind w:firstLine="0"/>
    </w:pPr>
  </w:style>
  <w:style w:type="paragraph" w:styleId="ListNumber3">
    <w:name w:val="List Number 3"/>
    <w:basedOn w:val="List3"/>
    <w:rsid w:val="007A2468"/>
    <w:pPr>
      <w:numPr>
        <w:numId w:val="4"/>
      </w:numPr>
    </w:pPr>
  </w:style>
  <w:style w:type="paragraph" w:styleId="ListNumber4">
    <w:name w:val="List Number 4"/>
    <w:basedOn w:val="List4"/>
    <w:rsid w:val="007A2468"/>
    <w:pPr>
      <w:numPr>
        <w:numId w:val="5"/>
      </w:numPr>
    </w:pPr>
  </w:style>
  <w:style w:type="paragraph" w:styleId="ListNumber5">
    <w:name w:val="List Number 5"/>
    <w:basedOn w:val="List5"/>
    <w:rsid w:val="007A2468"/>
    <w:pPr>
      <w:numPr>
        <w:numId w:val="6"/>
      </w:numPr>
    </w:pPr>
  </w:style>
  <w:style w:type="paragraph" w:styleId="BlockText">
    <w:name w:val="Block Text"/>
    <w:basedOn w:val="Normal"/>
    <w:rsid w:val="007A2468"/>
    <w:pPr>
      <w:spacing w:after="120"/>
      <w:ind w:left="1440" w:right="1440"/>
    </w:pPr>
  </w:style>
  <w:style w:type="character" w:customStyle="1" w:styleId="Subscript">
    <w:name w:val="Subscript"/>
    <w:basedOn w:val="DefaultParagraphFont"/>
    <w:rsid w:val="007A2468"/>
    <w:rPr>
      <w:sz w:val="16"/>
      <w:vertAlign w:val="subscript"/>
    </w:rPr>
  </w:style>
  <w:style w:type="character" w:customStyle="1" w:styleId="Superscript">
    <w:name w:val="Superscript"/>
    <w:basedOn w:val="DefaultParagraphFont"/>
    <w:rsid w:val="007A2468"/>
    <w:rPr>
      <w:sz w:val="16"/>
      <w:vertAlign w:val="superscript"/>
    </w:rPr>
  </w:style>
  <w:style w:type="character" w:customStyle="1" w:styleId="Symbols">
    <w:name w:val="Symbols"/>
    <w:basedOn w:val="DefaultParagraphFont"/>
    <w:rsid w:val="007A2468"/>
    <w:rPr>
      <w:rFonts w:ascii="Symbol" w:hAnsi="Symbol"/>
    </w:rPr>
  </w:style>
  <w:style w:type="character" w:customStyle="1" w:styleId="MenuOptions">
    <w:name w:val="Menu Options"/>
    <w:basedOn w:val="DefaultParagraphFont"/>
    <w:rsid w:val="007A2468"/>
    <w:rPr>
      <w:rFonts w:ascii="Arial Narrow" w:hAnsi="Arial Narrow"/>
      <w:smallCaps/>
    </w:rPr>
  </w:style>
  <w:style w:type="character" w:customStyle="1" w:styleId="Buttons">
    <w:name w:val="Buttons"/>
    <w:basedOn w:val="DefaultParagraphFont"/>
    <w:rsid w:val="007A2468"/>
    <w:rPr>
      <w:b/>
    </w:rPr>
  </w:style>
  <w:style w:type="character" w:customStyle="1" w:styleId="Underlined">
    <w:name w:val="Underlined"/>
    <w:basedOn w:val="DefaultParagraphFont"/>
    <w:rsid w:val="007A2468"/>
    <w:rPr>
      <w:u w:val="single"/>
    </w:rPr>
  </w:style>
  <w:style w:type="paragraph" w:customStyle="1" w:styleId="TableBodyTextRight">
    <w:name w:val="Table Body Text Right"/>
    <w:basedOn w:val="TableBodyText"/>
    <w:rsid w:val="007A2468"/>
    <w:pPr>
      <w:widowControl w:val="0"/>
      <w:autoSpaceDE w:val="0"/>
      <w:autoSpaceDN w:val="0"/>
      <w:adjustRightInd w:val="0"/>
      <w:jc w:val="right"/>
    </w:pPr>
    <w:rPr>
      <w:rFonts w:cs="Arial"/>
      <w:szCs w:val="18"/>
    </w:rPr>
  </w:style>
  <w:style w:type="paragraph" w:customStyle="1" w:styleId="CopyrightText">
    <w:name w:val="Copyright Text"/>
    <w:basedOn w:val="BodyText"/>
    <w:rsid w:val="007A2468"/>
    <w:rPr>
      <w:sz w:val="18"/>
    </w:rPr>
  </w:style>
  <w:style w:type="paragraph" w:customStyle="1" w:styleId="BodySmallRight">
    <w:name w:val="Body Small Right"/>
    <w:basedOn w:val="BodyTextRight"/>
    <w:rsid w:val="007A2468"/>
    <w:rPr>
      <w:sz w:val="18"/>
      <w:szCs w:val="18"/>
    </w:rPr>
  </w:style>
  <w:style w:type="paragraph" w:customStyle="1" w:styleId="MarginEdition">
    <w:name w:val="Margin Edition"/>
    <w:basedOn w:val="MarginNote"/>
    <w:rsid w:val="007A2468"/>
    <w:pPr>
      <w:spacing w:before="0" w:after="0"/>
    </w:pPr>
    <w:rPr>
      <w:rFonts w:ascii="Times New Roman" w:hAnsi="Times New Roman"/>
      <w:color w:val="999999"/>
    </w:rPr>
  </w:style>
  <w:style w:type="paragraph" w:customStyle="1" w:styleId="Spacer">
    <w:name w:val="Spacer"/>
    <w:basedOn w:val="Normal"/>
    <w:rsid w:val="007A2468"/>
    <w:rPr>
      <w:sz w:val="2"/>
      <w:szCs w:val="2"/>
    </w:rPr>
  </w:style>
  <w:style w:type="character" w:customStyle="1" w:styleId="Small">
    <w:name w:val="Small"/>
    <w:basedOn w:val="DefaultParagraphFont"/>
    <w:rsid w:val="007A2468"/>
    <w:rPr>
      <w:sz w:val="16"/>
    </w:rPr>
  </w:style>
  <w:style w:type="paragraph" w:customStyle="1" w:styleId="WideTable">
    <w:name w:val="Wide Table"/>
    <w:basedOn w:val="Normal"/>
    <w:rsid w:val="007A2468"/>
    <w:pPr>
      <w:ind w:left="-1418"/>
    </w:pPr>
    <w:rPr>
      <w:sz w:val="2"/>
      <w:szCs w:val="2"/>
    </w:rPr>
  </w:style>
  <w:style w:type="character" w:styleId="PageNumber">
    <w:name w:val="page number"/>
    <w:basedOn w:val="DefaultParagraphFont"/>
    <w:rsid w:val="007A2468"/>
  </w:style>
  <w:style w:type="paragraph" w:styleId="Quote">
    <w:name w:val="Quote"/>
    <w:basedOn w:val="Heading1"/>
    <w:link w:val="QuoteChar"/>
    <w:qFormat/>
    <w:rsid w:val="007A2468"/>
    <w:rPr>
      <w:b w:val="0"/>
      <w:sz w:val="72"/>
      <w:szCs w:val="72"/>
      <w:lang w:val="en-NZ"/>
    </w:rPr>
  </w:style>
  <w:style w:type="character" w:customStyle="1" w:styleId="QuoteChar">
    <w:name w:val="Quote Char"/>
    <w:basedOn w:val="DefaultParagraphFont"/>
    <w:link w:val="Quote"/>
    <w:rsid w:val="007A24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468"/>
    <w:pPr>
      <w:pageBreakBefore/>
    </w:pPr>
  </w:style>
  <w:style w:type="paragraph" w:customStyle="1" w:styleId="Border">
    <w:name w:val="Border"/>
    <w:basedOn w:val="Normal"/>
    <w:qFormat/>
    <w:rsid w:val="007A24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468"/>
    <w:rPr>
      <w:b/>
      <w:bCs/>
      <w:i/>
      <w:iCs/>
      <w:color w:val="auto"/>
    </w:rPr>
  </w:style>
  <w:style w:type="paragraph" w:styleId="IntenseQuote">
    <w:name w:val="Intense Quote"/>
    <w:basedOn w:val="Normal"/>
    <w:next w:val="Normal"/>
    <w:link w:val="IntenseQuoteChar"/>
    <w:uiPriority w:val="30"/>
    <w:qFormat/>
    <w:rsid w:val="007A24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4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2468"/>
    <w:rPr>
      <w:smallCaps/>
      <w:color w:val="auto"/>
      <w:u w:val="single"/>
    </w:rPr>
  </w:style>
  <w:style w:type="character" w:styleId="IntenseReference">
    <w:name w:val="Intense Reference"/>
    <w:basedOn w:val="DefaultParagraphFont"/>
    <w:uiPriority w:val="32"/>
    <w:qFormat/>
    <w:rsid w:val="007A2468"/>
    <w:rPr>
      <w:b/>
      <w:bCs/>
      <w:smallCaps/>
      <w:color w:val="auto"/>
      <w:spacing w:val="5"/>
      <w:u w:val="single"/>
    </w:rPr>
  </w:style>
  <w:style w:type="paragraph" w:customStyle="1" w:styleId="2ColumnHeading">
    <w:name w:val="2Column Heading"/>
    <w:basedOn w:val="BodyText"/>
    <w:qFormat/>
    <w:rsid w:val="007A2468"/>
    <w:pPr>
      <w:spacing w:after="60"/>
      <w:ind w:left="-2268"/>
    </w:pPr>
    <w:rPr>
      <w:b/>
    </w:rPr>
  </w:style>
  <w:style w:type="paragraph" w:customStyle="1" w:styleId="Heading1TOC">
    <w:name w:val="Heading1 TOC"/>
    <w:basedOn w:val="Normal"/>
    <w:qFormat/>
    <w:rsid w:val="007A2468"/>
    <w:pPr>
      <w:spacing w:before="240" w:after="120"/>
    </w:pPr>
    <w:rPr>
      <w:rFonts w:ascii="Times New Roman" w:hAnsi="Times New Roman"/>
      <w:b/>
      <w:sz w:val="32"/>
    </w:rPr>
  </w:style>
  <w:style w:type="paragraph" w:customStyle="1" w:styleId="Heading2TOC">
    <w:name w:val="Heading2 TOC"/>
    <w:basedOn w:val="Normal"/>
    <w:qFormat/>
    <w:rsid w:val="007A2468"/>
    <w:pPr>
      <w:spacing w:before="240" w:after="60"/>
    </w:pPr>
    <w:rPr>
      <w:rFonts w:ascii="Times New Roman" w:hAnsi="Times New Roman"/>
      <w:b/>
      <w:sz w:val="28"/>
    </w:rPr>
  </w:style>
  <w:style w:type="character" w:customStyle="1" w:styleId="Underline">
    <w:name w:val="Underline"/>
    <w:basedOn w:val="DefaultParagraphFont"/>
    <w:qFormat/>
    <w:rsid w:val="007A2468"/>
    <w:rPr>
      <w:u w:val="single"/>
    </w:rPr>
  </w:style>
  <w:style w:type="character" w:customStyle="1" w:styleId="BoldandItalics">
    <w:name w:val="Bold and Italics"/>
    <w:qFormat/>
    <w:rsid w:val="007A2468"/>
    <w:rPr>
      <w:b/>
      <w:i/>
      <w:u w:val="none"/>
    </w:rPr>
  </w:style>
  <w:style w:type="paragraph" w:styleId="BalloonText">
    <w:name w:val="Balloon Text"/>
    <w:basedOn w:val="Normal"/>
    <w:link w:val="BalloonTextChar"/>
    <w:rsid w:val="007A2468"/>
    <w:rPr>
      <w:rFonts w:ascii="Tahoma" w:hAnsi="Tahoma" w:cs="Tahoma"/>
      <w:sz w:val="16"/>
      <w:szCs w:val="16"/>
    </w:rPr>
  </w:style>
  <w:style w:type="character" w:customStyle="1" w:styleId="BalloonTextChar">
    <w:name w:val="Balloon Text Char"/>
    <w:basedOn w:val="DefaultParagraphFont"/>
    <w:link w:val="BalloonText"/>
    <w:rsid w:val="007A24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24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24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792</Words>
  <Characters>5226</Characters>
  <Application>Microsoft Office Word</Application>
  <DocSecurity>0</DocSecurity>
  <Lines>203</Lines>
  <Paragraphs>100</Paragraphs>
  <ScaleCrop>false</ScaleCrop>
  <Company>Author-it Software Corporation Ltd.</Company>
  <LinksUpToDate>false</LinksUpToDate>
  <CharactersWithSpaces>5955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AHCARB505A Document and audit tree work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2012-05-26T12:43:00Z</dcterms:created>
  <dcterms:modified xsi:type="dcterms:W3CDTF">2012-05-26T12:43:00Z</dcterms:modified>
</cp:coreProperties>
</file>