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1BB" w:rsidP="00FF11BB">
      <w:pPr>
        <w:pStyle w:val="Title"/>
      </w:pPr>
      <w:r>
        <w:fldChar w:fldCharType="begin"/>
      </w:r>
      <w:r>
        <w:instrText xml:space="preserve"> TITLE   \* MERGEFORMAT </w:instrText>
      </w:r>
      <w:r>
        <w:fldChar w:fldCharType="separate"/>
      </w:r>
      <w:r>
        <w:t>AHCARB306A Undertake aerial rescue</w:t>
      </w:r>
      <w:r>
        <w:fldChar w:fldCharType="end"/>
      </w:r>
    </w:p>
    <w:p w:rsidR="00FF11BB" w:rsidP="00FF11BB">
      <w:pPr>
        <w:pStyle w:val="Version"/>
        <w:sectPr w:rsidSect="00CA0C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CBC" w:rsidP="00CA0CBC">
      <w:pPr>
        <w:pStyle w:val="SuperHeading"/>
      </w:pPr>
      <w:r w:rsidRPr="00CA0CBC">
        <w:t>AHCARB306A Undertake aerial rescue</w:t>
      </w:r>
    </w:p>
    <w:p w:rsidR="00000000" w:rsidRPr="00CA0CBC" w:rsidP="00CA0CBC">
      <w:pPr>
        <w:pStyle w:val="Heading1"/>
      </w:pPr>
      <w:bookmarkStart w:id="1" w:name="O_267645"/>
      <w:bookmarkEnd w:id="1"/>
      <w:r w:rsidRPr="00CA0CBC">
        <w:t>Modification History</w:t>
      </w:r>
    </w:p>
    <w:p w:rsidR="00000000" w:rsidRPr="00CA0CBC" w:rsidP="00CA0CBC">
      <w:pPr>
        <w:pStyle w:val="BodyText"/>
      </w:pPr>
      <w:r w:rsidRPr="00CA0CBC">
        <w:t>Not Applicable</w:t>
      </w:r>
    </w:p>
    <w:p w:rsidR="00000000" w:rsidRPr="00CA0CBC" w:rsidP="00CA0CBC">
      <w:pPr>
        <w:pStyle w:val="AllowPageBreak"/>
      </w:pPr>
    </w:p>
    <w:p w:rsidR="00000000" w:rsidRPr="00CA0CBC" w:rsidP="00CA0CBC">
      <w:pPr>
        <w:pStyle w:val="Heading1"/>
      </w:pPr>
      <w:bookmarkStart w:id="2" w:name="O_186658"/>
      <w:bookmarkEnd w:id="2"/>
      <w:r w:rsidRPr="00CA0CBC">
        <w:t>Unit Descriptor</w:t>
      </w:r>
    </w:p>
    <w:tbl>
      <w:tblPr>
        <w:tblW w:w="0" w:type="auto"/>
        <w:tblLayout w:type="fixed"/>
        <w:tblCellMar>
          <w:left w:w="62" w:type="dxa"/>
          <w:right w:w="62" w:type="dxa"/>
        </w:tblCellMar>
        <w:tblLook w:val="0000"/>
      </w:tblPr>
      <w:tblGrid>
        <w:gridCol w:w="2670"/>
        <w:gridCol w:w="5852"/>
      </w:tblGrid>
      <w:tr w:rsidTr="00FF11BB">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r w:rsidRPr="00CA0CBC">
              <w:t>This unit covers the process of aerial rescue where an injured or unconscious person is safely brought t</w:t>
            </w:r>
            <w:r w:rsidRPr="00CA0CBC">
              <w:t>o the ground from a tree or aerial lift and defines the standard required to:  carry out preparation for an aerial rescue;  assess and respond to an aerial emergency situation;  evaluate the need for additional or specialist assistance;  carry out the requ</w:t>
            </w:r>
            <w:r w:rsidRPr="00CA0CBC">
              <w:t>ired aerial rescue or response to an aerial emergency;  use a dedicated rescue kit for an aerial rescue;  implement the documented rescue plan and implement appropriate post incident responses.</w:t>
            </w:r>
          </w:p>
        </w:tc>
      </w:tr>
    </w:tbl>
    <w:p w:rsidR="00FF11BB" w:rsidP="00CA0CBC">
      <w:pPr>
        <w:pStyle w:val="BodyText"/>
      </w:pPr>
    </w:p>
    <w:p w:rsidR="00FF11BB" w:rsidP="00CA0CBC">
      <w:pPr>
        <w:pStyle w:val="BodyText"/>
      </w:pPr>
    </w:p>
    <w:p w:rsidR="00000000" w:rsidRPr="00CA0CBC" w:rsidP="00CA0CBC">
      <w:pPr>
        <w:pStyle w:val="Heading1"/>
      </w:pPr>
      <w:bookmarkStart w:id="3" w:name="O_186662"/>
      <w:bookmarkEnd w:id="3"/>
      <w:r w:rsidRPr="00CA0CBC">
        <w:t>Application of the Unit</w:t>
      </w:r>
    </w:p>
    <w:tbl>
      <w:tblPr>
        <w:tblW w:w="0" w:type="auto"/>
        <w:tblLayout w:type="fixed"/>
        <w:tblCellMar>
          <w:left w:w="62" w:type="dxa"/>
          <w:right w:w="62" w:type="dxa"/>
        </w:tblCellMar>
        <w:tblLook w:val="0000"/>
      </w:tblPr>
      <w:tblGrid>
        <w:gridCol w:w="2752"/>
        <w:gridCol w:w="5770"/>
      </w:tblGrid>
      <w:tr w:rsidTr="00FF11B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r w:rsidRPr="00CA0CBC">
              <w:t xml:space="preserve">This unit applies to arborists preparing and planning for the coordination and execution of rescue operations and the implementation of safety and first aid requirements covering hazard identification, basic first aid and emergency </w:t>
            </w:r>
            <w:r w:rsidRPr="00CA0CBC">
              <w:t>procedures, tree climbing and aerial rescue techniques.  Aerial rescue is likely to be undertaken in emergency situations with little or no supervision.</w:t>
            </w:r>
          </w:p>
        </w:tc>
      </w:tr>
    </w:tbl>
    <w:p w:rsidR="00FF11BB" w:rsidP="00CA0CBC">
      <w:pPr>
        <w:pStyle w:val="BodyText"/>
      </w:pPr>
    </w:p>
    <w:p w:rsidR="00FF11BB" w:rsidP="00CA0CBC">
      <w:pPr>
        <w:pStyle w:val="BodyText"/>
      </w:pPr>
    </w:p>
    <w:p w:rsidR="00000000" w:rsidRPr="00CA0CBC" w:rsidP="00CA0CBC">
      <w:pPr>
        <w:pStyle w:val="Heading1"/>
      </w:pPr>
      <w:bookmarkStart w:id="4" w:name="O_275905"/>
      <w:bookmarkEnd w:id="4"/>
      <w:r w:rsidRPr="00CA0CBC">
        <w:t>Licensing/Regulatory Information</w:t>
      </w:r>
    </w:p>
    <w:p w:rsidR="00000000" w:rsidRPr="00CA0CBC" w:rsidP="00CA0CBC">
      <w:pPr>
        <w:pStyle w:val="BodyText"/>
      </w:pPr>
      <w:r w:rsidRPr="00CA0CBC">
        <w:t>Not Applicable</w:t>
      </w:r>
    </w:p>
    <w:p w:rsidR="00000000" w:rsidRPr="00CA0CBC" w:rsidP="00CA0CBC">
      <w:pPr>
        <w:pStyle w:val="AllowPageBreak"/>
      </w:pPr>
    </w:p>
    <w:p w:rsidR="00000000" w:rsidRPr="00CA0CBC" w:rsidP="00CA0CBC">
      <w:pPr>
        <w:pStyle w:val="Heading1"/>
      </w:pPr>
      <w:bookmarkStart w:id="5" w:name="O_186660"/>
      <w:bookmarkEnd w:id="5"/>
      <w:r w:rsidRPr="00CA0CBC">
        <w:t>Pre-Requisites</w:t>
      </w:r>
    </w:p>
    <w:tbl>
      <w:tblPr>
        <w:tblW w:w="0" w:type="auto"/>
        <w:tblLayout w:type="fixed"/>
        <w:tblCellMar>
          <w:left w:w="62" w:type="dxa"/>
          <w:right w:w="62" w:type="dxa"/>
        </w:tblCellMar>
        <w:tblLook w:val="0000"/>
      </w:tblPr>
      <w:tblGrid>
        <w:gridCol w:w="2775"/>
        <w:gridCol w:w="1295"/>
        <w:gridCol w:w="4452"/>
      </w:tblGrid>
      <w:tr w:rsidTr="00FF11B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p>
        </w:tc>
      </w:tr>
      <w:tr w:rsidTr="00FF11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p>
        </w:tc>
      </w:tr>
      <w:tr w:rsidTr="00FF11B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p>
        </w:tc>
      </w:tr>
    </w:tbl>
    <w:p w:rsidR="00FF11BB" w:rsidP="00CA0CBC">
      <w:pPr>
        <w:pStyle w:val="BodyText"/>
      </w:pPr>
    </w:p>
    <w:p w:rsidR="00FF11BB" w:rsidP="00CA0CBC">
      <w:pPr>
        <w:pStyle w:val="BodyText"/>
      </w:pPr>
    </w:p>
    <w:p w:rsidR="00000000" w:rsidRPr="00CA0CBC" w:rsidP="00CA0CBC">
      <w:pPr>
        <w:pStyle w:val="Heading1"/>
      </w:pPr>
      <w:bookmarkStart w:id="6" w:name="O_186659"/>
      <w:bookmarkEnd w:id="6"/>
      <w:r w:rsidRPr="00CA0CBC">
        <w:t>Employability Skills Information</w:t>
      </w:r>
    </w:p>
    <w:tbl>
      <w:tblPr>
        <w:tblW w:w="0" w:type="auto"/>
        <w:tblLayout w:type="fixed"/>
        <w:tblCellMar>
          <w:left w:w="62" w:type="dxa"/>
          <w:right w:w="62" w:type="dxa"/>
        </w:tblCellMar>
        <w:tblLook w:val="0000"/>
      </w:tblPr>
      <w:tblGrid>
        <w:gridCol w:w="2802"/>
        <w:gridCol w:w="5720"/>
      </w:tblGrid>
      <w:tr w:rsidTr="00FF11B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r w:rsidRPr="00CA0CBC">
              <w:t>This unit contains employability skills.</w:t>
            </w:r>
          </w:p>
        </w:tc>
      </w:tr>
    </w:tbl>
    <w:p w:rsidR="00FF11BB" w:rsidP="00CA0CBC">
      <w:pPr>
        <w:pStyle w:val="BodyText"/>
      </w:pPr>
    </w:p>
    <w:p w:rsidR="00FF11BB" w:rsidP="00CA0CBC">
      <w:pPr>
        <w:pStyle w:val="BodyText"/>
      </w:pPr>
    </w:p>
    <w:p w:rsidR="00000000" w:rsidRPr="00CA0CBC" w:rsidP="00CA0CBC">
      <w:pPr>
        <w:pStyle w:val="Heading1"/>
      </w:pPr>
      <w:bookmarkStart w:id="7" w:name="O_285691"/>
      <w:bookmarkEnd w:id="7"/>
      <w:r w:rsidRPr="00CA0CBC">
        <w:t>Elements and Performance Criteria Pre-Content</w:t>
      </w:r>
    </w:p>
    <w:p w:rsidR="00000000" w:rsidRPr="00CA0CBC" w:rsidP="00CA0CBC">
      <w:pPr>
        <w:pStyle w:val="BodyText"/>
      </w:pPr>
      <w:r w:rsidRPr="00CA0CBC">
        <w:t>Not Applicable</w:t>
      </w:r>
    </w:p>
    <w:p w:rsidR="00000000" w:rsidRPr="00CA0CBC" w:rsidP="00CA0CBC">
      <w:pPr>
        <w:pStyle w:val="AllowPageBreak"/>
      </w:pPr>
    </w:p>
    <w:p w:rsidR="00000000" w:rsidRPr="00CA0CBC" w:rsidP="00CA0CBC">
      <w:pPr>
        <w:pStyle w:val="Heading1"/>
      </w:pPr>
      <w:bookmarkStart w:id="8" w:name="O_232358"/>
      <w:bookmarkEnd w:id="8"/>
      <w:r w:rsidRPr="00CA0CBC">
        <w:t>Elements and Performance Criteria</w:t>
      </w:r>
    </w:p>
    <w:tbl>
      <w:tblPr>
        <w:tblW w:w="0" w:type="auto"/>
        <w:tblLayout w:type="fixed"/>
        <w:tblCellMar>
          <w:left w:w="62" w:type="dxa"/>
          <w:right w:w="62" w:type="dxa"/>
        </w:tblCellMar>
        <w:tblLook w:val="0000"/>
      </w:tblPr>
      <w:tblGrid>
        <w:gridCol w:w="2559"/>
        <w:gridCol w:w="5963"/>
      </w:tblGrid>
      <w:tr w:rsidTr="00FF11BB">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r w:rsidRPr="00CA0CBC">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PERFORMANCE CRITERIA</w:t>
            </w:r>
          </w:p>
        </w:tc>
      </w:tr>
      <w:tr w:rsidTr="00FF11B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p>
        </w:tc>
      </w:tr>
      <w:tr w:rsidTr="00FF11B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List"/>
              <w:rPr>
                <w:lang w:val="en-NZ"/>
              </w:rPr>
            </w:pPr>
            <w:r w:rsidRPr="00CA0CBC">
              <w:t>1.</w:t>
            </w:r>
            <w:r w:rsidRPr="00CA0CBC">
              <w:tab/>
              <w:t>Plan for aerial rescue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List2"/>
            </w:pPr>
            <w:r w:rsidRPr="00CA0CBC">
              <w:t>1.1.</w:t>
            </w:r>
            <w:r w:rsidRPr="00CA0CBC">
              <w:tab/>
              <w:t>Rescue equipment and first aid kit are checked to ensure they are complete and placed within easy access.</w:t>
            </w:r>
          </w:p>
          <w:p w:rsidR="00000000" w:rsidRPr="00CA0CBC" w:rsidP="00CA0CBC">
            <w:pPr>
              <w:pStyle w:val="List2"/>
            </w:pPr>
            <w:r w:rsidRPr="00CA0CBC">
              <w:t>1.2.</w:t>
            </w:r>
            <w:r w:rsidRPr="00CA0CBC">
              <w:tab/>
            </w:r>
            <w:r w:rsidRPr="00CA0CBC">
              <w:t>Suitable safety equipment, dedicated rescue kit and Personal Protective Equipment (PPE) are selected and checked.</w:t>
            </w:r>
          </w:p>
          <w:p w:rsidR="00000000" w:rsidRPr="00CA0CBC" w:rsidP="00CA0CBC">
            <w:pPr>
              <w:pStyle w:val="List2"/>
            </w:pPr>
            <w:r w:rsidRPr="00CA0CBC">
              <w:t>1.3.</w:t>
            </w:r>
            <w:r w:rsidRPr="00CA0CBC">
              <w:tab/>
              <w:t>Emergency communication system used to summon emergency services is checked according to manufacturer's specifications and enterprise wor</w:t>
            </w:r>
            <w:r w:rsidRPr="00CA0CBC">
              <w:t xml:space="preserve">k procedures. </w:t>
            </w:r>
          </w:p>
          <w:p w:rsidR="00000000" w:rsidP="00CA0CBC">
            <w:pPr>
              <w:pStyle w:val="List2"/>
              <w:rPr>
                <w:lang w:val="en-NZ"/>
              </w:rPr>
            </w:pPr>
            <w:r w:rsidRPr="00CA0CBC">
              <w:t>1.4.</w:t>
            </w:r>
            <w:r w:rsidRPr="00CA0CBC">
              <w:tab/>
              <w:t>Documented rescue plan is confirmed and clarified with work team prior to work being undertaken.</w:t>
            </w:r>
          </w:p>
        </w:tc>
      </w:tr>
      <w:tr w:rsidTr="00FF11B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List"/>
              <w:rPr>
                <w:lang w:val="en-NZ"/>
              </w:rPr>
            </w:pPr>
            <w:r w:rsidRPr="00CA0CBC">
              <w:t>2.</w:t>
            </w:r>
            <w:r w:rsidRPr="00CA0CBC">
              <w:tab/>
              <w:t>Assess and respond to an aerial emergency situation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List2"/>
            </w:pPr>
            <w:r w:rsidRPr="00CA0CBC">
              <w:t>2.1.</w:t>
            </w:r>
            <w:r w:rsidRPr="00CA0CBC">
              <w:tab/>
              <w:t>Casualty response is determined.</w:t>
            </w:r>
          </w:p>
          <w:p w:rsidR="00000000" w:rsidRPr="00CA0CBC" w:rsidP="00CA0CBC">
            <w:pPr>
              <w:pStyle w:val="List2"/>
            </w:pPr>
            <w:r w:rsidRPr="00CA0CBC">
              <w:t>2.2.</w:t>
            </w:r>
            <w:r w:rsidRPr="00CA0CBC">
              <w:tab/>
              <w:t>Emergency plan is activated and assistan</w:t>
            </w:r>
            <w:r w:rsidRPr="00CA0CBC">
              <w:t>ce requested from work team and/or public according to documented rescue plan.</w:t>
            </w:r>
          </w:p>
          <w:p w:rsidR="00000000" w:rsidRPr="00CA0CBC" w:rsidP="00CA0CBC">
            <w:pPr>
              <w:pStyle w:val="List2"/>
            </w:pPr>
            <w:r w:rsidRPr="00CA0CBC">
              <w:t>2.3.</w:t>
            </w:r>
            <w:r w:rsidRPr="00CA0CBC">
              <w:tab/>
              <w:t>Hazards associated with the rescue are identified, risks assessed and suitable controls implemented.</w:t>
            </w:r>
          </w:p>
          <w:p w:rsidR="00000000" w:rsidP="00CA0CBC">
            <w:pPr>
              <w:pStyle w:val="List2"/>
              <w:rPr>
                <w:lang w:val="en-NZ"/>
              </w:rPr>
            </w:pPr>
            <w:r w:rsidRPr="00CA0CBC">
              <w:t>2.4.</w:t>
            </w:r>
            <w:r w:rsidRPr="00CA0CBC">
              <w:tab/>
              <w:t>Appropriate access equipment to affect rescue is used according to</w:t>
            </w:r>
            <w:r w:rsidRPr="00CA0CBC">
              <w:t xml:space="preserve"> rescue plan.</w:t>
            </w:r>
          </w:p>
        </w:tc>
      </w:tr>
      <w:tr w:rsidTr="00FF11B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List"/>
              <w:rPr>
                <w:lang w:val="en-NZ"/>
              </w:rPr>
            </w:pPr>
            <w:r w:rsidRPr="00CA0CBC">
              <w:t>3.</w:t>
            </w:r>
            <w:r w:rsidRPr="00CA0CBC">
              <w:tab/>
              <w:t>Assess nature of injury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List2"/>
            </w:pPr>
            <w:r w:rsidRPr="00CA0CBC">
              <w:t>3.1.</w:t>
            </w:r>
            <w:r w:rsidRPr="00CA0CBC">
              <w:tab/>
              <w:t>Casualty and rescuer are safely secured according to enterprise standards.</w:t>
            </w:r>
          </w:p>
          <w:p w:rsidR="00000000" w:rsidRPr="00CA0CBC" w:rsidP="00CA0CBC">
            <w:pPr>
              <w:pStyle w:val="List2"/>
            </w:pPr>
            <w:r w:rsidRPr="00CA0CBC">
              <w:t>3.2.</w:t>
            </w:r>
            <w:r w:rsidRPr="00CA0CBC">
              <w:tab/>
              <w:t>Injuries are assessed to determine whether or not to move casualty based on standard first aid procedures and risk assessment.</w:t>
            </w:r>
          </w:p>
          <w:p w:rsidR="00000000" w:rsidRPr="00CA0CBC" w:rsidP="00CA0CBC">
            <w:pPr>
              <w:pStyle w:val="List2"/>
            </w:pPr>
            <w:r w:rsidRPr="00CA0CBC">
              <w:t>3.</w:t>
            </w:r>
            <w:r w:rsidRPr="00CA0CBC">
              <w:t>3.</w:t>
            </w:r>
            <w:r w:rsidRPr="00CA0CBC">
              <w:tab/>
              <w:t>Casualty with possible neck or spinal injuries is supported (but not moved) to await expert medical treatment.</w:t>
            </w:r>
          </w:p>
          <w:p w:rsidR="00000000" w:rsidRPr="00CA0CBC" w:rsidP="00CA0CBC">
            <w:pPr>
              <w:pStyle w:val="List2"/>
            </w:pPr>
            <w:r w:rsidRPr="00CA0CBC">
              <w:t>3.4.</w:t>
            </w:r>
            <w:r w:rsidRPr="00CA0CBC">
              <w:tab/>
              <w:t>First aid able to be performed above ground is applied, as required, in line with standard procedures.</w:t>
            </w:r>
          </w:p>
          <w:p w:rsidR="00000000" w:rsidP="00CA0CBC">
            <w:pPr>
              <w:pStyle w:val="List2"/>
              <w:rPr>
                <w:lang w:val="en-NZ"/>
              </w:rPr>
            </w:pPr>
            <w:r w:rsidRPr="00CA0CBC">
              <w:t>3.5.</w:t>
            </w:r>
            <w:r w:rsidRPr="00CA0CBC">
              <w:tab/>
            </w:r>
            <w:r w:rsidRPr="00CA0CBC">
              <w:t>Instructions to ground staff and climbers are communicated clearly and concisely.</w:t>
            </w:r>
          </w:p>
        </w:tc>
      </w:tr>
      <w:tr w:rsidTr="00FF11B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List"/>
              <w:rPr>
                <w:lang w:val="en-NZ"/>
              </w:rPr>
            </w:pPr>
            <w:r w:rsidRPr="00CA0CBC">
              <w:t>4.</w:t>
            </w:r>
            <w:r w:rsidRPr="00CA0CBC">
              <w:tab/>
              <w:t>Lower casualty to ground</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List2"/>
            </w:pPr>
            <w:r w:rsidRPr="00CA0CBC">
              <w:t>4.1.</w:t>
            </w:r>
            <w:r w:rsidRPr="00CA0CBC">
              <w:tab/>
              <w:t>Casualty is prepared for descent according to first aid and risk assessments.</w:t>
            </w:r>
          </w:p>
          <w:p w:rsidR="00000000" w:rsidP="00CA0CBC">
            <w:pPr>
              <w:pStyle w:val="List2"/>
              <w:rPr>
                <w:lang w:val="en-NZ"/>
              </w:rPr>
            </w:pPr>
            <w:r w:rsidRPr="00CA0CBC">
              <w:t>4.2.</w:t>
            </w:r>
            <w:r w:rsidRPr="00CA0CBC">
              <w:tab/>
              <w:t xml:space="preserve">Casualty is lowered safely to the ground with support of </w:t>
            </w:r>
            <w:r w:rsidRPr="00CA0CBC">
              <w:t>rescuer.</w:t>
            </w:r>
          </w:p>
        </w:tc>
      </w:tr>
      <w:tr w:rsidTr="00FF11BB">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List"/>
              <w:rPr>
                <w:lang w:val="en-NZ"/>
              </w:rPr>
            </w:pPr>
            <w:r w:rsidRPr="00CA0CBC">
              <w:t>5.</w:t>
            </w:r>
            <w:r w:rsidRPr="00CA0CBC">
              <w:tab/>
              <w:t>Complete rescue operations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List2"/>
            </w:pPr>
            <w:r w:rsidRPr="00CA0CBC">
              <w:t>5.1.</w:t>
            </w:r>
            <w:r w:rsidRPr="00CA0CBC">
              <w:tab/>
              <w:t>First aid is applied on the ground according to need.</w:t>
            </w:r>
          </w:p>
          <w:p w:rsidR="00000000" w:rsidRPr="00CA0CBC" w:rsidP="00CA0CBC">
            <w:pPr>
              <w:pStyle w:val="List2"/>
            </w:pPr>
            <w:r w:rsidRPr="00CA0CBC">
              <w:t>5.2.</w:t>
            </w:r>
            <w:r w:rsidRPr="00CA0CBC">
              <w:tab/>
              <w:t>Emergency assistance is obtained as per rescue plan.</w:t>
            </w:r>
          </w:p>
          <w:p w:rsidR="00000000" w:rsidRPr="00CA0CBC" w:rsidP="00CA0CBC">
            <w:pPr>
              <w:pStyle w:val="List2"/>
            </w:pPr>
            <w:r w:rsidRPr="00CA0CBC">
              <w:t>5.3.</w:t>
            </w:r>
            <w:r w:rsidRPr="00CA0CBC">
              <w:tab/>
              <w:t>Records of aerial rescue are maintained in the appropriate format.</w:t>
            </w:r>
          </w:p>
        </w:tc>
      </w:tr>
    </w:tbl>
    <w:p w:rsidR="00FF11BB" w:rsidP="00CA0CBC">
      <w:pPr>
        <w:pStyle w:val="BodyText"/>
      </w:pPr>
    </w:p>
    <w:p w:rsidR="00FF11BB" w:rsidP="00CA0CBC">
      <w:pPr>
        <w:pStyle w:val="BodyText"/>
      </w:pPr>
    </w:p>
    <w:p w:rsidR="00000000" w:rsidRPr="00CA0CBC" w:rsidP="00CA0CBC">
      <w:pPr>
        <w:pStyle w:val="Heading1"/>
      </w:pPr>
      <w:bookmarkStart w:id="9" w:name="O_256308"/>
      <w:bookmarkEnd w:id="9"/>
      <w:r w:rsidRPr="00CA0CBC">
        <w:t>Required Skills and Knowledge</w:t>
      </w:r>
    </w:p>
    <w:tbl>
      <w:tblPr>
        <w:tblW w:w="0" w:type="auto"/>
        <w:tblLayout w:type="fixed"/>
        <w:tblCellMar>
          <w:left w:w="62" w:type="dxa"/>
          <w:right w:w="62" w:type="dxa"/>
        </w:tblCellMar>
        <w:tblLook w:val="0000"/>
      </w:tblPr>
      <w:tblGrid>
        <w:gridCol w:w="8522"/>
      </w:tblGrid>
      <w:tr w:rsidTr="00FF11B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REQUIRED SKILLS AND KNOWLEDGE</w:t>
            </w:r>
          </w:p>
        </w:tc>
      </w:tr>
      <w:tr w:rsidTr="00FF11B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t>This section describes the skills and knowledge required for this unit.</w:t>
            </w:r>
          </w:p>
        </w:tc>
      </w:tr>
      <w:tr w:rsidTr="00FF1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Required skills</w:t>
            </w:r>
          </w:p>
        </w:tc>
      </w:tr>
      <w:tr w:rsidTr="00FF1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ListBullet"/>
            </w:pPr>
            <w:r w:rsidRPr="00CA0CBC">
              <w:t xml:space="preserve">coordinate work group, equipment and own activities to sequentially and effectively </w:t>
            </w:r>
            <w:r w:rsidRPr="00CA0CBC">
              <w:t>complete rescue operations safely</w:t>
            </w:r>
          </w:p>
          <w:p w:rsidR="00000000" w:rsidRPr="00CA0CBC" w:rsidP="00CA0CBC">
            <w:pPr>
              <w:pStyle w:val="ListBullet"/>
            </w:pPr>
            <w:r w:rsidRPr="00CA0CBC">
              <w:t>apply rigging and rope handling techniques in aerial rescue operations</w:t>
            </w:r>
          </w:p>
          <w:p w:rsidR="00000000" w:rsidRPr="00CA0CBC" w:rsidP="00CA0CBC">
            <w:pPr>
              <w:pStyle w:val="ListBullet"/>
            </w:pPr>
            <w:r w:rsidRPr="00CA0CBC">
              <w:t>apply tree climbing techniques necessary for aerial rescue operations</w:t>
            </w:r>
          </w:p>
          <w:p w:rsidR="00000000" w:rsidRPr="00CA0CBC" w:rsidP="00CA0CBC">
            <w:pPr>
              <w:pStyle w:val="ListBullet"/>
            </w:pPr>
            <w:r w:rsidRPr="00CA0CBC">
              <w:t>administer first aid to injured climbers</w:t>
            </w:r>
          </w:p>
          <w:p w:rsidR="00000000" w:rsidRPr="00CA0CBC" w:rsidP="00CA0CBC">
            <w:pPr>
              <w:pStyle w:val="ListBullet"/>
            </w:pPr>
            <w:r w:rsidRPr="00CA0CBC">
              <w:t>use literacy skills to read, interpret a</w:t>
            </w:r>
            <w:r w:rsidRPr="00CA0CBC">
              <w:t>nd follow organisational policies and procedures, follow sequenced written instructions, record accurately and legible information collected and select and apply procedures for a range of tasks</w:t>
            </w:r>
          </w:p>
          <w:p w:rsidR="00000000" w:rsidRPr="00CA0CBC" w:rsidP="00CA0CBC">
            <w:pPr>
              <w:pStyle w:val="ListBullet"/>
            </w:pPr>
            <w:r w:rsidRPr="00CA0CBC">
              <w:t>use oral communication skills/language competence to fulfil th</w:t>
            </w:r>
            <w:r w:rsidRPr="00CA0CBC">
              <w:t>e job role as specified by the organisation, including questioning techniques, active listening, clarifying information and consulting with supervisors as required</w:t>
            </w:r>
          </w:p>
          <w:p w:rsidR="00000000" w:rsidRPr="00CA0CBC" w:rsidP="00CA0CBC">
            <w:pPr>
              <w:pStyle w:val="ListBullet"/>
            </w:pPr>
            <w:r w:rsidRPr="00CA0CBC">
              <w:t>use numeracy skills to estimate, calculate and record routine workplace measures</w:t>
            </w:r>
          </w:p>
          <w:p w:rsidR="00000000" w:rsidP="00CA0CBC">
            <w:pPr>
              <w:pStyle w:val="ListBullet"/>
              <w:rPr>
                <w:lang w:val="en-NZ"/>
              </w:rPr>
            </w:pPr>
            <w:r w:rsidRPr="00CA0CBC">
              <w:t>use interpersonal skills to work with and relate to people from a range of cultural, social and religious backgrounds and with a range of physical and mental abilities.</w:t>
            </w:r>
          </w:p>
        </w:tc>
      </w:tr>
      <w:tr w:rsidTr="00FF1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Required knowledge</w:t>
            </w:r>
          </w:p>
        </w:tc>
      </w:tr>
      <w:tr w:rsidTr="00FF11B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ListBullet"/>
            </w:pPr>
            <w:r w:rsidRPr="00CA0CBC">
              <w:t>senior First Aid Certificate or equivalent</w:t>
            </w:r>
          </w:p>
          <w:p w:rsidR="00000000" w:rsidRPr="00CA0CBC" w:rsidP="00CA0CBC">
            <w:pPr>
              <w:pStyle w:val="ListBullet"/>
            </w:pPr>
            <w:r w:rsidRPr="00CA0CBC">
              <w:t>safety ropes and equip</w:t>
            </w:r>
            <w:r w:rsidRPr="00CA0CBC">
              <w:t>ment</w:t>
            </w:r>
          </w:p>
          <w:p w:rsidR="00000000" w:rsidRPr="00CA0CBC" w:rsidP="00CA0CBC">
            <w:pPr>
              <w:pStyle w:val="ListBullet"/>
            </w:pPr>
            <w:r w:rsidRPr="00CA0CBC">
              <w:t>dealing with electrical emergencies</w:t>
            </w:r>
          </w:p>
          <w:p w:rsidR="00000000" w:rsidRPr="00CA0CBC" w:rsidP="00CA0CBC">
            <w:pPr>
              <w:pStyle w:val="ListBullet"/>
            </w:pPr>
            <w:r w:rsidRPr="00CA0CBC">
              <w:t>operational hazards of tree work</w:t>
            </w:r>
          </w:p>
          <w:p w:rsidR="00000000" w:rsidRPr="00CA0CBC" w:rsidP="00CA0CBC">
            <w:pPr>
              <w:pStyle w:val="ListBullet"/>
            </w:pPr>
            <w:r w:rsidRPr="00CA0CBC">
              <w:t>relevant industry codes of practice</w:t>
            </w:r>
          </w:p>
          <w:p w:rsidR="00000000" w:rsidRPr="00CA0CBC" w:rsidP="00CA0CBC">
            <w:pPr>
              <w:pStyle w:val="ListBullet"/>
            </w:pPr>
            <w:r w:rsidRPr="00CA0CBC">
              <w:t>principles of hazard and risk analysis</w:t>
            </w:r>
          </w:p>
          <w:p w:rsidR="00000000" w:rsidRPr="00CA0CBC" w:rsidP="00CA0CBC">
            <w:pPr>
              <w:pStyle w:val="ListBullet"/>
            </w:pPr>
            <w:r w:rsidRPr="00CA0CBC">
              <w:t>statutory requirements relating to Occupational Health and Safety (OHS) records (Incident Notification) req</w:t>
            </w:r>
            <w:r w:rsidRPr="00CA0CBC">
              <w:t>uired for rescue operations</w:t>
            </w:r>
          </w:p>
          <w:p w:rsidR="00000000" w:rsidRPr="00CA0CBC" w:rsidP="00CA0CBC">
            <w:pPr>
              <w:pStyle w:val="ListBullet"/>
            </w:pPr>
            <w:r w:rsidRPr="00CA0CBC">
              <w:t>selected Australian Standards.</w:t>
            </w:r>
          </w:p>
        </w:tc>
      </w:tr>
    </w:tbl>
    <w:p w:rsidR="00FF11BB" w:rsidP="00CA0CBC">
      <w:pPr>
        <w:pStyle w:val="BodyText"/>
      </w:pPr>
    </w:p>
    <w:p w:rsidR="00FF11BB" w:rsidP="00CA0CBC">
      <w:pPr>
        <w:pStyle w:val="BodyText"/>
      </w:pPr>
    </w:p>
    <w:p w:rsidR="00000000" w:rsidRPr="00CA0CBC" w:rsidP="00CA0CBC">
      <w:pPr>
        <w:pStyle w:val="AllowPageBreak"/>
      </w:pPr>
    </w:p>
    <w:p w:rsidR="00000000" w:rsidRPr="00CA0CBC" w:rsidP="00CA0CBC">
      <w:pPr>
        <w:pStyle w:val="Heading1"/>
      </w:pPr>
      <w:bookmarkStart w:id="10" w:name="O_240342"/>
      <w:bookmarkEnd w:id="10"/>
      <w:r w:rsidRPr="00CA0CBC">
        <w:t>Evidence Guide</w:t>
      </w:r>
    </w:p>
    <w:tbl>
      <w:tblPr>
        <w:tblW w:w="9570" w:type="dxa"/>
        <w:tblLayout w:type="fixed"/>
        <w:tblCellMar>
          <w:left w:w="62" w:type="dxa"/>
          <w:right w:w="62" w:type="dxa"/>
        </w:tblCellMar>
        <w:tblLook w:val="0000"/>
      </w:tblPr>
      <w:tblGrid>
        <w:gridCol w:w="3908"/>
        <w:gridCol w:w="5662"/>
      </w:tblGrid>
      <w:tr w:rsidTr="00FF11B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EVIDENCE GUIDE</w:t>
            </w:r>
          </w:p>
        </w:tc>
      </w:tr>
      <w:tr w:rsidTr="00FF11B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t>The evidence guide provides advice on assessment and must be read in conjunction with the performance criteria, required skills and knowledge, range statement and the Assessment Guidelines for the Training Package.</w:t>
            </w:r>
          </w:p>
        </w:tc>
      </w:tr>
      <w:tr w:rsidTr="00FF11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p>
        </w:tc>
      </w:tr>
      <w:tr w:rsidTr="00FF11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Critical aspec</w:t>
            </w:r>
            <w:r w:rsidRPr="00CA0CB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r w:rsidRPr="00CA0CBC">
              <w:t>The evidence required to demonstrate competency in this unit must be relevant to workplace operations and satisfy holistically all of the requirements of the performance criteri</w:t>
            </w:r>
            <w:r w:rsidRPr="00CA0CBC">
              <w:t xml:space="preserve">a and required skills and knowledge and include achievement of the following: </w:t>
            </w:r>
          </w:p>
          <w:p w:rsidR="00000000" w:rsidRPr="00CA0CBC" w:rsidP="00CA0CBC">
            <w:pPr>
              <w:pStyle w:val="ListBullet"/>
            </w:pPr>
            <w:r w:rsidRPr="00CA0CBC">
              <w:t>carry out preparation for an aerial rescue</w:t>
            </w:r>
          </w:p>
          <w:p w:rsidR="00000000" w:rsidRPr="00CA0CBC" w:rsidP="00CA0CBC">
            <w:pPr>
              <w:pStyle w:val="ListBullet"/>
            </w:pPr>
            <w:r w:rsidRPr="00CA0CBC">
              <w:t>assess and respond to an aerial emergency situation</w:t>
            </w:r>
          </w:p>
          <w:p w:rsidR="00000000" w:rsidRPr="00CA0CBC" w:rsidP="00CA0CBC">
            <w:pPr>
              <w:pStyle w:val="ListBullet"/>
            </w:pPr>
            <w:r w:rsidRPr="00CA0CBC">
              <w:t>evaluate the need for additional or specialist assistance</w:t>
            </w:r>
          </w:p>
          <w:p w:rsidR="00000000" w:rsidRPr="00CA0CBC" w:rsidP="00CA0CBC">
            <w:pPr>
              <w:pStyle w:val="ListBullet"/>
            </w:pPr>
            <w:r w:rsidRPr="00CA0CBC">
              <w:t>carry out the required aerial rescue or response to an aerial emergency</w:t>
            </w:r>
          </w:p>
          <w:p w:rsidR="00000000" w:rsidRPr="00CA0CBC" w:rsidP="00CA0CBC">
            <w:pPr>
              <w:pStyle w:val="ListBullet"/>
            </w:pPr>
            <w:r w:rsidRPr="00CA0CBC">
              <w:t>use a dedicated rescue kit for an aerial rescue</w:t>
            </w:r>
          </w:p>
          <w:p w:rsidR="00000000" w:rsidRPr="00CA0CBC" w:rsidP="00CA0CBC">
            <w:pPr>
              <w:pStyle w:val="ListBullet"/>
            </w:pPr>
            <w:r w:rsidRPr="00CA0CBC">
              <w:t>implement the documented rescue plan</w:t>
            </w:r>
          </w:p>
          <w:p w:rsidR="00000000" w:rsidP="00CA0CBC">
            <w:pPr>
              <w:pStyle w:val="ListBullet"/>
              <w:rPr>
                <w:lang w:val="en-NZ"/>
              </w:rPr>
            </w:pPr>
            <w:r w:rsidRPr="00CA0CBC">
              <w:t>implement appropriate post incident responses.</w:t>
            </w:r>
          </w:p>
        </w:tc>
      </w:tr>
      <w:tr w:rsidTr="00FF11B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r w:rsidRPr="00CA0CBC">
              <w:t>Co</w:t>
            </w:r>
            <w:r w:rsidRPr="00CA0CBC">
              <w:t>mpetency requires the application of work practices under work conditions.  Selection and use of resources for some worksites may differ due to the regional or enterprise circumstances.</w:t>
            </w:r>
          </w:p>
        </w:tc>
      </w:tr>
    </w:tbl>
    <w:p w:rsidR="00FF11BB" w:rsidP="00CA0CBC">
      <w:pPr>
        <w:pStyle w:val="BodyText"/>
      </w:pPr>
    </w:p>
    <w:p w:rsidR="00FF11BB" w:rsidP="00CA0CBC">
      <w:pPr>
        <w:pStyle w:val="BodyText"/>
      </w:pPr>
    </w:p>
    <w:p w:rsidR="00000000" w:rsidRPr="00CA0CBC" w:rsidP="00CA0CBC">
      <w:pPr>
        <w:pStyle w:val="Heading1"/>
      </w:pPr>
      <w:bookmarkStart w:id="11" w:name="O_248325"/>
      <w:bookmarkEnd w:id="11"/>
      <w:r w:rsidRPr="00CA0CBC">
        <w:t>Range Statement</w:t>
      </w:r>
    </w:p>
    <w:tbl>
      <w:tblPr>
        <w:tblW w:w="0" w:type="auto"/>
        <w:tblLayout w:type="fixed"/>
        <w:tblCellMar>
          <w:left w:w="62" w:type="dxa"/>
          <w:right w:w="62" w:type="dxa"/>
        </w:tblCellMar>
        <w:tblLook w:val="0000"/>
      </w:tblPr>
      <w:tblGrid>
        <w:gridCol w:w="3455"/>
        <w:gridCol w:w="5067"/>
      </w:tblGrid>
      <w:tr w:rsidTr="00FF11B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RANGE STATEMENT</w:t>
            </w:r>
          </w:p>
        </w:tc>
      </w:tr>
      <w:tr w:rsidTr="00FF11B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t>The range statement relates to the unit of competency as a whole.</w:t>
            </w:r>
          </w:p>
        </w:tc>
      </w:tr>
      <w:tr w:rsidTr="00FF11BB">
        <w:tblPrEx>
          <w:tblW w:w="0" w:type="auto"/>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t>Aerial rescue may include:</w:t>
            </w: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ListBullet"/>
            </w:pPr>
            <w:r w:rsidRPr="00CA0CBC">
              <w:t>rescue, safety and emergency communications</w:t>
            </w:r>
          </w:p>
          <w:p w:rsidR="00000000" w:rsidRPr="00CA0CBC" w:rsidP="00CA0CBC">
            <w:pPr>
              <w:pStyle w:val="ListBullet"/>
            </w:pPr>
            <w:r w:rsidRPr="00CA0CBC">
              <w:t>equipment and standard operating procedures for dealing with hazards</w:t>
            </w:r>
          </w:p>
          <w:p w:rsidR="00000000" w:rsidRPr="00CA0CBC" w:rsidP="00CA0CBC">
            <w:pPr>
              <w:pStyle w:val="ListBullet"/>
            </w:pPr>
            <w:r w:rsidRPr="00CA0CBC">
              <w:t>personal safety.</w:t>
            </w:r>
          </w:p>
        </w:tc>
      </w:tr>
    </w:tbl>
    <w:p w:rsidR="00FF11BB" w:rsidP="00CA0CBC">
      <w:pPr>
        <w:pStyle w:val="BodyText"/>
      </w:pPr>
    </w:p>
    <w:p w:rsidR="00FF11BB" w:rsidP="00CA0CBC">
      <w:pPr>
        <w:pStyle w:val="BodyText"/>
      </w:pPr>
    </w:p>
    <w:p w:rsidR="00000000" w:rsidRPr="00CA0CBC" w:rsidP="00CA0CBC">
      <w:pPr>
        <w:pStyle w:val="Heading1"/>
      </w:pPr>
      <w:bookmarkStart w:id="12" w:name="O_186664"/>
      <w:bookmarkEnd w:id="12"/>
      <w:r w:rsidRPr="00CA0CBC">
        <w:t>Unit Sector(s)</w:t>
      </w:r>
    </w:p>
    <w:tbl>
      <w:tblPr>
        <w:tblW w:w="0" w:type="auto"/>
        <w:tblLayout w:type="fixed"/>
        <w:tblCellMar>
          <w:left w:w="62" w:type="dxa"/>
          <w:right w:w="62" w:type="dxa"/>
        </w:tblCellMar>
        <w:tblLook w:val="0000"/>
      </w:tblPr>
      <w:tblGrid>
        <w:gridCol w:w="2602"/>
        <w:gridCol w:w="5920"/>
      </w:tblGrid>
      <w:tr w:rsidTr="00FF11BB">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r w:rsidRPr="00CA0CBC">
              <w:t>Arboriculture</w:t>
            </w:r>
          </w:p>
        </w:tc>
      </w:tr>
    </w:tbl>
    <w:p w:rsidR="00FF11BB" w:rsidP="00CA0CBC">
      <w:pPr>
        <w:pStyle w:val="BodyText"/>
      </w:pPr>
    </w:p>
    <w:p w:rsidR="00FF11BB" w:rsidP="00CA0CBC">
      <w:pPr>
        <w:pStyle w:val="BodyText"/>
      </w:pPr>
    </w:p>
    <w:p w:rsidR="00000000" w:rsidRPr="00CA0CBC" w:rsidP="00CA0CBC">
      <w:pPr>
        <w:pStyle w:val="Heading1"/>
      </w:pPr>
      <w:bookmarkStart w:id="13" w:name="O_186661"/>
      <w:bookmarkEnd w:id="13"/>
      <w:r w:rsidRPr="00CA0CBC">
        <w:t>Co-requisite units</w:t>
      </w:r>
    </w:p>
    <w:tbl>
      <w:tblPr>
        <w:tblW w:w="0" w:type="auto"/>
        <w:tblLayout w:type="fixed"/>
        <w:tblCellMar>
          <w:left w:w="62" w:type="dxa"/>
          <w:right w:w="62" w:type="dxa"/>
        </w:tblCellMar>
        <w:tblLook w:val="0000"/>
      </w:tblPr>
      <w:tblGrid>
        <w:gridCol w:w="2641"/>
        <w:gridCol w:w="1322"/>
        <w:gridCol w:w="4559"/>
      </w:tblGrid>
      <w:tr w:rsidTr="00FF11B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p>
        </w:tc>
      </w:tr>
      <w:tr w:rsidTr="00FF11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p>
        </w:tc>
      </w:tr>
      <w:tr w:rsidTr="00FF11B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p>
        </w:tc>
      </w:tr>
    </w:tbl>
    <w:p w:rsidR="00FF11BB" w:rsidP="00CA0CBC">
      <w:pPr>
        <w:pStyle w:val="BodyText"/>
      </w:pPr>
    </w:p>
    <w:p w:rsidR="00FF11BB" w:rsidP="00CA0CBC">
      <w:pPr>
        <w:pStyle w:val="BodyText"/>
      </w:pPr>
    </w:p>
    <w:p w:rsidR="00000000" w:rsidRPr="00CA0CBC" w:rsidP="00CA0CBC">
      <w:pPr>
        <w:pStyle w:val="Heading1"/>
      </w:pPr>
      <w:bookmarkStart w:id="14" w:name="O_186663"/>
      <w:bookmarkEnd w:id="14"/>
      <w:r w:rsidRPr="00CA0CBC">
        <w:t>Competency field</w:t>
      </w:r>
    </w:p>
    <w:tbl>
      <w:tblPr>
        <w:tblW w:w="0" w:type="auto"/>
        <w:tblLayout w:type="fixed"/>
        <w:tblCellMar>
          <w:left w:w="62" w:type="dxa"/>
          <w:right w:w="62" w:type="dxa"/>
        </w:tblCellMar>
        <w:tblLook w:val="0000"/>
      </w:tblPr>
      <w:tblGrid>
        <w:gridCol w:w="2784"/>
        <w:gridCol w:w="5738"/>
      </w:tblGrid>
      <w:tr w:rsidTr="00FF11B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0CBC">
            <w:pPr>
              <w:pStyle w:val="BodyText"/>
              <w:rPr>
                <w:lang w:val="en-NZ"/>
              </w:rPr>
            </w:pPr>
            <w:r w:rsidRPr="00CA0C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0CBC" w:rsidP="00CA0CBC">
            <w:pPr>
              <w:pStyle w:val="BodyText"/>
            </w:pPr>
          </w:p>
        </w:tc>
      </w:tr>
    </w:tbl>
    <w:p w:rsidR="00FF11BB" w:rsidP="00CA0CBC">
      <w:pPr>
        <w:pStyle w:val="BodyText"/>
      </w:pPr>
    </w:p>
    <w:p w:rsidR="00FF11BB" w:rsidP="00CA0CBC">
      <w:pPr>
        <w:pStyle w:val="BodyText"/>
      </w:pPr>
    </w:p>
    <w:p w:rsidR="00000000" w:rsidRPr="00CA0CBC" w:rsidP="00CA0CBC"/>
    <w:sectPr w:rsidSect="00CA0C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1BB" w:rsidP="00FF11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BB" w:rsidP="00CA0C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F11BB" w:rsidP="00CA0C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F11BB" w:rsidP="00CA0C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11BB" w:rsidP="00FF11B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C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1BB" w:rsidP="00CA0CBC">
    <w:pPr>
      <w:pStyle w:val="Header"/>
      <w:framePr w:wrap="around"/>
    </w:pPr>
    <w:r>
      <w:fldChar w:fldCharType="begin"/>
    </w:r>
    <w:r>
      <w:instrText xml:space="preserve"> TITLE   \* MERGEFORMAT </w:instrText>
    </w:r>
    <w:r>
      <w:fldChar w:fldCharType="separate"/>
    </w:r>
    <w:r>
      <w:t>AHCARB306A Undertake aerial rescue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F11BB" w:rsidP="00CA0CB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F4C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0048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CB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CBC"/>
    <w:pPr>
      <w:spacing w:before="360" w:after="60"/>
      <w:outlineLvl w:val="0"/>
    </w:pPr>
    <w:rPr>
      <w:sz w:val="32"/>
    </w:rPr>
  </w:style>
  <w:style w:type="paragraph" w:styleId="Heading2">
    <w:name w:val="heading 2"/>
    <w:basedOn w:val="HeadingBase"/>
    <w:next w:val="BodyText"/>
    <w:link w:val="Heading2Char"/>
    <w:qFormat/>
    <w:rsid w:val="00CA0CBC"/>
    <w:pPr>
      <w:keepLines/>
      <w:spacing w:before="240" w:after="120"/>
      <w:outlineLvl w:val="1"/>
    </w:pPr>
    <w:rPr>
      <w:sz w:val="28"/>
      <w:szCs w:val="40"/>
    </w:rPr>
  </w:style>
  <w:style w:type="paragraph" w:styleId="Heading3">
    <w:name w:val="heading 3"/>
    <w:basedOn w:val="HeadingBase"/>
    <w:next w:val="BodyText"/>
    <w:link w:val="Heading3Char"/>
    <w:qFormat/>
    <w:rsid w:val="00CA0CBC"/>
    <w:pPr>
      <w:spacing w:before="180" w:after="120"/>
      <w:outlineLvl w:val="2"/>
    </w:pPr>
    <w:rPr>
      <w:spacing w:val="-10"/>
      <w:kern w:val="32"/>
    </w:rPr>
  </w:style>
  <w:style w:type="paragraph" w:styleId="Heading4">
    <w:name w:val="heading 4"/>
    <w:basedOn w:val="HeadingBase"/>
    <w:next w:val="BodyText"/>
    <w:link w:val="Heading4Char"/>
    <w:qFormat/>
    <w:rsid w:val="00CA0CBC"/>
    <w:pPr>
      <w:spacing w:before="160" w:after="120"/>
      <w:outlineLvl w:val="3"/>
    </w:pPr>
    <w:rPr>
      <w:sz w:val="22"/>
    </w:rPr>
  </w:style>
  <w:style w:type="paragraph" w:styleId="Heading5">
    <w:name w:val="heading 5"/>
    <w:basedOn w:val="HeadingBase"/>
    <w:next w:val="Normal"/>
    <w:link w:val="Heading5Char"/>
    <w:qFormat/>
    <w:rsid w:val="00CA0CBC"/>
    <w:pPr>
      <w:spacing w:before="80"/>
      <w:outlineLvl w:val="4"/>
    </w:pPr>
    <w:rPr>
      <w:color w:val="918585"/>
      <w:sz w:val="20"/>
    </w:rPr>
  </w:style>
  <w:style w:type="paragraph" w:styleId="Heading6">
    <w:name w:val="heading 6"/>
    <w:basedOn w:val="HeadingBase"/>
    <w:next w:val="Normal"/>
    <w:link w:val="Heading6Char"/>
    <w:qFormat/>
    <w:rsid w:val="00CA0CBC"/>
    <w:pPr>
      <w:spacing w:before="60"/>
      <w:outlineLvl w:val="5"/>
    </w:pPr>
    <w:rPr>
      <w:color w:val="918585"/>
      <w:sz w:val="20"/>
    </w:rPr>
  </w:style>
  <w:style w:type="paragraph" w:styleId="Heading7">
    <w:name w:val="heading 7"/>
    <w:basedOn w:val="Normal"/>
    <w:next w:val="Normal"/>
    <w:link w:val="Heading7Char"/>
    <w:qFormat/>
    <w:rsid w:val="00CA0CBC"/>
    <w:pPr>
      <w:ind w:left="720"/>
      <w:outlineLvl w:val="6"/>
    </w:pPr>
    <w:rPr>
      <w:i/>
    </w:rPr>
  </w:style>
  <w:style w:type="paragraph" w:styleId="Heading8">
    <w:name w:val="heading 8"/>
    <w:basedOn w:val="Normal"/>
    <w:next w:val="Normal"/>
    <w:link w:val="Heading8Char"/>
    <w:qFormat/>
    <w:rsid w:val="00CA0CBC"/>
    <w:pPr>
      <w:ind w:left="720"/>
      <w:outlineLvl w:val="7"/>
    </w:pPr>
    <w:rPr>
      <w:i/>
    </w:rPr>
  </w:style>
  <w:style w:type="paragraph" w:styleId="Heading9">
    <w:name w:val="heading 9"/>
    <w:basedOn w:val="Normal"/>
    <w:next w:val="Normal"/>
    <w:link w:val="Heading9Char"/>
    <w:qFormat/>
    <w:rsid w:val="00CA0CBC"/>
    <w:pPr>
      <w:ind w:left="720"/>
      <w:outlineLvl w:val="8"/>
    </w:pPr>
    <w:rPr>
      <w:i/>
    </w:rPr>
  </w:style>
  <w:style w:type="character" w:default="1" w:styleId="DefaultParagraphFont">
    <w:name w:val="Default Paragraph Font"/>
    <w:uiPriority w:val="1"/>
    <w:unhideWhenUsed/>
    <w:rsid w:val="00CA0C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CBC"/>
  </w:style>
  <w:style w:type="character" w:customStyle="1" w:styleId="Heading1Char">
    <w:name w:val="Heading 1 Char"/>
    <w:link w:val="Heading1"/>
    <w:rsid w:val="00CA0CBC"/>
    <w:rPr>
      <w:rFonts w:ascii="Times New Roman" w:eastAsia="Times New Roman" w:hAnsi="Times New Roman" w:cs="Times New Roman"/>
      <w:b/>
      <w:sz w:val="32"/>
      <w:szCs w:val="20"/>
      <w:lang w:eastAsia="en-US"/>
    </w:rPr>
  </w:style>
  <w:style w:type="paragraph" w:styleId="BodyText">
    <w:name w:val="Body Text"/>
    <w:basedOn w:val="Normal"/>
    <w:link w:val="BodyTextChar"/>
    <w:rsid w:val="00CA0CBC"/>
    <w:pPr>
      <w:spacing w:before="120" w:after="120"/>
      <w:contextualSpacing/>
    </w:pPr>
    <w:rPr>
      <w:rFonts w:ascii="Times New Roman" w:hAnsi="Times New Roman"/>
      <w:sz w:val="24"/>
      <w:szCs w:val="22"/>
    </w:rPr>
  </w:style>
  <w:style w:type="character" w:customStyle="1" w:styleId="BodyTextChar">
    <w:name w:val="Body Text Char"/>
    <w:link w:val="BodyText"/>
    <w:rsid w:val="00CA0CBC"/>
    <w:rPr>
      <w:rFonts w:ascii="Times New Roman" w:eastAsia="Times New Roman" w:hAnsi="Times New Roman" w:cs="Times New Roman"/>
      <w:sz w:val="24"/>
      <w:lang w:val="en-US" w:eastAsia="en-US"/>
    </w:rPr>
  </w:style>
  <w:style w:type="paragraph" w:styleId="Footer">
    <w:name w:val="footer"/>
    <w:basedOn w:val="Normal"/>
    <w:link w:val="FooterChar"/>
    <w:rsid w:val="00CA0C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A0CBC"/>
    <w:rPr>
      <w:rFonts w:ascii="Times New Roman" w:eastAsia="Times New Roman" w:hAnsi="Times New Roman" w:cs="Times New Roman"/>
      <w:sz w:val="16"/>
      <w:lang w:val="en-US" w:eastAsia="en-US"/>
    </w:rPr>
  </w:style>
  <w:style w:type="paragraph" w:styleId="List">
    <w:name w:val="List"/>
    <w:basedOn w:val="BodyText"/>
    <w:next w:val="BodyText"/>
    <w:rsid w:val="00CA0CBC"/>
    <w:pPr>
      <w:tabs>
        <w:tab w:val="left" w:pos="340"/>
      </w:tabs>
      <w:spacing w:before="60" w:after="60"/>
      <w:ind w:left="340" w:hanging="340"/>
    </w:pPr>
  </w:style>
  <w:style w:type="paragraph" w:styleId="ListBullet">
    <w:name w:val="List Bullet"/>
    <w:basedOn w:val="List"/>
    <w:rsid w:val="00CA0CBC"/>
    <w:pPr>
      <w:numPr>
        <w:numId w:val="12"/>
      </w:numPr>
      <w:tabs>
        <w:tab w:val="clear" w:pos="340"/>
      </w:tabs>
      <w:spacing w:before="40" w:after="40"/>
    </w:pPr>
  </w:style>
  <w:style w:type="character" w:customStyle="1" w:styleId="SpecialBold">
    <w:name w:val="Special Bold"/>
    <w:rsid w:val="00CA0CBC"/>
    <w:rPr>
      <w:b/>
      <w:spacing w:val="0"/>
    </w:rPr>
  </w:style>
  <w:style w:type="paragraph" w:styleId="Header">
    <w:name w:val="header"/>
    <w:basedOn w:val="Normal"/>
    <w:link w:val="HeaderChar"/>
    <w:rsid w:val="00CA0C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A0CB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A0CBC"/>
    <w:pPr>
      <w:spacing w:before="240" w:after="120"/>
      <w:outlineLvl w:val="0"/>
    </w:pPr>
    <w:rPr>
      <w:rFonts w:ascii="Times New Roman" w:hAnsi="Times New Roman"/>
      <w:b/>
      <w:sz w:val="28"/>
    </w:rPr>
  </w:style>
  <w:style w:type="paragraph" w:customStyle="1" w:styleId="AllowPageBreak">
    <w:name w:val="AllowPageBreak"/>
    <w:rsid w:val="00CA0C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A0CBC"/>
    <w:pPr>
      <w:tabs>
        <w:tab w:val="left" w:pos="680"/>
      </w:tabs>
      <w:spacing w:before="60" w:after="60"/>
      <w:ind w:left="680" w:hanging="340"/>
    </w:pPr>
  </w:style>
  <w:style w:type="character" w:customStyle="1" w:styleId="Heading2Char">
    <w:name w:val="Heading 2 Char"/>
    <w:link w:val="Heading2"/>
    <w:rsid w:val="00CA0CBC"/>
    <w:rPr>
      <w:rFonts w:ascii="Times New Roman" w:eastAsia="Times New Roman" w:hAnsi="Times New Roman" w:cs="Times New Roman"/>
      <w:b/>
      <w:sz w:val="28"/>
      <w:szCs w:val="40"/>
      <w:lang w:eastAsia="en-US"/>
    </w:rPr>
  </w:style>
  <w:style w:type="character" w:customStyle="1" w:styleId="Heading3Char">
    <w:name w:val="Heading 3 Char"/>
    <w:link w:val="Heading3"/>
    <w:rsid w:val="00CA0CB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A0CBC"/>
    <w:rPr>
      <w:rFonts w:ascii="Times New Roman" w:eastAsia="Times New Roman" w:hAnsi="Times New Roman" w:cs="Times New Roman"/>
      <w:b/>
      <w:szCs w:val="20"/>
      <w:lang w:eastAsia="en-US"/>
    </w:rPr>
  </w:style>
  <w:style w:type="character" w:customStyle="1" w:styleId="Heading5Char">
    <w:name w:val="Heading 5 Char"/>
    <w:link w:val="Heading5"/>
    <w:rsid w:val="00CA0CB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A0C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CB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CB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CBC"/>
    <w:rPr>
      <w:rFonts w:ascii="Courier New" w:eastAsia="Times New Roman" w:hAnsi="Courier New" w:cs="Times New Roman"/>
      <w:i/>
      <w:szCs w:val="20"/>
      <w:lang w:val="en-US" w:eastAsia="en-US"/>
    </w:rPr>
  </w:style>
  <w:style w:type="paragraph" w:customStyle="1" w:styleId="HeadingBase">
    <w:name w:val="Heading Base"/>
    <w:rsid w:val="00CA0C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CBC"/>
    <w:pPr>
      <w:tabs>
        <w:tab w:val="right" w:leader="dot" w:pos="9072"/>
      </w:tabs>
      <w:ind w:left="567"/>
    </w:pPr>
    <w:rPr>
      <w:szCs w:val="22"/>
    </w:rPr>
  </w:style>
  <w:style w:type="paragraph" w:customStyle="1" w:styleId="TOCBase">
    <w:name w:val="TOC Base"/>
    <w:rsid w:val="00CA0C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CBC"/>
    <w:pPr>
      <w:tabs>
        <w:tab w:val="right" w:leader="dot" w:pos="9072"/>
      </w:tabs>
      <w:spacing w:before="40" w:after="40"/>
      <w:ind w:left="284"/>
    </w:pPr>
    <w:rPr>
      <w:rFonts w:ascii="Times New Roman" w:hAnsi="Times New Roman"/>
    </w:rPr>
  </w:style>
  <w:style w:type="paragraph" w:styleId="TOC1">
    <w:name w:val="toc 1"/>
    <w:basedOn w:val="TOCBase"/>
    <w:next w:val="Normal"/>
    <w:rsid w:val="00CA0C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CBC"/>
    <w:pPr>
      <w:spacing w:before="5040"/>
      <w:jc w:val="center"/>
    </w:pPr>
    <w:rPr>
      <w:sz w:val="48"/>
      <w:szCs w:val="72"/>
      <w:lang w:val="en-US"/>
    </w:rPr>
  </w:style>
  <w:style w:type="character" w:customStyle="1" w:styleId="TitleChar">
    <w:name w:val="Title Char"/>
    <w:link w:val="Title"/>
    <w:rsid w:val="00CA0C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CBC"/>
    <w:pPr>
      <w:tabs>
        <w:tab w:val="left" w:pos="3600"/>
        <w:tab w:val="left" w:pos="3958"/>
      </w:tabs>
    </w:pPr>
  </w:style>
  <w:style w:type="paragraph" w:customStyle="1" w:styleId="Note">
    <w:name w:val="Note"/>
    <w:basedOn w:val="BodyText"/>
    <w:rsid w:val="00CA0C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CBC"/>
    <w:pPr>
      <w:framePr w:wrap="auto" w:hAnchor="text" w:y="6049"/>
    </w:pPr>
    <w:rPr>
      <w:color w:val="000000"/>
      <w:sz w:val="40"/>
    </w:rPr>
  </w:style>
  <w:style w:type="paragraph" w:customStyle="1" w:styleId="TOCTitle">
    <w:name w:val="TOCTitle"/>
    <w:basedOn w:val="Heading1"/>
    <w:rsid w:val="00CA0CBC"/>
    <w:pPr>
      <w:spacing w:after="240"/>
      <w:jc w:val="center"/>
      <w:outlineLvl w:val="9"/>
    </w:pPr>
    <w:rPr>
      <w:caps/>
    </w:rPr>
  </w:style>
  <w:style w:type="paragraph" w:customStyle="1" w:styleId="Version">
    <w:name w:val="Version"/>
    <w:rsid w:val="00CA0C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0CBC"/>
    <w:pPr>
      <w:numPr>
        <w:numId w:val="13"/>
      </w:numPr>
      <w:tabs>
        <w:tab w:val="clear" w:pos="680"/>
      </w:tabs>
    </w:pPr>
  </w:style>
  <w:style w:type="paragraph" w:styleId="Index1">
    <w:name w:val="index 1"/>
    <w:basedOn w:val="Normal"/>
    <w:next w:val="Normal"/>
    <w:semiHidden/>
    <w:rsid w:val="00CA0CBC"/>
    <w:pPr>
      <w:keepNext w:val="0"/>
      <w:tabs>
        <w:tab w:val="right" w:pos="4176"/>
      </w:tabs>
      <w:ind w:left="198" w:hanging="198"/>
    </w:pPr>
    <w:rPr>
      <w:rFonts w:ascii="Garamond" w:hAnsi="Garamond"/>
    </w:rPr>
  </w:style>
  <w:style w:type="paragraph" w:styleId="IndexHeading">
    <w:name w:val="index heading"/>
    <w:basedOn w:val="Normal"/>
    <w:next w:val="Index1"/>
    <w:semiHidden/>
    <w:rsid w:val="00CA0CBC"/>
    <w:pPr>
      <w:spacing w:before="120" w:after="120"/>
    </w:pPr>
    <w:rPr>
      <w:rFonts w:ascii="Arial" w:hAnsi="Arial"/>
      <w:b/>
      <w:color w:val="918585"/>
      <w:sz w:val="24"/>
    </w:rPr>
  </w:style>
  <w:style w:type="paragraph" w:customStyle="1" w:styleId="Chapter">
    <w:name w:val="Chapter"/>
    <w:basedOn w:val="Normal"/>
    <w:rsid w:val="00CA0CBC"/>
    <w:pPr>
      <w:spacing w:before="240"/>
    </w:pPr>
    <w:rPr>
      <w:rFonts w:ascii="Times New Roman" w:hAnsi="Times New Roman"/>
      <w:smallCaps/>
      <w:spacing w:val="80"/>
      <w:sz w:val="28"/>
    </w:rPr>
  </w:style>
  <w:style w:type="paragraph" w:customStyle="1" w:styleId="InChapter">
    <w:name w:val="InChapter"/>
    <w:basedOn w:val="Heading3"/>
    <w:rsid w:val="00CA0CBC"/>
    <w:pPr>
      <w:spacing w:after="240"/>
      <w:outlineLvl w:val="9"/>
    </w:pPr>
    <w:rPr>
      <w:noProof/>
    </w:rPr>
  </w:style>
  <w:style w:type="paragraph" w:styleId="Index2">
    <w:name w:val="index 2"/>
    <w:basedOn w:val="Normal"/>
    <w:next w:val="Normal"/>
    <w:semiHidden/>
    <w:rsid w:val="00CA0CBC"/>
    <w:pPr>
      <w:tabs>
        <w:tab w:val="right" w:pos="4176"/>
      </w:tabs>
      <w:ind w:left="568" w:hanging="284"/>
    </w:pPr>
    <w:rPr>
      <w:rFonts w:ascii="Garamond" w:hAnsi="Garamond"/>
    </w:rPr>
  </w:style>
  <w:style w:type="paragraph" w:customStyle="1" w:styleId="Byline">
    <w:name w:val="Byline"/>
    <w:rsid w:val="00CA0C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CBC"/>
    <w:pPr>
      <w:tabs>
        <w:tab w:val="clear" w:pos="3600"/>
        <w:tab w:val="clear" w:pos="3958"/>
      </w:tabs>
      <w:jc w:val="right"/>
    </w:pPr>
  </w:style>
  <w:style w:type="character" w:styleId="Emphasis">
    <w:name w:val="Emphasis"/>
    <w:qFormat/>
    <w:rsid w:val="00CA0CBC"/>
    <w:rPr>
      <w:i/>
    </w:rPr>
  </w:style>
  <w:style w:type="paragraph" w:styleId="Caption">
    <w:name w:val="caption"/>
    <w:basedOn w:val="BodyText"/>
    <w:next w:val="Normal"/>
    <w:qFormat/>
    <w:rsid w:val="00CA0CBC"/>
    <w:pPr>
      <w:framePr w:w="2268" w:hSpace="181" w:vSpace="181" w:wrap="around" w:vAnchor="text" w:hAnchor="page" w:x="1135" w:y="285" w:anchorLock="1"/>
    </w:pPr>
    <w:rPr>
      <w:i/>
    </w:rPr>
  </w:style>
  <w:style w:type="paragraph" w:customStyle="1" w:styleId="MiniTOCTitle">
    <w:name w:val="MiniTOCTitle"/>
    <w:basedOn w:val="Heading4"/>
    <w:rsid w:val="00CA0CBC"/>
    <w:pPr>
      <w:spacing w:before="240"/>
      <w:outlineLvl w:val="9"/>
    </w:pPr>
    <w:rPr>
      <w:noProof/>
      <w:sz w:val="24"/>
    </w:rPr>
  </w:style>
  <w:style w:type="paragraph" w:customStyle="1" w:styleId="MiniTOCItem">
    <w:name w:val="MiniTOCItem"/>
    <w:basedOn w:val="ListBullet"/>
    <w:rsid w:val="00CA0CBC"/>
    <w:pPr>
      <w:numPr>
        <w:numId w:val="0"/>
      </w:numPr>
      <w:tabs>
        <w:tab w:val="right" w:leader="dot" w:pos="6521"/>
      </w:tabs>
      <w:spacing w:before="0" w:after="0"/>
    </w:pPr>
  </w:style>
  <w:style w:type="paragraph" w:customStyle="1" w:styleId="TOFTitle">
    <w:name w:val="TOFTitle"/>
    <w:basedOn w:val="TOCTitle"/>
    <w:rsid w:val="00CA0CBC"/>
  </w:style>
  <w:style w:type="paragraph" w:styleId="TableofFigures">
    <w:name w:val="table of figures"/>
    <w:basedOn w:val="Normal"/>
    <w:next w:val="Normal"/>
    <w:semiHidden/>
    <w:rsid w:val="00CA0CBC"/>
    <w:pPr>
      <w:tabs>
        <w:tab w:val="right" w:leader="dot" w:pos="9072"/>
      </w:tabs>
      <w:ind w:left="970" w:hanging="403"/>
    </w:pPr>
    <w:rPr>
      <w:rFonts w:ascii="Times New Roman" w:hAnsi="Times New Roman"/>
      <w:b/>
    </w:rPr>
  </w:style>
  <w:style w:type="paragraph" w:styleId="ListNumber">
    <w:name w:val="List Number"/>
    <w:basedOn w:val="List"/>
    <w:rsid w:val="00CA0CBC"/>
    <w:pPr>
      <w:numPr>
        <w:numId w:val="10"/>
      </w:numPr>
    </w:pPr>
  </w:style>
  <w:style w:type="character" w:customStyle="1" w:styleId="WingdingSymbols">
    <w:name w:val="Wingding Symbols"/>
    <w:rsid w:val="00CA0CBC"/>
    <w:rPr>
      <w:rFonts w:ascii="Wingdings" w:hAnsi="Wingdings"/>
    </w:rPr>
  </w:style>
  <w:style w:type="paragraph" w:customStyle="1" w:styleId="TableHeading">
    <w:name w:val="Table Heading"/>
    <w:basedOn w:val="HeadingBase"/>
    <w:rsid w:val="00CA0CBC"/>
    <w:pPr>
      <w:keepLines/>
      <w:pBdr>
        <w:bottom w:val="single" w:sz="6" w:space="1" w:color="918585"/>
      </w:pBdr>
      <w:spacing w:before="240"/>
    </w:pPr>
  </w:style>
  <w:style w:type="character" w:customStyle="1" w:styleId="HotSpot">
    <w:name w:val="HotSpot"/>
    <w:rsid w:val="00CA0CBC"/>
    <w:rPr>
      <w:color w:val="0033CC"/>
      <w:u w:val="none"/>
    </w:rPr>
  </w:style>
  <w:style w:type="paragraph" w:customStyle="1" w:styleId="BodyTextRight">
    <w:name w:val="Body Text Right"/>
    <w:basedOn w:val="BodyText"/>
    <w:rsid w:val="00CA0CBC"/>
    <w:pPr>
      <w:spacing w:before="0" w:after="0"/>
      <w:jc w:val="right"/>
    </w:pPr>
  </w:style>
  <w:style w:type="paragraph" w:styleId="Index3">
    <w:name w:val="index 3"/>
    <w:basedOn w:val="ListNumber2"/>
    <w:next w:val="Normal"/>
    <w:semiHidden/>
    <w:rsid w:val="00CA0CBC"/>
    <w:pPr>
      <w:numPr>
        <w:numId w:val="0"/>
      </w:numPr>
      <w:tabs>
        <w:tab w:val="right" w:leader="dot" w:pos="4176"/>
      </w:tabs>
    </w:pPr>
  </w:style>
  <w:style w:type="paragraph" w:styleId="ListNumber2">
    <w:name w:val="List Number 2"/>
    <w:basedOn w:val="List2"/>
    <w:rsid w:val="00CA0CBC"/>
    <w:pPr>
      <w:numPr>
        <w:numId w:val="9"/>
      </w:numPr>
      <w:tabs>
        <w:tab w:val="clear" w:pos="1060"/>
      </w:tabs>
    </w:pPr>
  </w:style>
  <w:style w:type="paragraph" w:customStyle="1" w:styleId="MarginNote">
    <w:name w:val="Margin Note"/>
    <w:basedOn w:val="BodyText"/>
    <w:rsid w:val="00CA0C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C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A0CB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CBC"/>
    <w:rPr>
      <w:sz w:val="32"/>
    </w:rPr>
  </w:style>
  <w:style w:type="paragraph" w:customStyle="1" w:styleId="HeadingProcedure">
    <w:name w:val="Heading Procedure"/>
    <w:basedOn w:val="HeadingBase"/>
    <w:next w:val="Normal"/>
    <w:rsid w:val="00CA0CBC"/>
    <w:pPr>
      <w:tabs>
        <w:tab w:val="left" w:pos="0"/>
      </w:tabs>
      <w:spacing w:before="120" w:after="60"/>
    </w:pPr>
    <w:rPr>
      <w:i/>
      <w:color w:val="918585"/>
      <w:sz w:val="22"/>
    </w:rPr>
  </w:style>
  <w:style w:type="paragraph" w:customStyle="1" w:styleId="TableBodyText">
    <w:name w:val="Table Body Text"/>
    <w:basedOn w:val="BodyText"/>
    <w:rsid w:val="00CA0CBC"/>
    <w:pPr>
      <w:spacing w:before="60" w:after="60"/>
    </w:pPr>
  </w:style>
  <w:style w:type="paragraph" w:styleId="ListContinue">
    <w:name w:val="List Continue"/>
    <w:basedOn w:val="List"/>
    <w:rsid w:val="00CA0CBC"/>
    <w:pPr>
      <w:ind w:firstLine="0"/>
    </w:pPr>
  </w:style>
  <w:style w:type="paragraph" w:customStyle="1" w:styleId="ListNote">
    <w:name w:val="List Note"/>
    <w:basedOn w:val="List"/>
    <w:rsid w:val="00CA0CBC"/>
    <w:pPr>
      <w:pBdr>
        <w:top w:val="single" w:sz="6" w:space="2" w:color="918585"/>
        <w:bottom w:val="single" w:sz="6" w:space="2" w:color="918585"/>
      </w:pBdr>
      <w:tabs>
        <w:tab w:val="left" w:pos="1021"/>
      </w:tabs>
      <w:ind w:firstLine="0"/>
    </w:pPr>
  </w:style>
  <w:style w:type="paragraph" w:customStyle="1" w:styleId="Warning">
    <w:name w:val="Warning"/>
    <w:basedOn w:val="BodyText"/>
    <w:rsid w:val="00CA0CBC"/>
    <w:pPr>
      <w:shd w:val="clear" w:color="auto" w:fill="D9D9D9"/>
      <w:tabs>
        <w:tab w:val="left" w:pos="992"/>
      </w:tabs>
      <w:ind w:left="119" w:right="119"/>
    </w:pPr>
    <w:rPr>
      <w:sz w:val="20"/>
    </w:rPr>
  </w:style>
  <w:style w:type="paragraph" w:customStyle="1" w:styleId="MarginIcons">
    <w:name w:val="Margin Icons"/>
    <w:basedOn w:val="BodyText"/>
    <w:rsid w:val="00CA0CB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A0CBC"/>
    <w:rPr>
      <w:rFonts w:ascii="Courier New" w:hAnsi="Courier New"/>
    </w:rPr>
  </w:style>
  <w:style w:type="paragraph" w:customStyle="1" w:styleId="NoteBullet">
    <w:name w:val="Note Bullet"/>
    <w:basedOn w:val="Note"/>
    <w:rsid w:val="00CA0CBC"/>
    <w:pPr>
      <w:tabs>
        <w:tab w:val="clear" w:pos="680"/>
      </w:tabs>
      <w:spacing w:before="60" w:after="60"/>
    </w:pPr>
  </w:style>
  <w:style w:type="paragraph" w:customStyle="1" w:styleId="SubHeading2">
    <w:name w:val="SubHeading2"/>
    <w:basedOn w:val="HeadingBase"/>
    <w:rsid w:val="00CA0CBC"/>
    <w:pPr>
      <w:spacing w:before="240" w:after="60"/>
    </w:pPr>
    <w:rPr>
      <w:sz w:val="20"/>
    </w:rPr>
  </w:style>
  <w:style w:type="paragraph" w:customStyle="1" w:styleId="SubHeading1">
    <w:name w:val="SubHeading1"/>
    <w:basedOn w:val="HeadingBase"/>
    <w:rsid w:val="00CA0CBC"/>
    <w:pPr>
      <w:spacing w:before="240" w:after="60"/>
    </w:pPr>
    <w:rPr>
      <w:color w:val="918585"/>
      <w:sz w:val="22"/>
    </w:rPr>
  </w:style>
  <w:style w:type="paragraph" w:customStyle="1" w:styleId="SideHeading">
    <w:name w:val="Side Heading"/>
    <w:basedOn w:val="HeadingBase"/>
    <w:rsid w:val="00CA0C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CBC"/>
    <w:pPr>
      <w:tabs>
        <w:tab w:val="num" w:pos="360"/>
      </w:tabs>
    </w:pPr>
  </w:style>
  <w:style w:type="paragraph" w:styleId="PlainText">
    <w:name w:val="Plain Text"/>
    <w:basedOn w:val="Normal"/>
    <w:link w:val="PlainTextChar"/>
    <w:rsid w:val="00CA0CBC"/>
    <w:rPr>
      <w:sz w:val="20"/>
    </w:rPr>
  </w:style>
  <w:style w:type="character" w:customStyle="1" w:styleId="PlainTextChar">
    <w:name w:val="Plain Text Char"/>
    <w:basedOn w:val="DefaultParagraphFont"/>
    <w:link w:val="PlainText"/>
    <w:rsid w:val="00CA0CBC"/>
    <w:rPr>
      <w:rFonts w:ascii="Courier New" w:eastAsia="Times New Roman" w:hAnsi="Courier New" w:cs="Times New Roman"/>
      <w:sz w:val="20"/>
      <w:szCs w:val="20"/>
      <w:lang w:val="en-US" w:eastAsia="en-US"/>
    </w:rPr>
  </w:style>
  <w:style w:type="character" w:customStyle="1" w:styleId="MenuOption">
    <w:name w:val="Menu Option"/>
    <w:rsid w:val="00CA0CBC"/>
    <w:rPr>
      <w:b/>
      <w:smallCaps/>
    </w:rPr>
  </w:style>
  <w:style w:type="paragraph" w:customStyle="1" w:styleId="TableListNumber">
    <w:name w:val="Table List Number"/>
    <w:basedOn w:val="ListNumber"/>
    <w:rsid w:val="00CA0CBC"/>
    <w:pPr>
      <w:numPr>
        <w:numId w:val="0"/>
      </w:numPr>
    </w:pPr>
  </w:style>
  <w:style w:type="paragraph" w:styleId="TOC4">
    <w:name w:val="toc 4"/>
    <w:basedOn w:val="TOCBase"/>
    <w:next w:val="Normal"/>
    <w:semiHidden/>
    <w:rsid w:val="00CA0CBC"/>
    <w:pPr>
      <w:tabs>
        <w:tab w:val="right" w:leader="dot" w:pos="9071"/>
      </w:tabs>
      <w:ind w:left="1701"/>
    </w:pPr>
  </w:style>
  <w:style w:type="paragraph" w:customStyle="1" w:styleId="ListAlpha">
    <w:name w:val="List Alpha"/>
    <w:basedOn w:val="List"/>
    <w:rsid w:val="00CA0CBC"/>
    <w:pPr>
      <w:numPr>
        <w:numId w:val="8"/>
      </w:numPr>
    </w:pPr>
  </w:style>
  <w:style w:type="paragraph" w:customStyle="1" w:styleId="ListAlpha2">
    <w:name w:val="List Alpha 2"/>
    <w:basedOn w:val="List2"/>
    <w:rsid w:val="00CA0CBC"/>
    <w:pPr>
      <w:numPr>
        <w:numId w:val="7"/>
      </w:numPr>
    </w:pPr>
  </w:style>
  <w:style w:type="paragraph" w:styleId="List3">
    <w:name w:val="List 3"/>
    <w:basedOn w:val="BodyText"/>
    <w:rsid w:val="00CA0CBC"/>
    <w:pPr>
      <w:tabs>
        <w:tab w:val="left" w:pos="1021"/>
      </w:tabs>
      <w:spacing w:before="60" w:after="60"/>
      <w:ind w:left="1020" w:hanging="340"/>
    </w:pPr>
  </w:style>
  <w:style w:type="paragraph" w:styleId="List4">
    <w:name w:val="List 4"/>
    <w:basedOn w:val="BodyText"/>
    <w:rsid w:val="00CA0CBC"/>
    <w:pPr>
      <w:tabs>
        <w:tab w:val="left" w:pos="1361"/>
      </w:tabs>
      <w:spacing w:before="60" w:after="60"/>
      <w:ind w:left="1361" w:hanging="340"/>
    </w:pPr>
  </w:style>
  <w:style w:type="paragraph" w:styleId="List5">
    <w:name w:val="List 5"/>
    <w:basedOn w:val="BodyText"/>
    <w:rsid w:val="00CA0CBC"/>
    <w:pPr>
      <w:tabs>
        <w:tab w:val="left" w:pos="1701"/>
      </w:tabs>
      <w:spacing w:before="60" w:after="60"/>
      <w:ind w:left="1701" w:hanging="340"/>
    </w:pPr>
  </w:style>
  <w:style w:type="paragraph" w:styleId="ListBullet3">
    <w:name w:val="List Bullet 3"/>
    <w:basedOn w:val="List3"/>
    <w:rsid w:val="00CA0CBC"/>
    <w:pPr>
      <w:numPr>
        <w:numId w:val="14"/>
      </w:numPr>
      <w:tabs>
        <w:tab w:val="clear" w:pos="1021"/>
      </w:tabs>
      <w:ind w:left="1037" w:hanging="357"/>
    </w:pPr>
  </w:style>
  <w:style w:type="paragraph" w:styleId="ListBullet4">
    <w:name w:val="List Bullet 4"/>
    <w:basedOn w:val="List4"/>
    <w:rsid w:val="00CA0CBC"/>
    <w:pPr>
      <w:numPr>
        <w:numId w:val="2"/>
      </w:numPr>
    </w:pPr>
  </w:style>
  <w:style w:type="paragraph" w:styleId="ListBullet5">
    <w:name w:val="List Bullet 5"/>
    <w:basedOn w:val="List5"/>
    <w:rsid w:val="00CA0CBC"/>
    <w:pPr>
      <w:numPr>
        <w:numId w:val="3"/>
      </w:numPr>
    </w:pPr>
  </w:style>
  <w:style w:type="paragraph" w:styleId="ListContinue2">
    <w:name w:val="List Continue 2"/>
    <w:basedOn w:val="List2"/>
    <w:rsid w:val="00CA0CBC"/>
    <w:pPr>
      <w:ind w:firstLine="0"/>
    </w:pPr>
  </w:style>
  <w:style w:type="paragraph" w:styleId="ListContinue3">
    <w:name w:val="List Continue 3"/>
    <w:basedOn w:val="List3"/>
    <w:rsid w:val="00CA0CBC"/>
    <w:pPr>
      <w:ind w:left="1021" w:firstLine="0"/>
    </w:pPr>
  </w:style>
  <w:style w:type="paragraph" w:styleId="ListContinue4">
    <w:name w:val="List Continue 4"/>
    <w:basedOn w:val="List4"/>
    <w:rsid w:val="00CA0CBC"/>
    <w:pPr>
      <w:ind w:firstLine="0"/>
    </w:pPr>
  </w:style>
  <w:style w:type="paragraph" w:styleId="ListContinue5">
    <w:name w:val="List Continue 5"/>
    <w:basedOn w:val="List5"/>
    <w:rsid w:val="00CA0CBC"/>
    <w:pPr>
      <w:ind w:firstLine="0"/>
    </w:pPr>
  </w:style>
  <w:style w:type="paragraph" w:styleId="ListNumber3">
    <w:name w:val="List Number 3"/>
    <w:basedOn w:val="List3"/>
    <w:rsid w:val="00CA0CBC"/>
    <w:pPr>
      <w:numPr>
        <w:numId w:val="4"/>
      </w:numPr>
    </w:pPr>
  </w:style>
  <w:style w:type="paragraph" w:styleId="ListNumber4">
    <w:name w:val="List Number 4"/>
    <w:basedOn w:val="List4"/>
    <w:rsid w:val="00CA0CBC"/>
    <w:pPr>
      <w:numPr>
        <w:numId w:val="5"/>
      </w:numPr>
    </w:pPr>
  </w:style>
  <w:style w:type="paragraph" w:styleId="ListNumber5">
    <w:name w:val="List Number 5"/>
    <w:basedOn w:val="List5"/>
    <w:rsid w:val="00CA0CBC"/>
    <w:pPr>
      <w:numPr>
        <w:numId w:val="6"/>
      </w:numPr>
    </w:pPr>
  </w:style>
  <w:style w:type="paragraph" w:styleId="BlockText">
    <w:name w:val="Block Text"/>
    <w:basedOn w:val="Normal"/>
    <w:rsid w:val="00CA0CBC"/>
    <w:pPr>
      <w:spacing w:after="120"/>
      <w:ind w:left="1440" w:right="1440"/>
    </w:pPr>
  </w:style>
  <w:style w:type="character" w:customStyle="1" w:styleId="Subscript">
    <w:name w:val="Subscript"/>
    <w:rsid w:val="00CA0CBC"/>
    <w:rPr>
      <w:sz w:val="16"/>
      <w:vertAlign w:val="subscript"/>
    </w:rPr>
  </w:style>
  <w:style w:type="character" w:customStyle="1" w:styleId="Superscript">
    <w:name w:val="Superscript"/>
    <w:rsid w:val="00CA0CBC"/>
    <w:rPr>
      <w:sz w:val="16"/>
      <w:vertAlign w:val="superscript"/>
    </w:rPr>
  </w:style>
  <w:style w:type="character" w:customStyle="1" w:styleId="Symbols">
    <w:name w:val="Symbols"/>
    <w:rsid w:val="00CA0CBC"/>
    <w:rPr>
      <w:rFonts w:ascii="Symbol" w:hAnsi="Symbol"/>
    </w:rPr>
  </w:style>
  <w:style w:type="character" w:customStyle="1" w:styleId="MenuOptions">
    <w:name w:val="Menu Options"/>
    <w:rsid w:val="00CA0CBC"/>
    <w:rPr>
      <w:rFonts w:ascii="Arial Narrow" w:hAnsi="Arial Narrow"/>
      <w:smallCaps/>
    </w:rPr>
  </w:style>
  <w:style w:type="character" w:customStyle="1" w:styleId="Buttons">
    <w:name w:val="Buttons"/>
    <w:rsid w:val="00CA0CBC"/>
    <w:rPr>
      <w:b/>
    </w:rPr>
  </w:style>
  <w:style w:type="character" w:customStyle="1" w:styleId="Underlined">
    <w:name w:val="Underlined"/>
    <w:rsid w:val="00CA0CBC"/>
    <w:rPr>
      <w:u w:val="single"/>
    </w:rPr>
  </w:style>
  <w:style w:type="paragraph" w:customStyle="1" w:styleId="TableBodyTextRight">
    <w:name w:val="Table Body Text Right"/>
    <w:basedOn w:val="TableBodyText"/>
    <w:rsid w:val="00CA0CBC"/>
    <w:pPr>
      <w:widowControl w:val="0"/>
      <w:autoSpaceDE w:val="0"/>
      <w:autoSpaceDN w:val="0"/>
      <w:adjustRightInd w:val="0"/>
      <w:jc w:val="right"/>
    </w:pPr>
    <w:rPr>
      <w:rFonts w:cs="Arial"/>
      <w:szCs w:val="18"/>
    </w:rPr>
  </w:style>
  <w:style w:type="paragraph" w:customStyle="1" w:styleId="CopyrightText">
    <w:name w:val="Copyright Text"/>
    <w:basedOn w:val="BodyText"/>
    <w:rsid w:val="00CA0CBC"/>
    <w:rPr>
      <w:sz w:val="18"/>
    </w:rPr>
  </w:style>
  <w:style w:type="paragraph" w:customStyle="1" w:styleId="BodySmallRight">
    <w:name w:val="Body Small Right"/>
    <w:basedOn w:val="BodyTextRight"/>
    <w:rsid w:val="00CA0CBC"/>
    <w:rPr>
      <w:sz w:val="18"/>
      <w:szCs w:val="18"/>
    </w:rPr>
  </w:style>
  <w:style w:type="paragraph" w:customStyle="1" w:styleId="MarginEdition">
    <w:name w:val="Margin Edition"/>
    <w:basedOn w:val="MarginNote"/>
    <w:rsid w:val="00CA0CBC"/>
    <w:pPr>
      <w:spacing w:before="0" w:after="0"/>
    </w:pPr>
    <w:rPr>
      <w:rFonts w:ascii="Times New Roman" w:hAnsi="Times New Roman"/>
      <w:color w:val="999999"/>
    </w:rPr>
  </w:style>
  <w:style w:type="paragraph" w:customStyle="1" w:styleId="Spacer">
    <w:name w:val="Spacer"/>
    <w:basedOn w:val="Normal"/>
    <w:rsid w:val="00CA0CBC"/>
    <w:rPr>
      <w:sz w:val="2"/>
      <w:szCs w:val="2"/>
    </w:rPr>
  </w:style>
  <w:style w:type="character" w:customStyle="1" w:styleId="Small">
    <w:name w:val="Small"/>
    <w:rsid w:val="00CA0CBC"/>
    <w:rPr>
      <w:sz w:val="16"/>
    </w:rPr>
  </w:style>
  <w:style w:type="paragraph" w:customStyle="1" w:styleId="WideTable">
    <w:name w:val="Wide Table"/>
    <w:basedOn w:val="Normal"/>
    <w:rsid w:val="00CA0CBC"/>
    <w:pPr>
      <w:ind w:left="-1418"/>
    </w:pPr>
    <w:rPr>
      <w:sz w:val="2"/>
      <w:szCs w:val="2"/>
    </w:rPr>
  </w:style>
  <w:style w:type="character" w:styleId="PageNumber">
    <w:name w:val="page number"/>
    <w:rsid w:val="00CA0CBC"/>
  </w:style>
  <w:style w:type="paragraph" w:styleId="Quote">
    <w:name w:val="Quote"/>
    <w:basedOn w:val="Heading1"/>
    <w:link w:val="QuoteChar"/>
    <w:qFormat/>
    <w:rsid w:val="00CA0CBC"/>
    <w:rPr>
      <w:b w:val="0"/>
      <w:sz w:val="72"/>
      <w:szCs w:val="72"/>
      <w:lang w:val="en-NZ"/>
    </w:rPr>
  </w:style>
  <w:style w:type="character" w:customStyle="1" w:styleId="QuoteChar">
    <w:name w:val="Quote Char"/>
    <w:link w:val="Quote"/>
    <w:rsid w:val="00CA0C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CBC"/>
    <w:pPr>
      <w:pageBreakBefore/>
    </w:pPr>
  </w:style>
  <w:style w:type="paragraph" w:customStyle="1" w:styleId="Border">
    <w:name w:val="Border"/>
    <w:basedOn w:val="Normal"/>
    <w:qFormat/>
    <w:rsid w:val="00CA0CBC"/>
    <w:pPr>
      <w:pBdr>
        <w:top w:val="single" w:sz="18" w:space="1" w:color="auto"/>
      </w:pBdr>
    </w:pPr>
    <w:rPr>
      <w:rFonts w:ascii="Times New Roman" w:hAnsi="Times New Roman"/>
      <w:color w:val="FFFFFF"/>
      <w:sz w:val="2"/>
    </w:rPr>
  </w:style>
  <w:style w:type="character" w:styleId="IntenseEmphasis">
    <w:name w:val="Intense Emphasis"/>
    <w:uiPriority w:val="21"/>
    <w:qFormat/>
    <w:rsid w:val="00CA0CBC"/>
    <w:rPr>
      <w:b/>
      <w:bCs/>
      <w:i/>
      <w:iCs/>
      <w:color w:val="auto"/>
    </w:rPr>
  </w:style>
  <w:style w:type="paragraph" w:styleId="IntenseQuote">
    <w:name w:val="Intense Quote"/>
    <w:basedOn w:val="Normal"/>
    <w:next w:val="Normal"/>
    <w:link w:val="IntenseQuoteChar"/>
    <w:uiPriority w:val="30"/>
    <w:qFormat/>
    <w:rsid w:val="00CA0CB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A0CBC"/>
    <w:rPr>
      <w:rFonts w:ascii="Courier New" w:eastAsia="Times New Roman" w:hAnsi="Courier New" w:cs="Times New Roman"/>
      <w:b/>
      <w:bCs/>
      <w:i/>
      <w:iCs/>
      <w:szCs w:val="20"/>
      <w:lang w:val="en-US" w:eastAsia="en-US"/>
    </w:rPr>
  </w:style>
  <w:style w:type="character" w:styleId="SubtleReference">
    <w:name w:val="Subtle Reference"/>
    <w:uiPriority w:val="31"/>
    <w:qFormat/>
    <w:rsid w:val="00CA0CBC"/>
    <w:rPr>
      <w:smallCaps/>
      <w:color w:val="auto"/>
      <w:u w:val="single"/>
    </w:rPr>
  </w:style>
  <w:style w:type="character" w:styleId="IntenseReference">
    <w:name w:val="Intense Reference"/>
    <w:uiPriority w:val="32"/>
    <w:qFormat/>
    <w:rsid w:val="00CA0CBC"/>
    <w:rPr>
      <w:b/>
      <w:bCs/>
      <w:smallCaps/>
      <w:color w:val="auto"/>
      <w:spacing w:val="5"/>
      <w:u w:val="single"/>
    </w:rPr>
  </w:style>
  <w:style w:type="paragraph" w:customStyle="1" w:styleId="2ColumnHeading">
    <w:name w:val="2Column Heading"/>
    <w:basedOn w:val="BodyText"/>
    <w:qFormat/>
    <w:rsid w:val="00CA0CBC"/>
    <w:pPr>
      <w:spacing w:after="60"/>
      <w:ind w:left="-2268"/>
    </w:pPr>
    <w:rPr>
      <w:b/>
    </w:rPr>
  </w:style>
  <w:style w:type="paragraph" w:customStyle="1" w:styleId="Heading1TOC">
    <w:name w:val="Heading1 TOC"/>
    <w:basedOn w:val="Normal"/>
    <w:qFormat/>
    <w:rsid w:val="00CA0CBC"/>
    <w:pPr>
      <w:spacing w:before="240" w:after="120"/>
    </w:pPr>
    <w:rPr>
      <w:rFonts w:ascii="Times New Roman" w:hAnsi="Times New Roman"/>
      <w:b/>
      <w:sz w:val="32"/>
    </w:rPr>
  </w:style>
  <w:style w:type="paragraph" w:customStyle="1" w:styleId="Heading2TOC">
    <w:name w:val="Heading2 TOC"/>
    <w:basedOn w:val="Normal"/>
    <w:qFormat/>
    <w:rsid w:val="00CA0CBC"/>
    <w:pPr>
      <w:spacing w:before="240" w:after="60"/>
    </w:pPr>
    <w:rPr>
      <w:rFonts w:ascii="Times New Roman" w:hAnsi="Times New Roman"/>
      <w:b/>
      <w:sz w:val="28"/>
    </w:rPr>
  </w:style>
  <w:style w:type="character" w:customStyle="1" w:styleId="Underline">
    <w:name w:val="Underline"/>
    <w:qFormat/>
    <w:rsid w:val="00CA0CBC"/>
    <w:rPr>
      <w:u w:val="single"/>
    </w:rPr>
  </w:style>
  <w:style w:type="character" w:customStyle="1" w:styleId="BoldandItalics">
    <w:name w:val="Bold and Italics"/>
    <w:qFormat/>
    <w:rsid w:val="00CA0CBC"/>
    <w:rPr>
      <w:b/>
      <w:i/>
      <w:u w:val="none"/>
    </w:rPr>
  </w:style>
  <w:style w:type="paragraph" w:styleId="BalloonText">
    <w:name w:val="Balloon Text"/>
    <w:basedOn w:val="Normal"/>
    <w:link w:val="BalloonTextChar"/>
    <w:rsid w:val="00CA0CBC"/>
    <w:rPr>
      <w:rFonts w:ascii="Tahoma" w:hAnsi="Tahoma" w:cs="Tahoma"/>
      <w:sz w:val="16"/>
      <w:szCs w:val="16"/>
    </w:rPr>
  </w:style>
  <w:style w:type="character" w:customStyle="1" w:styleId="BalloonTextChar">
    <w:name w:val="Balloon Text Char"/>
    <w:link w:val="BalloonText"/>
    <w:rsid w:val="00CA0CB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CB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A0CB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919</Words>
  <Characters>5544</Characters>
  <Application>Microsoft Office Word</Application>
  <DocSecurity>0</DocSecurity>
  <Lines>205</Lines>
  <Paragraphs>96</Paragraphs>
  <ScaleCrop>false</ScaleCrop>
  <Company>Author-it Software Corporation Ltd.</Company>
  <LinksUpToDate>false</LinksUpToDate>
  <CharactersWithSpaces>6402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AHCARB306A Undertake aerial rescue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2012-05-26T12:42:00Z</dcterms:created>
  <dcterms:modified xsi:type="dcterms:W3CDTF">2012-05-26T12:42:00Z</dcterms:modified>
</cp:coreProperties>
</file>