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8D4" w:rsidP="008E48D4">
      <w:pPr>
        <w:pStyle w:val="Title"/>
      </w:pPr>
      <w:r>
        <w:fldChar w:fldCharType="begin"/>
      </w:r>
      <w:r>
        <w:instrText xml:space="preserve"> TITLE   \* MERGEFORMAT </w:instrText>
      </w:r>
      <w:r>
        <w:fldChar w:fldCharType="separate"/>
      </w:r>
      <w:r>
        <w:t>AHCAGB505A Develop a whole farm plan</w:t>
      </w:r>
      <w:r>
        <w:fldChar w:fldCharType="end"/>
      </w:r>
    </w:p>
    <w:p w:rsidR="008E48D4" w:rsidP="008E48D4">
      <w:pPr>
        <w:pStyle w:val="Version"/>
        <w:sectPr w:rsidSect="00EB2E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E0F" w:rsidP="00EB2E0F">
      <w:pPr>
        <w:pStyle w:val="SuperHeading"/>
      </w:pPr>
      <w:r w:rsidRPr="00EB2E0F">
        <w:t>AHCAGB505A Develop a whole farm plan</w:t>
      </w:r>
    </w:p>
    <w:p w:rsidR="00000000" w:rsidRPr="00EB2E0F" w:rsidP="00EB2E0F">
      <w:pPr>
        <w:pStyle w:val="Heading1"/>
      </w:pPr>
      <w:bookmarkStart w:id="1" w:name="O_267621"/>
      <w:bookmarkEnd w:id="1"/>
      <w:r w:rsidRPr="00EB2E0F">
        <w:t>Modification History</w:t>
      </w:r>
    </w:p>
    <w:p w:rsidR="00000000" w:rsidRPr="00EB2E0F" w:rsidP="00EB2E0F">
      <w:pPr>
        <w:pStyle w:val="BodyText"/>
      </w:pPr>
      <w:r w:rsidRPr="00EB2E0F">
        <w:t>Not Applicable</w:t>
      </w:r>
    </w:p>
    <w:p w:rsidR="00000000" w:rsidRPr="00EB2E0F" w:rsidP="00EB2E0F">
      <w:pPr>
        <w:pStyle w:val="AllowPageBreak"/>
      </w:pPr>
    </w:p>
    <w:p w:rsidR="00000000" w:rsidRPr="00EB2E0F" w:rsidP="00EB2E0F">
      <w:pPr>
        <w:pStyle w:val="Heading1"/>
      </w:pPr>
      <w:bookmarkStart w:id="2" w:name="O_186490"/>
      <w:bookmarkEnd w:id="2"/>
      <w:r w:rsidRPr="00EB2E0F">
        <w:t>Unit Descriptor</w:t>
      </w:r>
    </w:p>
    <w:tbl>
      <w:tblPr>
        <w:tblW w:w="0" w:type="auto"/>
        <w:tblLayout w:type="fixed"/>
        <w:tblCellMar>
          <w:left w:w="62" w:type="dxa"/>
          <w:right w:w="62" w:type="dxa"/>
        </w:tblCellMar>
        <w:tblLook w:val="0000"/>
      </w:tblPr>
      <w:tblGrid>
        <w:gridCol w:w="2669"/>
        <w:gridCol w:w="5853"/>
      </w:tblGrid>
      <w:tr w:rsidTr="008E48D4">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BodyText"/>
            </w:pPr>
            <w:r w:rsidRPr="00EB2E0F">
              <w:t>This unit covers developing a whole farm plan and defines the standard required to:  audit the natural resources o</w:t>
            </w:r>
            <w:r w:rsidRPr="00EB2E0F">
              <w:t>f the property;  monitor legal requirements impacting on the management of the property;  develop management strategies to address the key natural resource management issues of water, soils, vegetation and wildlife;  develop management strategies to addres</w:t>
            </w:r>
            <w:r w:rsidRPr="00EB2E0F">
              <w:t>s natural resource management issues; and integrate business objectives and production plans with sustainable land management in a whole farm plan.</w:t>
            </w:r>
          </w:p>
        </w:tc>
      </w:tr>
    </w:tbl>
    <w:p w:rsidR="008E48D4" w:rsidP="00EB2E0F">
      <w:pPr>
        <w:pStyle w:val="BodyText"/>
      </w:pPr>
    </w:p>
    <w:p w:rsidR="008E48D4" w:rsidP="00EB2E0F">
      <w:pPr>
        <w:pStyle w:val="BodyText"/>
      </w:pPr>
    </w:p>
    <w:p w:rsidR="00000000" w:rsidRPr="00EB2E0F" w:rsidP="00EB2E0F">
      <w:pPr>
        <w:pStyle w:val="Heading1"/>
      </w:pPr>
      <w:bookmarkStart w:id="3" w:name="O_186494"/>
      <w:bookmarkEnd w:id="3"/>
      <w:r w:rsidRPr="00EB2E0F">
        <w:t>Application of the Unit</w:t>
      </w:r>
    </w:p>
    <w:tbl>
      <w:tblPr>
        <w:tblW w:w="0" w:type="auto"/>
        <w:tblLayout w:type="fixed"/>
        <w:tblCellMar>
          <w:left w:w="62" w:type="dxa"/>
          <w:right w:w="62" w:type="dxa"/>
        </w:tblCellMar>
        <w:tblLook w:val="0000"/>
      </w:tblPr>
      <w:tblGrid>
        <w:gridCol w:w="2756"/>
        <w:gridCol w:w="5766"/>
      </w:tblGrid>
      <w:tr w:rsidTr="008E48D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BodyText"/>
            </w:pPr>
            <w:r w:rsidRPr="00EB2E0F">
              <w:t>This unit applies to farm managers whose job includes developing a whole farm plan.</w:t>
            </w:r>
          </w:p>
        </w:tc>
      </w:tr>
    </w:tbl>
    <w:p w:rsidR="008E48D4" w:rsidP="00EB2E0F">
      <w:pPr>
        <w:pStyle w:val="BodyText"/>
      </w:pPr>
    </w:p>
    <w:p w:rsidR="008E48D4" w:rsidP="00EB2E0F">
      <w:pPr>
        <w:pStyle w:val="BodyText"/>
      </w:pPr>
    </w:p>
    <w:p w:rsidR="00000000" w:rsidRPr="00EB2E0F" w:rsidP="00EB2E0F">
      <w:pPr>
        <w:pStyle w:val="Heading1"/>
      </w:pPr>
      <w:bookmarkStart w:id="4" w:name="O_275881"/>
      <w:bookmarkEnd w:id="4"/>
      <w:r w:rsidRPr="00EB2E0F">
        <w:t>Licensing/Regulatory Information</w:t>
      </w:r>
    </w:p>
    <w:p w:rsidR="00000000" w:rsidRPr="00EB2E0F" w:rsidP="00EB2E0F">
      <w:pPr>
        <w:pStyle w:val="BodyText"/>
      </w:pPr>
      <w:r w:rsidRPr="00EB2E0F">
        <w:t>Not Applicable</w:t>
      </w:r>
    </w:p>
    <w:p w:rsidR="00000000" w:rsidRPr="00EB2E0F" w:rsidP="00EB2E0F">
      <w:pPr>
        <w:pStyle w:val="AllowPageBreak"/>
      </w:pPr>
    </w:p>
    <w:p w:rsidR="00000000" w:rsidRPr="00EB2E0F" w:rsidP="00EB2E0F">
      <w:pPr>
        <w:pStyle w:val="Heading1"/>
      </w:pPr>
      <w:bookmarkStart w:id="5" w:name="O_186492"/>
      <w:bookmarkEnd w:id="5"/>
      <w:r w:rsidRPr="00EB2E0F">
        <w:t>Pre-Requisites</w:t>
      </w:r>
    </w:p>
    <w:tbl>
      <w:tblPr>
        <w:tblW w:w="0" w:type="auto"/>
        <w:tblLayout w:type="fixed"/>
        <w:tblCellMar>
          <w:left w:w="62" w:type="dxa"/>
          <w:right w:w="62" w:type="dxa"/>
        </w:tblCellMar>
        <w:tblLook w:val="0000"/>
      </w:tblPr>
      <w:tblGrid>
        <w:gridCol w:w="2775"/>
        <w:gridCol w:w="1295"/>
        <w:gridCol w:w="4452"/>
      </w:tblGrid>
      <w:tr w:rsidTr="008E48D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p>
        </w:tc>
      </w:tr>
      <w:tr w:rsidTr="008E48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p>
        </w:tc>
      </w:tr>
      <w:tr w:rsidTr="008E48D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BodyText"/>
            </w:pPr>
          </w:p>
        </w:tc>
      </w:tr>
    </w:tbl>
    <w:p w:rsidR="008E48D4" w:rsidP="00EB2E0F">
      <w:pPr>
        <w:pStyle w:val="BodyText"/>
      </w:pPr>
    </w:p>
    <w:p w:rsidR="008E48D4" w:rsidP="00EB2E0F">
      <w:pPr>
        <w:pStyle w:val="BodyText"/>
      </w:pPr>
    </w:p>
    <w:p w:rsidR="00000000" w:rsidRPr="00EB2E0F" w:rsidP="00EB2E0F">
      <w:pPr>
        <w:pStyle w:val="Heading1"/>
      </w:pPr>
      <w:bookmarkStart w:id="6" w:name="O_186491"/>
      <w:bookmarkEnd w:id="6"/>
      <w:r w:rsidRPr="00EB2E0F">
        <w:t>Employability Skills Information</w:t>
      </w:r>
    </w:p>
    <w:tbl>
      <w:tblPr>
        <w:tblW w:w="0" w:type="auto"/>
        <w:tblLayout w:type="fixed"/>
        <w:tblCellMar>
          <w:left w:w="62" w:type="dxa"/>
          <w:right w:w="62" w:type="dxa"/>
        </w:tblCellMar>
        <w:tblLook w:val="0000"/>
      </w:tblPr>
      <w:tblGrid>
        <w:gridCol w:w="2802"/>
        <w:gridCol w:w="5720"/>
      </w:tblGrid>
      <w:tr w:rsidTr="008E48D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BodyText"/>
            </w:pPr>
            <w:r w:rsidRPr="00EB2E0F">
              <w:t>This unit contains employability skills.</w:t>
            </w:r>
          </w:p>
        </w:tc>
      </w:tr>
    </w:tbl>
    <w:p w:rsidR="008E48D4" w:rsidP="00EB2E0F">
      <w:pPr>
        <w:pStyle w:val="BodyText"/>
      </w:pPr>
    </w:p>
    <w:p w:rsidR="008E48D4" w:rsidP="00EB2E0F">
      <w:pPr>
        <w:pStyle w:val="BodyText"/>
      </w:pPr>
    </w:p>
    <w:p w:rsidR="00000000" w:rsidRPr="00EB2E0F" w:rsidP="00EB2E0F">
      <w:pPr>
        <w:pStyle w:val="Heading1"/>
      </w:pPr>
      <w:bookmarkStart w:id="7" w:name="O_285667"/>
      <w:bookmarkEnd w:id="7"/>
      <w:r w:rsidRPr="00EB2E0F">
        <w:t>Elements and Performance Criteria Pre-Content</w:t>
      </w:r>
    </w:p>
    <w:p w:rsidR="00000000" w:rsidRPr="00EB2E0F" w:rsidP="00EB2E0F">
      <w:pPr>
        <w:pStyle w:val="BodyText"/>
      </w:pPr>
      <w:r w:rsidRPr="00EB2E0F">
        <w:t>Not Applicable</w:t>
      </w:r>
    </w:p>
    <w:p w:rsidR="00000000" w:rsidRPr="00EB2E0F" w:rsidP="00EB2E0F">
      <w:pPr>
        <w:pStyle w:val="AllowPageBreak"/>
      </w:pPr>
    </w:p>
    <w:p w:rsidR="00000000" w:rsidRPr="00EB2E0F" w:rsidP="00EB2E0F">
      <w:pPr>
        <w:pStyle w:val="Heading1"/>
      </w:pPr>
      <w:bookmarkStart w:id="8" w:name="O_232334"/>
      <w:bookmarkEnd w:id="8"/>
      <w:r w:rsidRPr="00EB2E0F">
        <w:t>Elements and Performance Criteria</w:t>
      </w:r>
    </w:p>
    <w:tbl>
      <w:tblPr>
        <w:tblW w:w="0" w:type="auto"/>
        <w:tblLayout w:type="fixed"/>
        <w:tblCellMar>
          <w:left w:w="62" w:type="dxa"/>
          <w:right w:w="62" w:type="dxa"/>
        </w:tblCellMar>
        <w:tblLook w:val="0000"/>
      </w:tblPr>
      <w:tblGrid>
        <w:gridCol w:w="2568"/>
        <w:gridCol w:w="5954"/>
      </w:tblGrid>
      <w:tr w:rsidTr="008E48D4">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BodyText"/>
            </w:pPr>
            <w:r w:rsidRPr="00EB2E0F">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rPr>
                <w:rStyle w:val="SpecialBold"/>
              </w:rPr>
              <w:t>PERFORMANCE CRITERIA</w:t>
            </w:r>
          </w:p>
        </w:tc>
      </w:tr>
      <w:tr w:rsidTr="008E48D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p>
        </w:tc>
      </w:tr>
      <w:tr w:rsidTr="008E48D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List"/>
              <w:rPr>
                <w:lang w:val="en-NZ"/>
              </w:rPr>
            </w:pPr>
            <w:r w:rsidRPr="00EB2E0F">
              <w:t>1.</w:t>
            </w:r>
            <w:r w:rsidRPr="00EB2E0F">
              <w:tab/>
              <w:t>Determine directions for the business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List2"/>
            </w:pPr>
            <w:r w:rsidRPr="00EB2E0F">
              <w:t>1.1.</w:t>
            </w:r>
            <w:r w:rsidRPr="00EB2E0F">
              <w:tab/>
              <w:t>Long-term directions and purposes of the business are established through identification and analysis of the values, expectations and personal goals of the people involved.</w:t>
            </w:r>
          </w:p>
          <w:p w:rsidR="00000000" w:rsidRPr="00EB2E0F" w:rsidP="00EB2E0F">
            <w:pPr>
              <w:pStyle w:val="List2"/>
            </w:pPr>
            <w:r w:rsidRPr="00EB2E0F">
              <w:t>1.2.</w:t>
            </w:r>
            <w:r w:rsidRPr="00EB2E0F">
              <w:tab/>
            </w:r>
            <w:r w:rsidRPr="00EB2E0F">
              <w:t>Business and personal Strengths, Weaknesses, Opportunities and Threats (SWOT) are identified.</w:t>
            </w:r>
          </w:p>
          <w:p w:rsidR="00000000" w:rsidP="00EB2E0F">
            <w:pPr>
              <w:pStyle w:val="List2"/>
              <w:rPr>
                <w:lang w:val="en-NZ"/>
              </w:rPr>
            </w:pPr>
            <w:r w:rsidRPr="00EB2E0F">
              <w:t>1.3.</w:t>
            </w:r>
            <w:r w:rsidRPr="00EB2E0F">
              <w:tab/>
              <w:t>Strategies to address the SWOT are developed consistent with the business vision.</w:t>
            </w:r>
          </w:p>
        </w:tc>
      </w:tr>
      <w:tr w:rsidTr="008E48D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List"/>
              <w:rPr>
                <w:lang w:val="en-NZ"/>
              </w:rPr>
            </w:pPr>
            <w:r w:rsidRPr="00EB2E0F">
              <w:t>2.</w:t>
            </w:r>
            <w:r w:rsidRPr="00EB2E0F">
              <w:tab/>
              <w:t>Audit the natural resources and infrastructure of the property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List2"/>
            </w:pPr>
            <w:r w:rsidRPr="00EB2E0F">
              <w:t>2.1.</w:t>
            </w:r>
            <w:r w:rsidRPr="00EB2E0F">
              <w:tab/>
              <w:t>Phy</w:t>
            </w:r>
            <w:r w:rsidRPr="00EB2E0F">
              <w:t>sical characteristics of the soil resource are identified and recorded.</w:t>
            </w:r>
          </w:p>
          <w:p w:rsidR="00000000" w:rsidRPr="00EB2E0F" w:rsidP="00EB2E0F">
            <w:pPr>
              <w:pStyle w:val="List2"/>
            </w:pPr>
            <w:r w:rsidRPr="00EB2E0F">
              <w:t>2.2.</w:t>
            </w:r>
            <w:r w:rsidRPr="00EB2E0F">
              <w:tab/>
              <w:t>Soil map of property is drawn and land classes are recorded using classification terminology.</w:t>
            </w:r>
          </w:p>
          <w:p w:rsidR="00000000" w:rsidRPr="00EB2E0F" w:rsidP="00EB2E0F">
            <w:pPr>
              <w:pStyle w:val="List2"/>
            </w:pPr>
            <w:r w:rsidRPr="00EB2E0F">
              <w:t>2.3.</w:t>
            </w:r>
            <w:r w:rsidRPr="00EB2E0F">
              <w:tab/>
              <w:t>Land capability is determined and land management options for each land class id</w:t>
            </w:r>
            <w:r w:rsidRPr="00EB2E0F">
              <w:t>entified.</w:t>
            </w:r>
          </w:p>
          <w:p w:rsidR="00000000" w:rsidRPr="00EB2E0F" w:rsidP="00EB2E0F">
            <w:pPr>
              <w:pStyle w:val="List2"/>
            </w:pPr>
            <w:r w:rsidRPr="00EB2E0F">
              <w:t>2.4.</w:t>
            </w:r>
            <w:r w:rsidRPr="00EB2E0F">
              <w:tab/>
              <w:t>Natural property features and infrastructure are shown on property map.</w:t>
            </w:r>
          </w:p>
          <w:p w:rsidR="00000000" w:rsidRPr="00EB2E0F" w:rsidP="00EB2E0F">
            <w:pPr>
              <w:pStyle w:val="List2"/>
            </w:pPr>
            <w:r w:rsidRPr="00EB2E0F">
              <w:t>2.5.</w:t>
            </w:r>
            <w:r w:rsidRPr="00EB2E0F">
              <w:tab/>
              <w:t>Areas at risk of soil degradation are identified.</w:t>
            </w:r>
          </w:p>
          <w:p w:rsidR="00000000" w:rsidRPr="00EB2E0F" w:rsidP="00EB2E0F">
            <w:pPr>
              <w:pStyle w:val="List2"/>
            </w:pPr>
            <w:r w:rsidRPr="00EB2E0F">
              <w:t>2.6.</w:t>
            </w:r>
            <w:r w:rsidRPr="00EB2E0F">
              <w:tab/>
              <w:t>Native vegetation is classified and condition is assessed.</w:t>
            </w:r>
          </w:p>
          <w:p w:rsidR="00000000" w:rsidRPr="00EB2E0F" w:rsidP="00EB2E0F">
            <w:pPr>
              <w:pStyle w:val="List2"/>
            </w:pPr>
            <w:r w:rsidRPr="00EB2E0F">
              <w:t>2.7.</w:t>
            </w:r>
            <w:r w:rsidRPr="00EB2E0F">
              <w:tab/>
              <w:t>Endangered species are identified as appropri</w:t>
            </w:r>
            <w:r w:rsidRPr="00EB2E0F">
              <w:t>ate.</w:t>
            </w:r>
          </w:p>
          <w:p w:rsidR="00000000" w:rsidRPr="00EB2E0F" w:rsidP="00EB2E0F">
            <w:pPr>
              <w:pStyle w:val="List2"/>
            </w:pPr>
            <w:r w:rsidRPr="00EB2E0F">
              <w:t>2.8.</w:t>
            </w:r>
            <w:r w:rsidRPr="00EB2E0F">
              <w:tab/>
              <w:t>Other natural resource issues are identified as appropriate to the property.</w:t>
            </w:r>
          </w:p>
          <w:p w:rsidR="00000000" w:rsidP="00EB2E0F">
            <w:pPr>
              <w:pStyle w:val="List2"/>
              <w:rPr>
                <w:lang w:val="en-NZ"/>
              </w:rPr>
            </w:pPr>
            <w:r w:rsidRPr="00EB2E0F">
              <w:t>2.9.</w:t>
            </w:r>
            <w:r w:rsidRPr="00EB2E0F">
              <w:tab/>
              <w:t>Infrastructure is marked to assist with maintenance and planning.</w:t>
            </w:r>
          </w:p>
        </w:tc>
      </w:tr>
      <w:tr w:rsidTr="008E48D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List"/>
              <w:rPr>
                <w:lang w:val="en-NZ"/>
              </w:rPr>
            </w:pPr>
            <w:r w:rsidRPr="00EB2E0F">
              <w:t>3.</w:t>
            </w:r>
            <w:r w:rsidRPr="00EB2E0F">
              <w:tab/>
              <w:t>Monitor legal requirements impacting on the management of the property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List2"/>
            </w:pPr>
            <w:r w:rsidRPr="00EB2E0F">
              <w:t>3.1.</w:t>
            </w:r>
            <w:r w:rsidRPr="00EB2E0F">
              <w:tab/>
            </w:r>
            <w:r w:rsidRPr="00EB2E0F">
              <w:t>Current knowledge of relevant Acts and regulations impacting on the property is maintained.</w:t>
            </w:r>
          </w:p>
          <w:p w:rsidR="00000000" w:rsidP="00EB2E0F">
            <w:pPr>
              <w:pStyle w:val="List2"/>
              <w:rPr>
                <w:lang w:val="en-NZ"/>
              </w:rPr>
            </w:pPr>
            <w:r w:rsidRPr="00EB2E0F">
              <w:t>3.2.</w:t>
            </w:r>
            <w:r w:rsidRPr="00EB2E0F">
              <w:tab/>
              <w:t>Legal requirements are addressed through management plans.</w:t>
            </w:r>
          </w:p>
        </w:tc>
      </w:tr>
      <w:tr w:rsidTr="008E48D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List"/>
              <w:rPr>
                <w:lang w:val="en-NZ"/>
              </w:rPr>
            </w:pPr>
            <w:r w:rsidRPr="00EB2E0F">
              <w:t>4.</w:t>
            </w:r>
            <w:r w:rsidRPr="00EB2E0F">
              <w:tab/>
              <w:t>Develop management strategies to address natural resource management issues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List2"/>
            </w:pPr>
            <w:r w:rsidRPr="00EB2E0F">
              <w:t>4.1.</w:t>
            </w:r>
            <w:r w:rsidRPr="00EB2E0F">
              <w:tab/>
              <w:t>Property improv</w:t>
            </w:r>
            <w:r w:rsidRPr="00EB2E0F">
              <w:t>ement plans to assist natural resource management are developed, costed and prioritised.</w:t>
            </w:r>
          </w:p>
          <w:p w:rsidR="00000000" w:rsidRPr="00EB2E0F" w:rsidP="00EB2E0F">
            <w:pPr>
              <w:pStyle w:val="List2"/>
            </w:pPr>
            <w:r w:rsidRPr="00EB2E0F">
              <w:t>4.2.</w:t>
            </w:r>
            <w:r w:rsidRPr="00EB2E0F">
              <w:tab/>
              <w:t>Plans to repair land degradation are developed.</w:t>
            </w:r>
          </w:p>
          <w:p w:rsidR="00000000" w:rsidRPr="00EB2E0F" w:rsidP="00EB2E0F">
            <w:pPr>
              <w:pStyle w:val="List2"/>
            </w:pPr>
            <w:r w:rsidRPr="00EB2E0F">
              <w:t>4.3.</w:t>
            </w:r>
            <w:r w:rsidRPr="00EB2E0F">
              <w:tab/>
              <w:t>Strategies to address water supply and water management, vegetation and revegetation management, and wildlife</w:t>
            </w:r>
            <w:r w:rsidRPr="00EB2E0F">
              <w:t xml:space="preserve"> management are prepared as appropriate to the property.</w:t>
            </w:r>
          </w:p>
          <w:p w:rsidR="00000000" w:rsidRPr="00EB2E0F" w:rsidP="00EB2E0F">
            <w:pPr>
              <w:pStyle w:val="List2"/>
            </w:pPr>
            <w:r w:rsidRPr="00EB2E0F">
              <w:t>4.4.</w:t>
            </w:r>
            <w:r w:rsidRPr="00EB2E0F">
              <w:tab/>
              <w:t xml:space="preserve">Strategies for weed and pest management are developed. </w:t>
            </w:r>
          </w:p>
          <w:p w:rsidR="00000000" w:rsidP="00EB2E0F">
            <w:pPr>
              <w:pStyle w:val="List2"/>
              <w:rPr>
                <w:lang w:val="en-NZ"/>
              </w:rPr>
            </w:pPr>
            <w:r w:rsidRPr="00EB2E0F">
              <w:t>4.5.</w:t>
            </w:r>
            <w:r w:rsidRPr="00EB2E0F">
              <w:tab/>
              <w:t>Plans to address fire risk/fire management are developed as appropriate.</w:t>
            </w:r>
          </w:p>
        </w:tc>
      </w:tr>
      <w:tr w:rsidTr="008E48D4">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List"/>
              <w:rPr>
                <w:lang w:val="en-NZ"/>
              </w:rPr>
            </w:pPr>
            <w:r w:rsidRPr="00EB2E0F">
              <w:t>5.</w:t>
            </w:r>
            <w:r w:rsidRPr="00EB2E0F">
              <w:tab/>
              <w:t>Review whole farm plan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List2"/>
            </w:pPr>
            <w:r w:rsidRPr="00EB2E0F">
              <w:t>5.1.</w:t>
            </w:r>
            <w:r w:rsidRPr="00EB2E0F">
              <w:tab/>
              <w:t>Plans are reviewed and revis</w:t>
            </w:r>
            <w:r w:rsidRPr="00EB2E0F">
              <w:t>ed to meet changing circumstances.</w:t>
            </w:r>
          </w:p>
        </w:tc>
      </w:tr>
    </w:tbl>
    <w:p w:rsidR="008E48D4" w:rsidP="00EB2E0F">
      <w:pPr>
        <w:pStyle w:val="BodyText"/>
      </w:pPr>
    </w:p>
    <w:p w:rsidR="008E48D4" w:rsidP="00EB2E0F">
      <w:pPr>
        <w:pStyle w:val="BodyText"/>
      </w:pPr>
    </w:p>
    <w:p w:rsidR="00000000" w:rsidRPr="00EB2E0F" w:rsidP="00EB2E0F">
      <w:pPr>
        <w:pStyle w:val="Heading1"/>
      </w:pPr>
      <w:bookmarkStart w:id="9" w:name="O_256284"/>
      <w:bookmarkEnd w:id="9"/>
      <w:r w:rsidRPr="00EB2E0F">
        <w:t>Required Skills and Knowledge</w:t>
      </w:r>
    </w:p>
    <w:tbl>
      <w:tblPr>
        <w:tblW w:w="0" w:type="auto"/>
        <w:tblLayout w:type="fixed"/>
        <w:tblCellMar>
          <w:left w:w="62" w:type="dxa"/>
          <w:right w:w="62" w:type="dxa"/>
        </w:tblCellMar>
        <w:tblLook w:val="0000"/>
      </w:tblPr>
      <w:tblGrid>
        <w:gridCol w:w="8522"/>
      </w:tblGrid>
      <w:tr w:rsidTr="008E48D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2E0F">
            <w:pPr>
              <w:pStyle w:val="BodyText"/>
              <w:rPr>
                <w:lang w:val="en-NZ"/>
              </w:rPr>
            </w:pPr>
            <w:r w:rsidRPr="00EB2E0F">
              <w:rPr>
                <w:rStyle w:val="SpecialBold"/>
              </w:rPr>
              <w:t>REQUIRED SKILLS AND KNOWLEDGE</w:t>
            </w:r>
          </w:p>
        </w:tc>
      </w:tr>
      <w:tr w:rsidTr="008E48D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t>This section describes the skills and knowledge required for this unit.</w:t>
            </w:r>
          </w:p>
        </w:tc>
      </w:tr>
      <w:tr w:rsidTr="008E48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rPr>
                <w:rStyle w:val="SpecialBold"/>
              </w:rPr>
              <w:t>Required skills</w:t>
            </w:r>
          </w:p>
        </w:tc>
      </w:tr>
      <w:tr w:rsidTr="008E48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ListBullet"/>
            </w:pPr>
            <w:r w:rsidRPr="00EB2E0F">
              <w:t>assessment of soil physical characteristics</w:t>
            </w:r>
          </w:p>
          <w:p w:rsidR="00000000" w:rsidRPr="00EB2E0F" w:rsidP="00EB2E0F">
            <w:pPr>
              <w:pStyle w:val="ListBullet"/>
            </w:pPr>
            <w:r w:rsidRPr="00EB2E0F">
              <w:t>determine existing and required infrastructure requirements</w:t>
            </w:r>
          </w:p>
          <w:p w:rsidR="00000000" w:rsidRPr="00EB2E0F" w:rsidP="00EB2E0F">
            <w:pPr>
              <w:pStyle w:val="ListBullet"/>
            </w:pPr>
            <w:r w:rsidRPr="00EB2E0F">
              <w:t>identification and determination of Natural Resource Management (NRM) requirements</w:t>
            </w:r>
          </w:p>
          <w:p w:rsidR="00000000" w:rsidRPr="00EB2E0F" w:rsidP="00EB2E0F">
            <w:pPr>
              <w:pStyle w:val="ListBullet"/>
            </w:pPr>
            <w:r w:rsidRPr="00EB2E0F">
              <w:t>ability to determine landuse capability</w:t>
            </w:r>
          </w:p>
          <w:p w:rsidR="00000000" w:rsidRPr="00EB2E0F" w:rsidP="00EB2E0F">
            <w:pPr>
              <w:pStyle w:val="ListBullet"/>
            </w:pPr>
            <w:r w:rsidRPr="00EB2E0F">
              <w:t>use literacy skills to fulfil</w:t>
            </w:r>
            <w:r w:rsidRPr="00EB2E0F">
              <w:t xml:space="preserve"> job roles as required by the organisation.  The level of skill may range from reading and understanding documentation to completion of written reports</w:t>
            </w:r>
          </w:p>
          <w:p w:rsidR="00000000" w:rsidRPr="00EB2E0F" w:rsidP="00EB2E0F">
            <w:pPr>
              <w:pStyle w:val="ListBullet"/>
            </w:pPr>
            <w:r w:rsidRPr="00EB2E0F">
              <w:t>use oral communication skills/language competence to fulfil the job role as specified by the organisatio</w:t>
            </w:r>
            <w:r w:rsidRPr="00EB2E0F">
              <w:t>n, including questioning, active listening, asking for clarification, negotiating solutions and responding to a range of views</w:t>
            </w:r>
          </w:p>
          <w:p w:rsidR="00000000" w:rsidRPr="00EB2E0F" w:rsidP="00EB2E0F">
            <w:pPr>
              <w:pStyle w:val="ListBullet"/>
            </w:pPr>
            <w:r w:rsidRPr="00EB2E0F">
              <w:t>use numeracy skills to estimate, calculate and record complex workplace measures</w:t>
            </w:r>
          </w:p>
          <w:p w:rsidR="00000000" w:rsidP="00EB2E0F">
            <w:pPr>
              <w:pStyle w:val="ListBullet"/>
              <w:rPr>
                <w:lang w:val="en-NZ"/>
              </w:rPr>
            </w:pPr>
            <w:r w:rsidRPr="00EB2E0F">
              <w:t>use interpersonal skills to work with others and relate to people from a range of cultural, social and religious backgrounds and with a range of physical and mental abilities.</w:t>
            </w:r>
          </w:p>
        </w:tc>
      </w:tr>
      <w:tr w:rsidTr="008E48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rPr>
                <w:rStyle w:val="SpecialBold"/>
              </w:rPr>
              <w:t>Required knowledge</w:t>
            </w:r>
          </w:p>
        </w:tc>
      </w:tr>
      <w:tr w:rsidTr="008E48D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ListBullet"/>
            </w:pPr>
            <w:r w:rsidRPr="00EB2E0F">
              <w:t>SWOT analysis</w:t>
            </w:r>
          </w:p>
          <w:p w:rsidR="00000000" w:rsidRPr="00EB2E0F" w:rsidP="00EB2E0F">
            <w:pPr>
              <w:pStyle w:val="ListBullet"/>
            </w:pPr>
            <w:r w:rsidRPr="00EB2E0F">
              <w:t>sustainable land management practices</w:t>
            </w:r>
          </w:p>
          <w:p w:rsidR="00000000" w:rsidRPr="00EB2E0F" w:rsidP="00EB2E0F">
            <w:pPr>
              <w:pStyle w:val="ListBullet"/>
            </w:pPr>
            <w:r w:rsidRPr="00EB2E0F">
              <w:t>proper</w:t>
            </w:r>
            <w:r w:rsidRPr="00EB2E0F">
              <w:t>ty planning processes and approaches</w:t>
            </w:r>
          </w:p>
          <w:p w:rsidR="00000000" w:rsidRPr="00EB2E0F" w:rsidP="00EB2E0F">
            <w:pPr>
              <w:pStyle w:val="ListBullet"/>
            </w:pPr>
            <w:r w:rsidRPr="00EB2E0F">
              <w:t>land capability</w:t>
            </w:r>
          </w:p>
          <w:p w:rsidR="00000000" w:rsidRPr="00EB2E0F" w:rsidP="00EB2E0F">
            <w:pPr>
              <w:pStyle w:val="ListBullet"/>
            </w:pPr>
            <w:r w:rsidRPr="00EB2E0F">
              <w:t>water, vegetation, soil, fire and wildlife management strategies</w:t>
            </w:r>
          </w:p>
          <w:p w:rsidR="00000000" w:rsidRPr="00EB2E0F" w:rsidP="00EB2E0F">
            <w:pPr>
              <w:pStyle w:val="ListBullet"/>
            </w:pPr>
            <w:r w:rsidRPr="00EB2E0F">
              <w:t>legal requirements impacting on whole farm planning</w:t>
            </w:r>
          </w:p>
          <w:p w:rsidR="00000000" w:rsidRPr="00EB2E0F" w:rsidP="00EB2E0F">
            <w:pPr>
              <w:pStyle w:val="ListBullet"/>
            </w:pPr>
            <w:r w:rsidRPr="00EB2E0F">
              <w:t>risk management.</w:t>
            </w:r>
          </w:p>
        </w:tc>
      </w:tr>
    </w:tbl>
    <w:p w:rsidR="008E48D4" w:rsidP="00EB2E0F">
      <w:pPr>
        <w:pStyle w:val="BodyText"/>
      </w:pPr>
    </w:p>
    <w:p w:rsidR="008E48D4" w:rsidP="00EB2E0F">
      <w:pPr>
        <w:pStyle w:val="BodyText"/>
      </w:pPr>
    </w:p>
    <w:p w:rsidR="00000000" w:rsidRPr="00EB2E0F" w:rsidP="00EB2E0F">
      <w:pPr>
        <w:pStyle w:val="AllowPageBreak"/>
      </w:pPr>
    </w:p>
    <w:p w:rsidR="00000000" w:rsidRPr="00EB2E0F" w:rsidP="00EB2E0F">
      <w:pPr>
        <w:pStyle w:val="Heading1"/>
      </w:pPr>
      <w:bookmarkStart w:id="10" w:name="O_240318"/>
      <w:bookmarkEnd w:id="10"/>
      <w:r w:rsidRPr="00EB2E0F">
        <w:t>Evidence Guide</w:t>
      </w:r>
    </w:p>
    <w:tbl>
      <w:tblPr>
        <w:tblW w:w="9570" w:type="dxa"/>
        <w:tblLayout w:type="fixed"/>
        <w:tblCellMar>
          <w:left w:w="62" w:type="dxa"/>
          <w:right w:w="62" w:type="dxa"/>
        </w:tblCellMar>
        <w:tblLook w:val="0000"/>
      </w:tblPr>
      <w:tblGrid>
        <w:gridCol w:w="3908"/>
        <w:gridCol w:w="5662"/>
      </w:tblGrid>
      <w:tr w:rsidTr="008E48D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rPr>
                <w:rStyle w:val="SpecialBold"/>
              </w:rPr>
              <w:t>EVIDENCE GUIDE</w:t>
            </w:r>
          </w:p>
        </w:tc>
      </w:tr>
      <w:tr w:rsidTr="008E48D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t>The evidence guide provides advice on assessment and must be read in conjunction with the performance criteria, required skills and knowledge, range statement and the Assessment Guidelines for the Training Package.</w:t>
            </w:r>
          </w:p>
        </w:tc>
      </w:tr>
      <w:tr w:rsidTr="008E48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p>
        </w:tc>
      </w:tr>
      <w:tr w:rsidTr="008E48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rPr>
                <w:rStyle w:val="SpecialBold"/>
              </w:rPr>
              <w:t>Critical aspec</w:t>
            </w:r>
            <w:r w:rsidRPr="00EB2E0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BodyText"/>
            </w:pPr>
            <w:r w:rsidRPr="00EB2E0F">
              <w:t>The evidence required to demonstrate competency in this unit must be relevant to workplace operations and satisfy holistically all of the requirements of the performance criteri</w:t>
            </w:r>
            <w:r w:rsidRPr="00EB2E0F">
              <w:t xml:space="preserve">a and required skills and knowledge and include achievement of the following: </w:t>
            </w:r>
          </w:p>
          <w:p w:rsidR="00000000" w:rsidRPr="00EB2E0F" w:rsidP="00EB2E0F">
            <w:pPr>
              <w:pStyle w:val="ListBullet"/>
            </w:pPr>
            <w:r w:rsidRPr="00EB2E0F">
              <w:t>audit the natural resources of the property</w:t>
            </w:r>
          </w:p>
          <w:p w:rsidR="00000000" w:rsidRPr="00EB2E0F" w:rsidP="00EB2E0F">
            <w:pPr>
              <w:pStyle w:val="ListBullet"/>
            </w:pPr>
            <w:r w:rsidRPr="00EB2E0F">
              <w:t>monitor legal requirements impacting on the management of the property</w:t>
            </w:r>
          </w:p>
          <w:p w:rsidR="00000000" w:rsidRPr="00EB2E0F" w:rsidP="00EB2E0F">
            <w:pPr>
              <w:pStyle w:val="ListBullet"/>
            </w:pPr>
            <w:r w:rsidRPr="00EB2E0F">
              <w:t>develop management strategies to address the key natural resource management issues of water, soils, vegetation and wildlife</w:t>
            </w:r>
          </w:p>
          <w:p w:rsidR="00000000" w:rsidRPr="00EB2E0F" w:rsidP="00EB2E0F">
            <w:pPr>
              <w:pStyle w:val="ListBullet"/>
            </w:pPr>
            <w:r w:rsidRPr="00EB2E0F">
              <w:t>develop management strategies to address natural resource management issues</w:t>
            </w:r>
          </w:p>
          <w:p w:rsidR="00000000" w:rsidP="00EB2E0F">
            <w:pPr>
              <w:pStyle w:val="ListBullet"/>
              <w:rPr>
                <w:lang w:val="en-NZ"/>
              </w:rPr>
            </w:pPr>
            <w:r w:rsidRPr="00EB2E0F">
              <w:t>integrate business objectives and production plans with</w:t>
            </w:r>
            <w:r w:rsidRPr="00EB2E0F">
              <w:t xml:space="preserve"> sustainable land management in a whole farm plan.</w:t>
            </w:r>
          </w:p>
        </w:tc>
      </w:tr>
      <w:tr w:rsidTr="008E48D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BodyText"/>
            </w:pPr>
            <w:r w:rsidRPr="00EB2E0F">
              <w:t>Competency requires the application of work practices under work conditions.  Selection and use of resources for some worksites may differ due to the regio</w:t>
            </w:r>
            <w:r w:rsidRPr="00EB2E0F">
              <w:t>nal or enterprise circumstances.</w:t>
            </w:r>
          </w:p>
        </w:tc>
      </w:tr>
    </w:tbl>
    <w:p w:rsidR="008E48D4" w:rsidP="00EB2E0F">
      <w:pPr>
        <w:pStyle w:val="BodyText"/>
      </w:pPr>
    </w:p>
    <w:p w:rsidR="008E48D4" w:rsidP="00EB2E0F">
      <w:pPr>
        <w:pStyle w:val="BodyText"/>
      </w:pPr>
    </w:p>
    <w:p w:rsidR="00000000" w:rsidRPr="00EB2E0F" w:rsidP="00EB2E0F">
      <w:pPr>
        <w:pStyle w:val="Heading1"/>
      </w:pPr>
      <w:bookmarkStart w:id="11" w:name="O_248301"/>
      <w:bookmarkEnd w:id="11"/>
      <w:r w:rsidRPr="00EB2E0F">
        <w:t>Range Statement</w:t>
      </w:r>
    </w:p>
    <w:tbl>
      <w:tblPr>
        <w:tblW w:w="0" w:type="auto"/>
        <w:tblLayout w:type="fixed"/>
        <w:tblCellMar>
          <w:left w:w="62" w:type="dxa"/>
          <w:right w:w="62" w:type="dxa"/>
        </w:tblCellMar>
        <w:tblLook w:val="0000"/>
      </w:tblPr>
      <w:tblGrid>
        <w:gridCol w:w="3465"/>
        <w:gridCol w:w="5057"/>
      </w:tblGrid>
      <w:tr w:rsidTr="008E48D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rPr>
                <w:rStyle w:val="SpecialBold"/>
              </w:rPr>
              <w:t>RANGE STATEMENT</w:t>
            </w:r>
          </w:p>
        </w:tc>
      </w:tr>
      <w:tr w:rsidTr="008E48D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t>The range statement relates to the unit of competency as a whole.</w:t>
            </w:r>
          </w:p>
        </w:tc>
      </w:tr>
      <w:tr w:rsidTr="008E48D4">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t>Whole farm plans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ListBullet"/>
            </w:pPr>
            <w:r w:rsidRPr="00EB2E0F">
              <w:t>all production land and natural areas</w:t>
            </w:r>
          </w:p>
          <w:p w:rsidR="00000000" w:rsidRPr="00EB2E0F" w:rsidP="00EB2E0F">
            <w:pPr>
              <w:pStyle w:val="ListBullet"/>
            </w:pPr>
            <w:r w:rsidRPr="00EB2E0F">
              <w:t>waterways and physical features and improvements.</w:t>
            </w:r>
          </w:p>
        </w:tc>
      </w:tr>
    </w:tbl>
    <w:p w:rsidR="008E48D4" w:rsidP="00EB2E0F">
      <w:pPr>
        <w:pStyle w:val="BodyText"/>
      </w:pPr>
    </w:p>
    <w:p w:rsidR="008E48D4" w:rsidP="00EB2E0F">
      <w:pPr>
        <w:pStyle w:val="BodyText"/>
      </w:pPr>
    </w:p>
    <w:p w:rsidR="00000000" w:rsidRPr="00EB2E0F" w:rsidP="00EB2E0F">
      <w:pPr>
        <w:pStyle w:val="Heading1"/>
      </w:pPr>
      <w:bookmarkStart w:id="12" w:name="O_186496"/>
      <w:bookmarkEnd w:id="12"/>
      <w:r w:rsidRPr="00EB2E0F">
        <w:t>Unit Sector(s)</w:t>
      </w:r>
    </w:p>
    <w:tbl>
      <w:tblPr>
        <w:tblW w:w="0" w:type="auto"/>
        <w:tblLayout w:type="fixed"/>
        <w:tblCellMar>
          <w:left w:w="62" w:type="dxa"/>
          <w:right w:w="62" w:type="dxa"/>
        </w:tblCellMar>
        <w:tblLook w:val="0000"/>
      </w:tblPr>
      <w:tblGrid>
        <w:gridCol w:w="2601"/>
        <w:gridCol w:w="5921"/>
      </w:tblGrid>
      <w:tr w:rsidTr="008E48D4">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BodyText"/>
            </w:pPr>
            <w:r w:rsidRPr="00EB2E0F">
              <w:t>Agribusiness</w:t>
            </w:r>
          </w:p>
        </w:tc>
      </w:tr>
    </w:tbl>
    <w:p w:rsidR="008E48D4" w:rsidP="00EB2E0F">
      <w:pPr>
        <w:pStyle w:val="BodyText"/>
      </w:pPr>
    </w:p>
    <w:p w:rsidR="008E48D4" w:rsidP="00EB2E0F">
      <w:pPr>
        <w:pStyle w:val="BodyText"/>
      </w:pPr>
    </w:p>
    <w:p w:rsidR="00000000" w:rsidRPr="00EB2E0F" w:rsidP="00EB2E0F">
      <w:pPr>
        <w:pStyle w:val="Heading1"/>
      </w:pPr>
      <w:bookmarkStart w:id="13" w:name="O_186493"/>
      <w:bookmarkEnd w:id="13"/>
      <w:r w:rsidRPr="00EB2E0F">
        <w:t>Co-requisite units</w:t>
      </w:r>
    </w:p>
    <w:tbl>
      <w:tblPr>
        <w:tblW w:w="0" w:type="auto"/>
        <w:tblLayout w:type="fixed"/>
        <w:tblCellMar>
          <w:left w:w="62" w:type="dxa"/>
          <w:right w:w="62" w:type="dxa"/>
        </w:tblCellMar>
        <w:tblLook w:val="0000"/>
      </w:tblPr>
      <w:tblGrid>
        <w:gridCol w:w="2641"/>
        <w:gridCol w:w="1322"/>
        <w:gridCol w:w="4559"/>
      </w:tblGrid>
      <w:tr w:rsidTr="008E48D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p>
        </w:tc>
      </w:tr>
      <w:tr w:rsidTr="008E48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p>
        </w:tc>
      </w:tr>
      <w:tr w:rsidTr="008E48D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BodyText"/>
            </w:pPr>
          </w:p>
        </w:tc>
      </w:tr>
    </w:tbl>
    <w:p w:rsidR="008E48D4" w:rsidP="00EB2E0F">
      <w:pPr>
        <w:pStyle w:val="BodyText"/>
      </w:pPr>
    </w:p>
    <w:p w:rsidR="008E48D4" w:rsidP="00EB2E0F">
      <w:pPr>
        <w:pStyle w:val="BodyText"/>
      </w:pPr>
    </w:p>
    <w:p w:rsidR="00000000" w:rsidRPr="00EB2E0F" w:rsidP="00EB2E0F">
      <w:pPr>
        <w:pStyle w:val="Heading1"/>
      </w:pPr>
      <w:bookmarkStart w:id="14" w:name="O_186495"/>
      <w:bookmarkEnd w:id="14"/>
      <w:r w:rsidRPr="00EB2E0F">
        <w:t>Competency field</w:t>
      </w:r>
    </w:p>
    <w:tbl>
      <w:tblPr>
        <w:tblW w:w="0" w:type="auto"/>
        <w:tblLayout w:type="fixed"/>
        <w:tblCellMar>
          <w:left w:w="62" w:type="dxa"/>
          <w:right w:w="62" w:type="dxa"/>
        </w:tblCellMar>
        <w:tblLook w:val="0000"/>
      </w:tblPr>
      <w:tblGrid>
        <w:gridCol w:w="2784"/>
        <w:gridCol w:w="5738"/>
      </w:tblGrid>
      <w:tr w:rsidTr="008E48D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E0F">
            <w:pPr>
              <w:pStyle w:val="BodyText"/>
              <w:rPr>
                <w:lang w:val="en-NZ"/>
              </w:rPr>
            </w:pPr>
            <w:r w:rsidRPr="00EB2E0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E0F" w:rsidP="00EB2E0F">
            <w:pPr>
              <w:pStyle w:val="BodyText"/>
            </w:pPr>
          </w:p>
        </w:tc>
      </w:tr>
    </w:tbl>
    <w:p w:rsidR="008E48D4" w:rsidP="00EB2E0F">
      <w:pPr>
        <w:pStyle w:val="BodyText"/>
      </w:pPr>
    </w:p>
    <w:p w:rsidR="008E48D4" w:rsidP="00EB2E0F">
      <w:pPr>
        <w:pStyle w:val="BodyText"/>
      </w:pPr>
    </w:p>
    <w:p w:rsidR="00000000" w:rsidRPr="00EB2E0F" w:rsidP="00EB2E0F"/>
    <w:sectPr w:rsidSect="00EB2E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48D4" w:rsidP="008E48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D4" w:rsidP="00EB2E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E48D4" w:rsidP="00EB2E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E48D4" w:rsidP="00EB2E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48D4" w:rsidP="008E48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E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D4" w:rsidP="00EB2E0F">
    <w:pPr>
      <w:pStyle w:val="Header"/>
      <w:framePr w:wrap="around"/>
    </w:pPr>
    <w:r>
      <w:fldChar w:fldCharType="begin"/>
    </w:r>
    <w:r>
      <w:instrText xml:space="preserve"> TITLE   \* MERGEFORMAT </w:instrText>
    </w:r>
    <w:r>
      <w:fldChar w:fldCharType="separate"/>
    </w:r>
    <w:r>
      <w:t>AHCAGB505A Develop a whole farm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E48D4" w:rsidP="00EB2E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D6CE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0465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E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2E0F"/>
    <w:pPr>
      <w:spacing w:before="360" w:after="60"/>
      <w:outlineLvl w:val="0"/>
    </w:pPr>
    <w:rPr>
      <w:sz w:val="32"/>
    </w:rPr>
  </w:style>
  <w:style w:type="paragraph" w:styleId="Heading2">
    <w:name w:val="heading 2"/>
    <w:basedOn w:val="HeadingBase"/>
    <w:next w:val="BodyText"/>
    <w:link w:val="Heading2Char"/>
    <w:qFormat/>
    <w:rsid w:val="00EB2E0F"/>
    <w:pPr>
      <w:keepLines/>
      <w:spacing w:before="240" w:after="120"/>
      <w:outlineLvl w:val="1"/>
    </w:pPr>
    <w:rPr>
      <w:sz w:val="28"/>
      <w:szCs w:val="40"/>
    </w:rPr>
  </w:style>
  <w:style w:type="paragraph" w:styleId="Heading3">
    <w:name w:val="heading 3"/>
    <w:basedOn w:val="HeadingBase"/>
    <w:next w:val="BodyText"/>
    <w:link w:val="Heading3Char"/>
    <w:qFormat/>
    <w:rsid w:val="00EB2E0F"/>
    <w:pPr>
      <w:spacing w:before="180" w:after="120"/>
      <w:outlineLvl w:val="2"/>
    </w:pPr>
    <w:rPr>
      <w:spacing w:val="-10"/>
      <w:kern w:val="32"/>
    </w:rPr>
  </w:style>
  <w:style w:type="paragraph" w:styleId="Heading4">
    <w:name w:val="heading 4"/>
    <w:basedOn w:val="HeadingBase"/>
    <w:next w:val="BodyText"/>
    <w:link w:val="Heading4Char"/>
    <w:qFormat/>
    <w:rsid w:val="00EB2E0F"/>
    <w:pPr>
      <w:spacing w:before="160" w:after="120"/>
      <w:outlineLvl w:val="3"/>
    </w:pPr>
    <w:rPr>
      <w:sz w:val="22"/>
    </w:rPr>
  </w:style>
  <w:style w:type="paragraph" w:styleId="Heading5">
    <w:name w:val="heading 5"/>
    <w:basedOn w:val="HeadingBase"/>
    <w:next w:val="Normal"/>
    <w:link w:val="Heading5Char"/>
    <w:qFormat/>
    <w:rsid w:val="00EB2E0F"/>
    <w:pPr>
      <w:spacing w:before="80"/>
      <w:outlineLvl w:val="4"/>
    </w:pPr>
    <w:rPr>
      <w:color w:val="918585"/>
      <w:sz w:val="20"/>
    </w:rPr>
  </w:style>
  <w:style w:type="paragraph" w:styleId="Heading6">
    <w:name w:val="heading 6"/>
    <w:basedOn w:val="HeadingBase"/>
    <w:next w:val="Normal"/>
    <w:link w:val="Heading6Char"/>
    <w:qFormat/>
    <w:rsid w:val="00EB2E0F"/>
    <w:pPr>
      <w:spacing w:before="60"/>
      <w:outlineLvl w:val="5"/>
    </w:pPr>
    <w:rPr>
      <w:color w:val="918585"/>
      <w:sz w:val="20"/>
    </w:rPr>
  </w:style>
  <w:style w:type="paragraph" w:styleId="Heading7">
    <w:name w:val="heading 7"/>
    <w:basedOn w:val="Normal"/>
    <w:next w:val="Normal"/>
    <w:link w:val="Heading7Char"/>
    <w:qFormat/>
    <w:rsid w:val="00EB2E0F"/>
    <w:pPr>
      <w:ind w:left="720"/>
      <w:outlineLvl w:val="6"/>
    </w:pPr>
    <w:rPr>
      <w:i/>
    </w:rPr>
  </w:style>
  <w:style w:type="paragraph" w:styleId="Heading8">
    <w:name w:val="heading 8"/>
    <w:basedOn w:val="Normal"/>
    <w:next w:val="Normal"/>
    <w:link w:val="Heading8Char"/>
    <w:qFormat/>
    <w:rsid w:val="00EB2E0F"/>
    <w:pPr>
      <w:ind w:left="720"/>
      <w:outlineLvl w:val="7"/>
    </w:pPr>
    <w:rPr>
      <w:i/>
    </w:rPr>
  </w:style>
  <w:style w:type="paragraph" w:styleId="Heading9">
    <w:name w:val="heading 9"/>
    <w:basedOn w:val="Normal"/>
    <w:next w:val="Normal"/>
    <w:link w:val="Heading9Char"/>
    <w:qFormat/>
    <w:rsid w:val="00EB2E0F"/>
    <w:pPr>
      <w:ind w:left="720"/>
      <w:outlineLvl w:val="8"/>
    </w:pPr>
    <w:rPr>
      <w:i/>
    </w:rPr>
  </w:style>
  <w:style w:type="character" w:default="1" w:styleId="DefaultParagraphFont">
    <w:name w:val="Default Paragraph Font"/>
    <w:uiPriority w:val="1"/>
    <w:unhideWhenUsed/>
    <w:rsid w:val="00EB2E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E0F"/>
  </w:style>
  <w:style w:type="character" w:customStyle="1" w:styleId="Heading1Char">
    <w:name w:val="Heading 1 Char"/>
    <w:basedOn w:val="DefaultParagraphFont"/>
    <w:link w:val="Heading1"/>
    <w:rsid w:val="00EB2E0F"/>
    <w:rPr>
      <w:rFonts w:ascii="Times New Roman" w:eastAsia="Times New Roman" w:hAnsi="Times New Roman" w:cs="Times New Roman"/>
      <w:b/>
      <w:sz w:val="32"/>
      <w:szCs w:val="20"/>
      <w:lang w:eastAsia="en-US"/>
    </w:rPr>
  </w:style>
  <w:style w:type="paragraph" w:styleId="BodyText">
    <w:name w:val="Body Text"/>
    <w:basedOn w:val="Normal"/>
    <w:link w:val="BodyTextChar"/>
    <w:rsid w:val="00EB2E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2E0F"/>
    <w:rPr>
      <w:rFonts w:ascii="Times New Roman" w:eastAsia="Times New Roman" w:hAnsi="Times New Roman" w:cs="Times New Roman"/>
      <w:sz w:val="24"/>
      <w:lang w:val="en-US" w:eastAsia="en-US"/>
    </w:rPr>
  </w:style>
  <w:style w:type="paragraph" w:styleId="Footer">
    <w:name w:val="footer"/>
    <w:basedOn w:val="Normal"/>
    <w:link w:val="FooterChar"/>
    <w:rsid w:val="00EB2E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E0F"/>
    <w:rPr>
      <w:rFonts w:ascii="Times New Roman" w:eastAsia="Times New Roman" w:hAnsi="Times New Roman" w:cs="Times New Roman"/>
      <w:sz w:val="16"/>
      <w:lang w:val="en-US" w:eastAsia="en-US"/>
    </w:rPr>
  </w:style>
  <w:style w:type="paragraph" w:styleId="List">
    <w:name w:val="List"/>
    <w:basedOn w:val="BodyText"/>
    <w:next w:val="BodyText"/>
    <w:rsid w:val="00EB2E0F"/>
    <w:pPr>
      <w:tabs>
        <w:tab w:val="left" w:pos="340"/>
      </w:tabs>
      <w:spacing w:before="60" w:after="60"/>
      <w:ind w:left="340" w:hanging="340"/>
    </w:pPr>
  </w:style>
  <w:style w:type="paragraph" w:styleId="ListBullet">
    <w:name w:val="List Bullet"/>
    <w:basedOn w:val="List"/>
    <w:rsid w:val="00EB2E0F"/>
    <w:pPr>
      <w:numPr>
        <w:numId w:val="12"/>
      </w:numPr>
      <w:tabs>
        <w:tab w:val="clear" w:pos="340"/>
      </w:tabs>
      <w:spacing w:before="40" w:after="40"/>
    </w:pPr>
  </w:style>
  <w:style w:type="character" w:customStyle="1" w:styleId="SpecialBold">
    <w:name w:val="Special Bold"/>
    <w:basedOn w:val="DefaultParagraphFont"/>
    <w:rsid w:val="00EB2E0F"/>
    <w:rPr>
      <w:b/>
      <w:spacing w:val="0"/>
    </w:rPr>
  </w:style>
  <w:style w:type="paragraph" w:styleId="Header">
    <w:name w:val="header"/>
    <w:basedOn w:val="Normal"/>
    <w:link w:val="HeaderChar"/>
    <w:rsid w:val="00EB2E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E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2E0F"/>
    <w:pPr>
      <w:spacing w:before="240" w:after="120"/>
      <w:outlineLvl w:val="0"/>
    </w:pPr>
    <w:rPr>
      <w:rFonts w:ascii="Times New Roman" w:hAnsi="Times New Roman"/>
      <w:b/>
      <w:sz w:val="28"/>
    </w:rPr>
  </w:style>
  <w:style w:type="paragraph" w:customStyle="1" w:styleId="AllowPageBreak">
    <w:name w:val="AllowPageBreak"/>
    <w:rsid w:val="00EB2E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2E0F"/>
    <w:pPr>
      <w:tabs>
        <w:tab w:val="left" w:pos="680"/>
      </w:tabs>
      <w:spacing w:before="60" w:after="60"/>
      <w:ind w:left="680" w:hanging="340"/>
    </w:pPr>
  </w:style>
  <w:style w:type="character" w:customStyle="1" w:styleId="Heading2Char">
    <w:name w:val="Heading 2 Char"/>
    <w:basedOn w:val="DefaultParagraphFont"/>
    <w:link w:val="Heading2"/>
    <w:rsid w:val="00EB2E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E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E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E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E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E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2E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2E0F"/>
    <w:rPr>
      <w:rFonts w:ascii="Courier New" w:eastAsia="Times New Roman" w:hAnsi="Courier New" w:cs="Times New Roman"/>
      <w:i/>
      <w:szCs w:val="20"/>
      <w:lang w:val="en-US" w:eastAsia="en-US"/>
    </w:rPr>
  </w:style>
  <w:style w:type="paragraph" w:customStyle="1" w:styleId="HeadingBase">
    <w:name w:val="Heading Base"/>
    <w:rsid w:val="00EB2E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E0F"/>
    <w:pPr>
      <w:tabs>
        <w:tab w:val="right" w:leader="dot" w:pos="9072"/>
      </w:tabs>
      <w:ind w:left="567"/>
    </w:pPr>
    <w:rPr>
      <w:szCs w:val="22"/>
    </w:rPr>
  </w:style>
  <w:style w:type="paragraph" w:customStyle="1" w:styleId="TOCBase">
    <w:name w:val="TOC Base"/>
    <w:rsid w:val="00EB2E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E0F"/>
    <w:pPr>
      <w:tabs>
        <w:tab w:val="right" w:leader="dot" w:pos="9072"/>
      </w:tabs>
      <w:spacing w:before="40" w:after="40"/>
      <w:ind w:left="284"/>
    </w:pPr>
    <w:rPr>
      <w:rFonts w:ascii="Times New Roman" w:hAnsi="Times New Roman"/>
    </w:rPr>
  </w:style>
  <w:style w:type="paragraph" w:styleId="TOC1">
    <w:name w:val="toc 1"/>
    <w:basedOn w:val="TOCBase"/>
    <w:next w:val="Normal"/>
    <w:rsid w:val="00EB2E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2E0F"/>
    <w:pPr>
      <w:spacing w:before="5040"/>
      <w:jc w:val="center"/>
    </w:pPr>
    <w:rPr>
      <w:sz w:val="48"/>
      <w:szCs w:val="72"/>
      <w:lang w:val="en-US"/>
    </w:rPr>
  </w:style>
  <w:style w:type="character" w:customStyle="1" w:styleId="TitleChar">
    <w:name w:val="Title Char"/>
    <w:basedOn w:val="DefaultParagraphFont"/>
    <w:link w:val="Title"/>
    <w:rsid w:val="00EB2E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E0F"/>
    <w:pPr>
      <w:tabs>
        <w:tab w:val="left" w:pos="3600"/>
        <w:tab w:val="left" w:pos="3958"/>
      </w:tabs>
    </w:pPr>
  </w:style>
  <w:style w:type="paragraph" w:customStyle="1" w:styleId="Note">
    <w:name w:val="Note"/>
    <w:basedOn w:val="BodyText"/>
    <w:rsid w:val="00EB2E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E0F"/>
    <w:pPr>
      <w:framePr w:wrap="auto" w:hAnchor="text" w:y="6049"/>
    </w:pPr>
    <w:rPr>
      <w:color w:val="000000"/>
      <w:sz w:val="40"/>
    </w:rPr>
  </w:style>
  <w:style w:type="paragraph" w:customStyle="1" w:styleId="TOCTitle">
    <w:name w:val="TOCTitle"/>
    <w:basedOn w:val="Heading1"/>
    <w:rsid w:val="00EB2E0F"/>
    <w:pPr>
      <w:spacing w:after="240"/>
      <w:jc w:val="center"/>
      <w:outlineLvl w:val="9"/>
    </w:pPr>
    <w:rPr>
      <w:caps/>
    </w:rPr>
  </w:style>
  <w:style w:type="paragraph" w:customStyle="1" w:styleId="Version">
    <w:name w:val="Version"/>
    <w:rsid w:val="00EB2E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2E0F"/>
    <w:pPr>
      <w:numPr>
        <w:numId w:val="13"/>
      </w:numPr>
      <w:tabs>
        <w:tab w:val="clear" w:pos="680"/>
      </w:tabs>
    </w:pPr>
  </w:style>
  <w:style w:type="paragraph" w:styleId="Index1">
    <w:name w:val="index 1"/>
    <w:basedOn w:val="Normal"/>
    <w:next w:val="Normal"/>
    <w:semiHidden/>
    <w:rsid w:val="00EB2E0F"/>
    <w:pPr>
      <w:keepNext w:val="0"/>
      <w:tabs>
        <w:tab w:val="right" w:pos="4176"/>
      </w:tabs>
      <w:ind w:left="198" w:hanging="198"/>
    </w:pPr>
    <w:rPr>
      <w:rFonts w:ascii="Garamond" w:hAnsi="Garamond"/>
    </w:rPr>
  </w:style>
  <w:style w:type="paragraph" w:styleId="IndexHeading">
    <w:name w:val="index heading"/>
    <w:basedOn w:val="Normal"/>
    <w:next w:val="Index1"/>
    <w:semiHidden/>
    <w:rsid w:val="00EB2E0F"/>
    <w:pPr>
      <w:spacing w:before="120" w:after="120"/>
    </w:pPr>
    <w:rPr>
      <w:rFonts w:ascii="Arial" w:hAnsi="Arial"/>
      <w:b/>
      <w:color w:val="918585"/>
      <w:sz w:val="24"/>
    </w:rPr>
  </w:style>
  <w:style w:type="paragraph" w:customStyle="1" w:styleId="Chapter">
    <w:name w:val="Chapter"/>
    <w:basedOn w:val="Normal"/>
    <w:rsid w:val="00EB2E0F"/>
    <w:pPr>
      <w:spacing w:before="240"/>
    </w:pPr>
    <w:rPr>
      <w:rFonts w:ascii="Times New Roman" w:hAnsi="Times New Roman"/>
      <w:smallCaps/>
      <w:spacing w:val="80"/>
      <w:sz w:val="28"/>
    </w:rPr>
  </w:style>
  <w:style w:type="paragraph" w:customStyle="1" w:styleId="InChapter">
    <w:name w:val="InChapter"/>
    <w:basedOn w:val="Heading3"/>
    <w:rsid w:val="00EB2E0F"/>
    <w:pPr>
      <w:spacing w:after="240"/>
      <w:outlineLvl w:val="9"/>
    </w:pPr>
    <w:rPr>
      <w:noProof/>
    </w:rPr>
  </w:style>
  <w:style w:type="paragraph" w:styleId="Index2">
    <w:name w:val="index 2"/>
    <w:basedOn w:val="Normal"/>
    <w:next w:val="Normal"/>
    <w:semiHidden/>
    <w:rsid w:val="00EB2E0F"/>
    <w:pPr>
      <w:tabs>
        <w:tab w:val="right" w:pos="4176"/>
      </w:tabs>
      <w:ind w:left="568" w:hanging="284"/>
    </w:pPr>
    <w:rPr>
      <w:rFonts w:ascii="Garamond" w:hAnsi="Garamond"/>
    </w:rPr>
  </w:style>
  <w:style w:type="paragraph" w:customStyle="1" w:styleId="Byline">
    <w:name w:val="Byline"/>
    <w:rsid w:val="00EB2E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E0F"/>
    <w:pPr>
      <w:tabs>
        <w:tab w:val="clear" w:pos="3600"/>
        <w:tab w:val="clear" w:pos="3958"/>
      </w:tabs>
      <w:jc w:val="right"/>
    </w:pPr>
  </w:style>
  <w:style w:type="character" w:styleId="Emphasis">
    <w:name w:val="Emphasis"/>
    <w:basedOn w:val="DefaultParagraphFont"/>
    <w:qFormat/>
    <w:rsid w:val="00EB2E0F"/>
    <w:rPr>
      <w:i/>
    </w:rPr>
  </w:style>
  <w:style w:type="paragraph" w:styleId="Caption">
    <w:name w:val="caption"/>
    <w:basedOn w:val="BodyText"/>
    <w:next w:val="Normal"/>
    <w:qFormat/>
    <w:rsid w:val="00EB2E0F"/>
    <w:pPr>
      <w:framePr w:w="2268" w:hSpace="181" w:vSpace="181" w:wrap="around" w:vAnchor="text" w:hAnchor="page" w:x="1135" w:y="285" w:anchorLock="1"/>
    </w:pPr>
    <w:rPr>
      <w:i/>
    </w:rPr>
  </w:style>
  <w:style w:type="paragraph" w:customStyle="1" w:styleId="MiniTOCTitle">
    <w:name w:val="MiniTOCTitle"/>
    <w:basedOn w:val="Heading4"/>
    <w:rsid w:val="00EB2E0F"/>
    <w:pPr>
      <w:spacing w:before="240"/>
      <w:outlineLvl w:val="9"/>
    </w:pPr>
    <w:rPr>
      <w:noProof/>
      <w:sz w:val="24"/>
    </w:rPr>
  </w:style>
  <w:style w:type="paragraph" w:customStyle="1" w:styleId="MiniTOCItem">
    <w:name w:val="MiniTOCItem"/>
    <w:basedOn w:val="ListBullet"/>
    <w:rsid w:val="00EB2E0F"/>
    <w:pPr>
      <w:numPr>
        <w:numId w:val="0"/>
      </w:numPr>
      <w:tabs>
        <w:tab w:val="right" w:leader="dot" w:pos="6521"/>
      </w:tabs>
      <w:spacing w:before="0" w:after="0"/>
    </w:pPr>
  </w:style>
  <w:style w:type="paragraph" w:customStyle="1" w:styleId="TOFTitle">
    <w:name w:val="TOFTitle"/>
    <w:basedOn w:val="TOCTitle"/>
    <w:rsid w:val="00EB2E0F"/>
  </w:style>
  <w:style w:type="paragraph" w:styleId="TableofFigures">
    <w:name w:val="table of figures"/>
    <w:basedOn w:val="Normal"/>
    <w:next w:val="Normal"/>
    <w:semiHidden/>
    <w:rsid w:val="00EB2E0F"/>
    <w:pPr>
      <w:tabs>
        <w:tab w:val="right" w:leader="dot" w:pos="9072"/>
      </w:tabs>
      <w:ind w:left="970" w:hanging="403"/>
    </w:pPr>
    <w:rPr>
      <w:rFonts w:ascii="Times New Roman" w:hAnsi="Times New Roman"/>
      <w:b/>
    </w:rPr>
  </w:style>
  <w:style w:type="paragraph" w:styleId="ListNumber">
    <w:name w:val="List Number"/>
    <w:basedOn w:val="List"/>
    <w:rsid w:val="00EB2E0F"/>
    <w:pPr>
      <w:numPr>
        <w:numId w:val="10"/>
      </w:numPr>
    </w:pPr>
  </w:style>
  <w:style w:type="character" w:customStyle="1" w:styleId="WingdingSymbols">
    <w:name w:val="Wingding Symbols"/>
    <w:rsid w:val="00EB2E0F"/>
    <w:rPr>
      <w:rFonts w:ascii="Wingdings" w:hAnsi="Wingdings"/>
    </w:rPr>
  </w:style>
  <w:style w:type="paragraph" w:customStyle="1" w:styleId="TableHeading">
    <w:name w:val="Table Heading"/>
    <w:basedOn w:val="HeadingBase"/>
    <w:rsid w:val="00EB2E0F"/>
    <w:pPr>
      <w:keepLines/>
      <w:pBdr>
        <w:bottom w:val="single" w:sz="6" w:space="1" w:color="918585"/>
      </w:pBdr>
      <w:spacing w:before="240"/>
    </w:pPr>
  </w:style>
  <w:style w:type="character" w:customStyle="1" w:styleId="HotSpot">
    <w:name w:val="HotSpot"/>
    <w:rsid w:val="00EB2E0F"/>
    <w:rPr>
      <w:color w:val="0033CC"/>
      <w:u w:val="none"/>
    </w:rPr>
  </w:style>
  <w:style w:type="paragraph" w:customStyle="1" w:styleId="BodyTextRight">
    <w:name w:val="Body Text Right"/>
    <w:basedOn w:val="BodyText"/>
    <w:rsid w:val="00EB2E0F"/>
    <w:pPr>
      <w:spacing w:before="0" w:after="0"/>
      <w:jc w:val="right"/>
    </w:pPr>
  </w:style>
  <w:style w:type="paragraph" w:styleId="Index3">
    <w:name w:val="index 3"/>
    <w:basedOn w:val="ListNumber2"/>
    <w:next w:val="Normal"/>
    <w:semiHidden/>
    <w:rsid w:val="00EB2E0F"/>
    <w:pPr>
      <w:numPr>
        <w:numId w:val="0"/>
      </w:numPr>
      <w:tabs>
        <w:tab w:val="right" w:leader="dot" w:pos="4176"/>
      </w:tabs>
    </w:pPr>
  </w:style>
  <w:style w:type="paragraph" w:styleId="ListNumber2">
    <w:name w:val="List Number 2"/>
    <w:basedOn w:val="List2"/>
    <w:rsid w:val="00EB2E0F"/>
    <w:pPr>
      <w:numPr>
        <w:numId w:val="9"/>
      </w:numPr>
      <w:tabs>
        <w:tab w:val="clear" w:pos="1060"/>
      </w:tabs>
    </w:pPr>
  </w:style>
  <w:style w:type="paragraph" w:customStyle="1" w:styleId="MarginNote">
    <w:name w:val="Margin Note"/>
    <w:basedOn w:val="BodyText"/>
    <w:rsid w:val="00EB2E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E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E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2E0F"/>
    <w:rPr>
      <w:sz w:val="32"/>
    </w:rPr>
  </w:style>
  <w:style w:type="paragraph" w:customStyle="1" w:styleId="HeadingProcedure">
    <w:name w:val="Heading Procedure"/>
    <w:basedOn w:val="HeadingBase"/>
    <w:next w:val="Normal"/>
    <w:rsid w:val="00EB2E0F"/>
    <w:pPr>
      <w:tabs>
        <w:tab w:val="left" w:pos="0"/>
      </w:tabs>
      <w:spacing w:before="120" w:after="60"/>
    </w:pPr>
    <w:rPr>
      <w:i/>
      <w:color w:val="918585"/>
      <w:sz w:val="22"/>
    </w:rPr>
  </w:style>
  <w:style w:type="paragraph" w:customStyle="1" w:styleId="TableBodyText">
    <w:name w:val="Table Body Text"/>
    <w:basedOn w:val="BodyText"/>
    <w:rsid w:val="00EB2E0F"/>
    <w:pPr>
      <w:spacing w:before="60" w:after="60"/>
    </w:pPr>
  </w:style>
  <w:style w:type="paragraph" w:styleId="ListContinue">
    <w:name w:val="List Continue"/>
    <w:basedOn w:val="List"/>
    <w:rsid w:val="00EB2E0F"/>
    <w:pPr>
      <w:ind w:firstLine="0"/>
    </w:pPr>
  </w:style>
  <w:style w:type="paragraph" w:customStyle="1" w:styleId="ListNote">
    <w:name w:val="List Note"/>
    <w:basedOn w:val="List"/>
    <w:rsid w:val="00EB2E0F"/>
    <w:pPr>
      <w:pBdr>
        <w:top w:val="single" w:sz="6" w:space="2" w:color="918585"/>
        <w:bottom w:val="single" w:sz="6" w:space="2" w:color="918585"/>
      </w:pBdr>
      <w:tabs>
        <w:tab w:val="left" w:pos="1021"/>
      </w:tabs>
      <w:ind w:firstLine="0"/>
    </w:pPr>
  </w:style>
  <w:style w:type="paragraph" w:customStyle="1" w:styleId="Warning">
    <w:name w:val="Warning"/>
    <w:basedOn w:val="BodyText"/>
    <w:rsid w:val="00EB2E0F"/>
    <w:pPr>
      <w:shd w:val="clear" w:color="auto" w:fill="D9D9D9"/>
      <w:tabs>
        <w:tab w:val="left" w:pos="992"/>
      </w:tabs>
      <w:ind w:left="119" w:right="119"/>
    </w:pPr>
    <w:rPr>
      <w:sz w:val="20"/>
    </w:rPr>
  </w:style>
  <w:style w:type="paragraph" w:customStyle="1" w:styleId="MarginIcons">
    <w:name w:val="Margin Icons"/>
    <w:basedOn w:val="BodyText"/>
    <w:rsid w:val="00EB2E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E0F"/>
    <w:rPr>
      <w:rFonts w:ascii="Courier New" w:hAnsi="Courier New"/>
    </w:rPr>
  </w:style>
  <w:style w:type="paragraph" w:customStyle="1" w:styleId="NoteBullet">
    <w:name w:val="Note Bullet"/>
    <w:basedOn w:val="Note"/>
    <w:rsid w:val="00EB2E0F"/>
    <w:pPr>
      <w:tabs>
        <w:tab w:val="clear" w:pos="680"/>
      </w:tabs>
      <w:spacing w:before="60" w:after="60"/>
    </w:pPr>
  </w:style>
  <w:style w:type="paragraph" w:customStyle="1" w:styleId="SubHeading2">
    <w:name w:val="SubHeading2"/>
    <w:basedOn w:val="HeadingBase"/>
    <w:rsid w:val="00EB2E0F"/>
    <w:pPr>
      <w:spacing w:before="240" w:after="60"/>
    </w:pPr>
    <w:rPr>
      <w:sz w:val="20"/>
    </w:rPr>
  </w:style>
  <w:style w:type="paragraph" w:customStyle="1" w:styleId="SubHeading1">
    <w:name w:val="SubHeading1"/>
    <w:basedOn w:val="HeadingBase"/>
    <w:rsid w:val="00EB2E0F"/>
    <w:pPr>
      <w:spacing w:before="240" w:after="60"/>
    </w:pPr>
    <w:rPr>
      <w:color w:val="918585"/>
      <w:sz w:val="22"/>
    </w:rPr>
  </w:style>
  <w:style w:type="paragraph" w:customStyle="1" w:styleId="SideHeading">
    <w:name w:val="Side Heading"/>
    <w:basedOn w:val="HeadingBase"/>
    <w:rsid w:val="00EB2E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E0F"/>
    <w:pPr>
      <w:tabs>
        <w:tab w:val="num" w:pos="360"/>
      </w:tabs>
    </w:pPr>
  </w:style>
  <w:style w:type="paragraph" w:styleId="PlainText">
    <w:name w:val="Plain Text"/>
    <w:basedOn w:val="Normal"/>
    <w:link w:val="PlainTextChar"/>
    <w:rsid w:val="00EB2E0F"/>
    <w:rPr>
      <w:sz w:val="20"/>
    </w:rPr>
  </w:style>
  <w:style w:type="character" w:customStyle="1" w:styleId="PlainTextChar">
    <w:name w:val="Plain Text Char"/>
    <w:basedOn w:val="DefaultParagraphFont"/>
    <w:link w:val="PlainText"/>
    <w:rsid w:val="00EB2E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2E0F"/>
    <w:rPr>
      <w:b/>
      <w:smallCaps/>
    </w:rPr>
  </w:style>
  <w:style w:type="paragraph" w:customStyle="1" w:styleId="TableListNumber">
    <w:name w:val="Table List Number"/>
    <w:basedOn w:val="ListNumber"/>
    <w:rsid w:val="00EB2E0F"/>
    <w:pPr>
      <w:numPr>
        <w:numId w:val="0"/>
      </w:numPr>
    </w:pPr>
  </w:style>
  <w:style w:type="paragraph" w:styleId="TOC4">
    <w:name w:val="toc 4"/>
    <w:basedOn w:val="TOCBase"/>
    <w:next w:val="Normal"/>
    <w:semiHidden/>
    <w:rsid w:val="00EB2E0F"/>
    <w:pPr>
      <w:tabs>
        <w:tab w:val="right" w:leader="dot" w:pos="9071"/>
      </w:tabs>
      <w:ind w:left="1701"/>
    </w:pPr>
  </w:style>
  <w:style w:type="paragraph" w:customStyle="1" w:styleId="ListAlpha">
    <w:name w:val="List Alpha"/>
    <w:basedOn w:val="List"/>
    <w:rsid w:val="00EB2E0F"/>
    <w:pPr>
      <w:numPr>
        <w:numId w:val="8"/>
      </w:numPr>
    </w:pPr>
  </w:style>
  <w:style w:type="paragraph" w:customStyle="1" w:styleId="ListAlpha2">
    <w:name w:val="List Alpha 2"/>
    <w:basedOn w:val="List2"/>
    <w:rsid w:val="00EB2E0F"/>
    <w:pPr>
      <w:numPr>
        <w:numId w:val="7"/>
      </w:numPr>
    </w:pPr>
  </w:style>
  <w:style w:type="paragraph" w:styleId="List3">
    <w:name w:val="List 3"/>
    <w:basedOn w:val="BodyText"/>
    <w:rsid w:val="00EB2E0F"/>
    <w:pPr>
      <w:tabs>
        <w:tab w:val="left" w:pos="1021"/>
      </w:tabs>
      <w:spacing w:before="60" w:after="60"/>
      <w:ind w:left="1020" w:hanging="340"/>
    </w:pPr>
  </w:style>
  <w:style w:type="paragraph" w:styleId="List4">
    <w:name w:val="List 4"/>
    <w:basedOn w:val="BodyText"/>
    <w:rsid w:val="00EB2E0F"/>
    <w:pPr>
      <w:tabs>
        <w:tab w:val="left" w:pos="1361"/>
      </w:tabs>
      <w:spacing w:before="60" w:after="60"/>
      <w:ind w:left="1361" w:hanging="340"/>
    </w:pPr>
  </w:style>
  <w:style w:type="paragraph" w:styleId="List5">
    <w:name w:val="List 5"/>
    <w:basedOn w:val="BodyText"/>
    <w:rsid w:val="00EB2E0F"/>
    <w:pPr>
      <w:tabs>
        <w:tab w:val="left" w:pos="1701"/>
      </w:tabs>
      <w:spacing w:before="60" w:after="60"/>
      <w:ind w:left="1701" w:hanging="340"/>
    </w:pPr>
  </w:style>
  <w:style w:type="paragraph" w:styleId="ListBullet3">
    <w:name w:val="List Bullet 3"/>
    <w:basedOn w:val="List3"/>
    <w:rsid w:val="00EB2E0F"/>
    <w:pPr>
      <w:numPr>
        <w:numId w:val="14"/>
      </w:numPr>
      <w:tabs>
        <w:tab w:val="clear" w:pos="1021"/>
      </w:tabs>
      <w:ind w:left="1037" w:hanging="357"/>
    </w:pPr>
  </w:style>
  <w:style w:type="paragraph" w:styleId="ListBullet4">
    <w:name w:val="List Bullet 4"/>
    <w:basedOn w:val="List4"/>
    <w:rsid w:val="00EB2E0F"/>
    <w:pPr>
      <w:numPr>
        <w:numId w:val="2"/>
      </w:numPr>
    </w:pPr>
  </w:style>
  <w:style w:type="paragraph" w:styleId="ListBullet5">
    <w:name w:val="List Bullet 5"/>
    <w:basedOn w:val="List5"/>
    <w:rsid w:val="00EB2E0F"/>
    <w:pPr>
      <w:numPr>
        <w:numId w:val="3"/>
      </w:numPr>
    </w:pPr>
  </w:style>
  <w:style w:type="paragraph" w:styleId="ListContinue2">
    <w:name w:val="List Continue 2"/>
    <w:basedOn w:val="List2"/>
    <w:rsid w:val="00EB2E0F"/>
    <w:pPr>
      <w:ind w:firstLine="0"/>
    </w:pPr>
  </w:style>
  <w:style w:type="paragraph" w:styleId="ListContinue3">
    <w:name w:val="List Continue 3"/>
    <w:basedOn w:val="List3"/>
    <w:rsid w:val="00EB2E0F"/>
    <w:pPr>
      <w:ind w:left="1021" w:firstLine="0"/>
    </w:pPr>
  </w:style>
  <w:style w:type="paragraph" w:styleId="ListContinue4">
    <w:name w:val="List Continue 4"/>
    <w:basedOn w:val="List4"/>
    <w:rsid w:val="00EB2E0F"/>
    <w:pPr>
      <w:ind w:firstLine="0"/>
    </w:pPr>
  </w:style>
  <w:style w:type="paragraph" w:styleId="ListContinue5">
    <w:name w:val="List Continue 5"/>
    <w:basedOn w:val="List5"/>
    <w:rsid w:val="00EB2E0F"/>
    <w:pPr>
      <w:ind w:firstLine="0"/>
    </w:pPr>
  </w:style>
  <w:style w:type="paragraph" w:styleId="ListNumber3">
    <w:name w:val="List Number 3"/>
    <w:basedOn w:val="List3"/>
    <w:rsid w:val="00EB2E0F"/>
    <w:pPr>
      <w:numPr>
        <w:numId w:val="4"/>
      </w:numPr>
    </w:pPr>
  </w:style>
  <w:style w:type="paragraph" w:styleId="ListNumber4">
    <w:name w:val="List Number 4"/>
    <w:basedOn w:val="List4"/>
    <w:rsid w:val="00EB2E0F"/>
    <w:pPr>
      <w:numPr>
        <w:numId w:val="5"/>
      </w:numPr>
    </w:pPr>
  </w:style>
  <w:style w:type="paragraph" w:styleId="ListNumber5">
    <w:name w:val="List Number 5"/>
    <w:basedOn w:val="List5"/>
    <w:rsid w:val="00EB2E0F"/>
    <w:pPr>
      <w:numPr>
        <w:numId w:val="6"/>
      </w:numPr>
    </w:pPr>
  </w:style>
  <w:style w:type="paragraph" w:styleId="BlockText">
    <w:name w:val="Block Text"/>
    <w:basedOn w:val="Normal"/>
    <w:rsid w:val="00EB2E0F"/>
    <w:pPr>
      <w:spacing w:after="120"/>
      <w:ind w:left="1440" w:right="1440"/>
    </w:pPr>
  </w:style>
  <w:style w:type="character" w:customStyle="1" w:styleId="Subscript">
    <w:name w:val="Subscript"/>
    <w:basedOn w:val="DefaultParagraphFont"/>
    <w:rsid w:val="00EB2E0F"/>
    <w:rPr>
      <w:sz w:val="16"/>
      <w:vertAlign w:val="subscript"/>
    </w:rPr>
  </w:style>
  <w:style w:type="character" w:customStyle="1" w:styleId="Superscript">
    <w:name w:val="Superscript"/>
    <w:basedOn w:val="DefaultParagraphFont"/>
    <w:rsid w:val="00EB2E0F"/>
    <w:rPr>
      <w:sz w:val="16"/>
      <w:vertAlign w:val="superscript"/>
    </w:rPr>
  </w:style>
  <w:style w:type="character" w:customStyle="1" w:styleId="Symbols">
    <w:name w:val="Symbols"/>
    <w:basedOn w:val="DefaultParagraphFont"/>
    <w:rsid w:val="00EB2E0F"/>
    <w:rPr>
      <w:rFonts w:ascii="Symbol" w:hAnsi="Symbol"/>
    </w:rPr>
  </w:style>
  <w:style w:type="character" w:customStyle="1" w:styleId="MenuOptions">
    <w:name w:val="Menu Options"/>
    <w:basedOn w:val="DefaultParagraphFont"/>
    <w:rsid w:val="00EB2E0F"/>
    <w:rPr>
      <w:rFonts w:ascii="Arial Narrow" w:hAnsi="Arial Narrow"/>
      <w:smallCaps/>
    </w:rPr>
  </w:style>
  <w:style w:type="character" w:customStyle="1" w:styleId="Buttons">
    <w:name w:val="Buttons"/>
    <w:basedOn w:val="DefaultParagraphFont"/>
    <w:rsid w:val="00EB2E0F"/>
    <w:rPr>
      <w:b/>
    </w:rPr>
  </w:style>
  <w:style w:type="character" w:customStyle="1" w:styleId="Underlined">
    <w:name w:val="Underlined"/>
    <w:basedOn w:val="DefaultParagraphFont"/>
    <w:rsid w:val="00EB2E0F"/>
    <w:rPr>
      <w:u w:val="single"/>
    </w:rPr>
  </w:style>
  <w:style w:type="paragraph" w:customStyle="1" w:styleId="TableBodyTextRight">
    <w:name w:val="Table Body Text Right"/>
    <w:basedOn w:val="TableBodyText"/>
    <w:rsid w:val="00EB2E0F"/>
    <w:pPr>
      <w:widowControl w:val="0"/>
      <w:autoSpaceDE w:val="0"/>
      <w:autoSpaceDN w:val="0"/>
      <w:adjustRightInd w:val="0"/>
      <w:jc w:val="right"/>
    </w:pPr>
    <w:rPr>
      <w:rFonts w:cs="Arial"/>
      <w:szCs w:val="18"/>
    </w:rPr>
  </w:style>
  <w:style w:type="paragraph" w:customStyle="1" w:styleId="CopyrightText">
    <w:name w:val="Copyright Text"/>
    <w:basedOn w:val="BodyText"/>
    <w:rsid w:val="00EB2E0F"/>
    <w:rPr>
      <w:sz w:val="18"/>
    </w:rPr>
  </w:style>
  <w:style w:type="paragraph" w:customStyle="1" w:styleId="BodySmallRight">
    <w:name w:val="Body Small Right"/>
    <w:basedOn w:val="BodyTextRight"/>
    <w:rsid w:val="00EB2E0F"/>
    <w:rPr>
      <w:sz w:val="18"/>
      <w:szCs w:val="18"/>
    </w:rPr>
  </w:style>
  <w:style w:type="paragraph" w:customStyle="1" w:styleId="MarginEdition">
    <w:name w:val="Margin Edition"/>
    <w:basedOn w:val="MarginNote"/>
    <w:rsid w:val="00EB2E0F"/>
    <w:pPr>
      <w:spacing w:before="0" w:after="0"/>
    </w:pPr>
    <w:rPr>
      <w:rFonts w:ascii="Times New Roman" w:hAnsi="Times New Roman"/>
      <w:color w:val="999999"/>
    </w:rPr>
  </w:style>
  <w:style w:type="paragraph" w:customStyle="1" w:styleId="Spacer">
    <w:name w:val="Spacer"/>
    <w:basedOn w:val="Normal"/>
    <w:rsid w:val="00EB2E0F"/>
    <w:rPr>
      <w:sz w:val="2"/>
      <w:szCs w:val="2"/>
    </w:rPr>
  </w:style>
  <w:style w:type="character" w:customStyle="1" w:styleId="Small">
    <w:name w:val="Small"/>
    <w:basedOn w:val="DefaultParagraphFont"/>
    <w:rsid w:val="00EB2E0F"/>
    <w:rPr>
      <w:sz w:val="16"/>
    </w:rPr>
  </w:style>
  <w:style w:type="paragraph" w:customStyle="1" w:styleId="WideTable">
    <w:name w:val="Wide Table"/>
    <w:basedOn w:val="Normal"/>
    <w:rsid w:val="00EB2E0F"/>
    <w:pPr>
      <w:ind w:left="-1418"/>
    </w:pPr>
    <w:rPr>
      <w:sz w:val="2"/>
      <w:szCs w:val="2"/>
    </w:rPr>
  </w:style>
  <w:style w:type="character" w:styleId="PageNumber">
    <w:name w:val="page number"/>
    <w:basedOn w:val="DefaultParagraphFont"/>
    <w:rsid w:val="00EB2E0F"/>
  </w:style>
  <w:style w:type="paragraph" w:styleId="Quote">
    <w:name w:val="Quote"/>
    <w:basedOn w:val="Heading1"/>
    <w:link w:val="QuoteChar"/>
    <w:qFormat/>
    <w:rsid w:val="00EB2E0F"/>
    <w:rPr>
      <w:b w:val="0"/>
      <w:sz w:val="72"/>
      <w:szCs w:val="72"/>
      <w:lang w:val="en-NZ"/>
    </w:rPr>
  </w:style>
  <w:style w:type="character" w:customStyle="1" w:styleId="QuoteChar">
    <w:name w:val="Quote Char"/>
    <w:basedOn w:val="DefaultParagraphFont"/>
    <w:link w:val="Quote"/>
    <w:rsid w:val="00EB2E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E0F"/>
    <w:pPr>
      <w:pageBreakBefore/>
    </w:pPr>
  </w:style>
  <w:style w:type="paragraph" w:customStyle="1" w:styleId="Border">
    <w:name w:val="Border"/>
    <w:basedOn w:val="Normal"/>
    <w:qFormat/>
    <w:rsid w:val="00EB2E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E0F"/>
    <w:rPr>
      <w:b/>
      <w:bCs/>
      <w:i/>
      <w:iCs/>
      <w:color w:val="auto"/>
    </w:rPr>
  </w:style>
  <w:style w:type="paragraph" w:styleId="IntenseQuote">
    <w:name w:val="Intense Quote"/>
    <w:basedOn w:val="Normal"/>
    <w:next w:val="Normal"/>
    <w:link w:val="IntenseQuoteChar"/>
    <w:uiPriority w:val="30"/>
    <w:qFormat/>
    <w:rsid w:val="00EB2E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E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2E0F"/>
    <w:rPr>
      <w:smallCaps/>
      <w:color w:val="auto"/>
      <w:u w:val="single"/>
    </w:rPr>
  </w:style>
  <w:style w:type="character" w:styleId="IntenseReference">
    <w:name w:val="Intense Reference"/>
    <w:basedOn w:val="DefaultParagraphFont"/>
    <w:uiPriority w:val="32"/>
    <w:qFormat/>
    <w:rsid w:val="00EB2E0F"/>
    <w:rPr>
      <w:b/>
      <w:bCs/>
      <w:smallCaps/>
      <w:color w:val="auto"/>
      <w:spacing w:val="5"/>
      <w:u w:val="single"/>
    </w:rPr>
  </w:style>
  <w:style w:type="paragraph" w:customStyle="1" w:styleId="2ColumnHeading">
    <w:name w:val="2Column Heading"/>
    <w:basedOn w:val="BodyText"/>
    <w:qFormat/>
    <w:rsid w:val="00EB2E0F"/>
    <w:pPr>
      <w:spacing w:after="60"/>
      <w:ind w:left="-2268"/>
    </w:pPr>
    <w:rPr>
      <w:b/>
    </w:rPr>
  </w:style>
  <w:style w:type="paragraph" w:customStyle="1" w:styleId="Heading1TOC">
    <w:name w:val="Heading1 TOC"/>
    <w:basedOn w:val="Normal"/>
    <w:qFormat/>
    <w:rsid w:val="00EB2E0F"/>
    <w:pPr>
      <w:spacing w:before="240" w:after="120"/>
    </w:pPr>
    <w:rPr>
      <w:rFonts w:ascii="Times New Roman" w:hAnsi="Times New Roman"/>
      <w:b/>
      <w:sz w:val="32"/>
    </w:rPr>
  </w:style>
  <w:style w:type="paragraph" w:customStyle="1" w:styleId="Heading2TOC">
    <w:name w:val="Heading2 TOC"/>
    <w:basedOn w:val="Normal"/>
    <w:qFormat/>
    <w:rsid w:val="00EB2E0F"/>
    <w:pPr>
      <w:spacing w:before="240" w:after="60"/>
    </w:pPr>
    <w:rPr>
      <w:rFonts w:ascii="Times New Roman" w:hAnsi="Times New Roman"/>
      <w:b/>
      <w:sz w:val="28"/>
    </w:rPr>
  </w:style>
  <w:style w:type="character" w:customStyle="1" w:styleId="Underline">
    <w:name w:val="Underline"/>
    <w:basedOn w:val="DefaultParagraphFont"/>
    <w:qFormat/>
    <w:rsid w:val="00EB2E0F"/>
    <w:rPr>
      <w:u w:val="single"/>
    </w:rPr>
  </w:style>
  <w:style w:type="character" w:customStyle="1" w:styleId="BoldandItalics">
    <w:name w:val="Bold and Italics"/>
    <w:qFormat/>
    <w:rsid w:val="00EB2E0F"/>
    <w:rPr>
      <w:b/>
      <w:i/>
      <w:u w:val="none"/>
    </w:rPr>
  </w:style>
  <w:style w:type="paragraph" w:styleId="BalloonText">
    <w:name w:val="Balloon Text"/>
    <w:basedOn w:val="Normal"/>
    <w:link w:val="BalloonTextChar"/>
    <w:rsid w:val="00EB2E0F"/>
    <w:rPr>
      <w:rFonts w:ascii="Tahoma" w:hAnsi="Tahoma" w:cs="Tahoma"/>
      <w:sz w:val="16"/>
      <w:szCs w:val="16"/>
    </w:rPr>
  </w:style>
  <w:style w:type="character" w:customStyle="1" w:styleId="BalloonTextChar">
    <w:name w:val="Balloon Text Char"/>
    <w:basedOn w:val="DefaultParagraphFont"/>
    <w:link w:val="BalloonText"/>
    <w:rsid w:val="00EB2E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2E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2E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837</Words>
  <Characters>5218</Characters>
  <Application>Microsoft Office Word</Application>
  <DocSecurity>0</DocSecurity>
  <Lines>209</Lines>
  <Paragraphs>94</Paragraphs>
  <ScaleCrop>false</ScaleCrop>
  <Company>Author-it Software Corporation Ltd.</Company>
  <LinksUpToDate>false</LinksUpToDate>
  <CharactersWithSpaces>5990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AHCAGB505A Develop a whole farm plan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2012-05-26T12:39:00Z</dcterms:created>
  <dcterms:modified xsi:type="dcterms:W3CDTF">2012-05-26T12:39:00Z</dcterms:modified>
</cp:coreProperties>
</file>