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AA3" w:rsidP="002D2AA3">
      <w:pPr>
        <w:pStyle w:val="Title"/>
      </w:pPr>
      <w:bookmarkStart w:id="0" w:name="_GoBack"/>
      <w:bookmarkEnd w:id="0"/>
      <w:r>
        <w:fldChar w:fldCharType="begin"/>
      </w:r>
      <w:r>
        <w:instrText xml:space="preserve"> TITLE   \* MERGEFORMAT </w:instrText>
      </w:r>
      <w:r>
        <w:fldChar w:fldCharType="separate"/>
      </w:r>
      <w:r>
        <w:t>AHC51812 Diploma of Organic Farming</w:t>
      </w:r>
      <w:r>
        <w:fldChar w:fldCharType="end"/>
      </w:r>
    </w:p>
    <w:p w:rsidR="002D2AA3" w:rsidP="002D2AA3">
      <w:pPr>
        <w:pStyle w:val="Version"/>
        <w:sectPr w:rsidSect="007B2E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E40" w:rsidP="007B2E40">
      <w:pPr>
        <w:pStyle w:val="SuperHeading"/>
      </w:pPr>
      <w:r w:rsidRPr="007B2E40">
        <w:t>AHC51812 Diploma of Organic Farming</w:t>
      </w:r>
    </w:p>
    <w:p w:rsidR="00000000" w:rsidRPr="007B2E40" w:rsidP="007B2E40">
      <w:pPr>
        <w:pStyle w:val="Heading1"/>
      </w:pPr>
      <w:bookmarkStart w:id="1" w:name="O_473774"/>
      <w:bookmarkEnd w:id="1"/>
      <w:r w:rsidRPr="007B2E40">
        <w:t>Modification History</w:t>
      </w:r>
    </w:p>
    <w:tbl>
      <w:tblPr>
        <w:tblW w:w="0" w:type="auto"/>
        <w:tblLayout w:type="fixed"/>
        <w:tblCellMar>
          <w:left w:w="62" w:type="dxa"/>
          <w:right w:w="62" w:type="dxa"/>
        </w:tblCellMar>
        <w:tblLook w:val="0000"/>
      </w:tblPr>
      <w:tblGrid>
        <w:gridCol w:w="1803"/>
        <w:gridCol w:w="2247"/>
        <w:gridCol w:w="5084"/>
      </w:tblGrid>
      <w:tr w:rsidTr="002D2AA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Comments</w:t>
            </w:r>
          </w:p>
        </w:tc>
      </w:tr>
      <w:tr w:rsidTr="002D2AA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Initial release</w:t>
            </w:r>
          </w:p>
        </w:tc>
      </w:tr>
    </w:tbl>
    <w:p w:rsidR="00000000" w:rsidRPr="007B2E40" w:rsidP="007B2E40">
      <w:pPr>
        <w:pStyle w:val="BodyText"/>
      </w:pPr>
    </w:p>
    <w:p w:rsidR="00000000" w:rsidRPr="007B2E40" w:rsidP="007B2E40">
      <w:pPr>
        <w:pStyle w:val="AllowPageBreak"/>
      </w:pPr>
    </w:p>
    <w:p w:rsidR="00000000" w:rsidRPr="007B2E40" w:rsidP="007B2E40">
      <w:pPr>
        <w:pStyle w:val="Heading1"/>
      </w:pPr>
      <w:bookmarkStart w:id="2" w:name="O_473775"/>
      <w:bookmarkEnd w:id="2"/>
      <w:r w:rsidRPr="007B2E40">
        <w:t>Description</w:t>
      </w:r>
    </w:p>
    <w:p w:rsidR="00000000" w:rsidRPr="007B2E40" w:rsidP="007B2E40">
      <w:pPr>
        <w:pStyle w:val="BodyText"/>
      </w:pPr>
      <w:r w:rsidRPr="007B2E40">
        <w:t>This Diploma of Organic Farming reflects the role of personnel working within an organic farming enterprise who manage enterprise production units, manage the certification and continued compliance with organic standards and develop and maintain organic pr</w:t>
      </w:r>
      <w:r w:rsidRPr="007B2E40">
        <w:t>oduce supply chains. It is designed to meet the needs of owners and managers of organic farming enterprises.</w:t>
      </w:r>
    </w:p>
    <w:p w:rsidR="00000000" w:rsidRPr="007B2E40" w:rsidP="007B2E40">
      <w:pPr>
        <w:pStyle w:val="BodyText"/>
      </w:pPr>
      <w:r w:rsidRPr="007B2E40">
        <w:t>This Qualification is suitable for people currently working or who wish to find employment on an organic farming enterprise or who own an organic f</w:t>
      </w:r>
      <w:r w:rsidRPr="007B2E40">
        <w:t>arming enterprise.</w:t>
      </w:r>
    </w:p>
    <w:p w:rsidR="00000000" w:rsidRPr="007B2E40" w:rsidP="007B2E40">
      <w:pPr>
        <w:pStyle w:val="BodyText"/>
      </w:pPr>
    </w:p>
    <w:p w:rsidR="00000000" w:rsidRPr="007B2E40" w:rsidP="007B2E40">
      <w:pPr>
        <w:pStyle w:val="BodyText"/>
      </w:pPr>
      <w:r w:rsidRPr="007B2E40">
        <w:rPr>
          <w:rStyle w:val="SpecialBold"/>
        </w:rPr>
        <w:t>Job Roles</w:t>
      </w:r>
      <w:r w:rsidRPr="007B2E40">
        <w:t>: Job roles and titles will vary. Possible job titles relevant to this Qualification include:</w:t>
      </w:r>
    </w:p>
    <w:p w:rsidR="00000000" w:rsidRPr="007B2E40" w:rsidP="007B2E40">
      <w:pPr>
        <w:pStyle w:val="ListBullet"/>
      </w:pPr>
      <w:r w:rsidRPr="007B2E40">
        <w:t>Organic farm production manager</w:t>
      </w:r>
    </w:p>
    <w:p w:rsidR="00000000" w:rsidRPr="007B2E40" w:rsidP="007B2E40">
      <w:pPr>
        <w:pStyle w:val="ListBullet"/>
      </w:pPr>
      <w:r w:rsidRPr="007B2E40">
        <w:t>Organic supply chain manager</w:t>
      </w:r>
    </w:p>
    <w:p w:rsidR="00000000" w:rsidRPr="007B2E40" w:rsidP="007B2E40">
      <w:pPr>
        <w:pStyle w:val="AllowPageBreak"/>
      </w:pPr>
    </w:p>
    <w:p w:rsidR="00000000" w:rsidRPr="007B2E40" w:rsidP="007B2E40">
      <w:pPr>
        <w:pStyle w:val="Heading1"/>
      </w:pPr>
      <w:bookmarkStart w:id="3" w:name="O_473776"/>
      <w:bookmarkEnd w:id="3"/>
      <w:r w:rsidRPr="007B2E40">
        <w:t>Pathways Information</w:t>
      </w:r>
    </w:p>
    <w:p w:rsidR="00000000" w:rsidRPr="007B2E40" w:rsidP="007B2E40">
      <w:pPr>
        <w:pStyle w:val="BodyText"/>
      </w:pPr>
      <w:r w:rsidRPr="007B2E40">
        <w:rPr>
          <w:rStyle w:val="SpecialBold"/>
        </w:rPr>
        <w:t>Pathways into the Qualification</w:t>
      </w:r>
    </w:p>
    <w:p w:rsidR="00000000" w:rsidRPr="007B2E40" w:rsidP="007B2E40">
      <w:pPr>
        <w:pStyle w:val="BodyText"/>
      </w:pPr>
      <w:r w:rsidRPr="007B2E40">
        <w:t>Th</w:t>
      </w:r>
      <w:r w:rsidRPr="007B2E40">
        <w:t>is Qualification may be accessed by direct entry or following completion of the Certificate IV in Organic Production.</w:t>
      </w:r>
    </w:p>
    <w:p w:rsidR="00000000" w:rsidRPr="007B2E40" w:rsidP="007B2E40">
      <w:pPr>
        <w:pStyle w:val="BodyText"/>
      </w:pPr>
    </w:p>
    <w:p w:rsidR="00000000" w:rsidRPr="007B2E40" w:rsidP="007B2E40">
      <w:pPr>
        <w:pStyle w:val="BodyText"/>
      </w:pPr>
      <w:r w:rsidRPr="007B2E40">
        <w:rPr>
          <w:rStyle w:val="SpecialBold"/>
        </w:rPr>
        <w:t>Pathways from the Qualification</w:t>
      </w:r>
    </w:p>
    <w:p w:rsidR="00000000" w:rsidRPr="007B2E40" w:rsidP="007B2E40">
      <w:pPr>
        <w:pStyle w:val="BodyText"/>
      </w:pPr>
      <w:r w:rsidRPr="007B2E40">
        <w:t>Further training pathways from this Qualification include, but are not limited to, Advanced Diploma of Ag</w:t>
      </w:r>
      <w:r w:rsidRPr="007B2E40">
        <w:t>riculture.</w:t>
      </w:r>
    </w:p>
    <w:p w:rsidR="00000000" w:rsidRPr="007B2E40" w:rsidP="007B2E40">
      <w:pPr>
        <w:pStyle w:val="AllowPageBreak"/>
      </w:pPr>
    </w:p>
    <w:p w:rsidR="00000000" w:rsidRPr="007B2E40" w:rsidP="007B2E40">
      <w:pPr>
        <w:pStyle w:val="Heading1"/>
      </w:pPr>
      <w:bookmarkStart w:id="4" w:name="O_473777"/>
      <w:bookmarkEnd w:id="4"/>
      <w:r w:rsidRPr="007B2E40">
        <w:t>Licensing/Regulatory Information</w:t>
      </w:r>
    </w:p>
    <w:p w:rsidR="00000000" w:rsidRPr="007B2E40" w:rsidP="007B2E40">
      <w:pPr>
        <w:pStyle w:val="BodyText"/>
      </w:pPr>
      <w:r w:rsidRPr="007B2E40">
        <w:t>There is no licensing or regulatory requirement specifically satisfied as a result of completing this Qualification.</w:t>
      </w:r>
    </w:p>
    <w:p w:rsidR="00000000" w:rsidRPr="007B2E40" w:rsidP="007B2E40">
      <w:pPr>
        <w:pStyle w:val="AllowPageBreak"/>
      </w:pPr>
    </w:p>
    <w:p w:rsidR="00000000" w:rsidRPr="007B2E40" w:rsidP="007B2E40">
      <w:pPr>
        <w:pStyle w:val="Heading1"/>
      </w:pPr>
      <w:bookmarkStart w:id="5" w:name="O_473778"/>
      <w:bookmarkEnd w:id="5"/>
      <w:r w:rsidRPr="007B2E40">
        <w:t>Entry Requirements</w:t>
      </w:r>
    </w:p>
    <w:p w:rsidR="00000000" w:rsidRPr="007B2E40" w:rsidP="007B2E40">
      <w:pPr>
        <w:pStyle w:val="BodyText"/>
      </w:pPr>
      <w:r w:rsidRPr="007B2E40">
        <w:t>There are no entry requirements for this Qualification.</w:t>
      </w:r>
    </w:p>
    <w:p w:rsidR="00000000" w:rsidRPr="007B2E40" w:rsidP="007B2E40">
      <w:pPr>
        <w:pStyle w:val="AllowPageBreak"/>
      </w:pPr>
    </w:p>
    <w:p w:rsidR="00000000" w:rsidRPr="007B2E40" w:rsidP="007B2E40">
      <w:pPr>
        <w:pStyle w:val="Heading1"/>
      </w:pPr>
      <w:bookmarkStart w:id="6" w:name="O_473779"/>
      <w:bookmarkEnd w:id="6"/>
      <w:r w:rsidRPr="007B2E40">
        <w:t>Employability Skills Summary</w:t>
      </w:r>
    </w:p>
    <w:tbl>
      <w:tblPr>
        <w:tblW w:w="0" w:type="auto"/>
        <w:tblLayout w:type="fixed"/>
        <w:tblCellMar>
          <w:left w:w="62" w:type="dxa"/>
          <w:right w:w="62" w:type="dxa"/>
        </w:tblCellMar>
        <w:tblLook w:val="0000"/>
      </w:tblPr>
      <w:tblGrid>
        <w:gridCol w:w="2760"/>
        <w:gridCol w:w="6312"/>
      </w:tblGrid>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Industry/enterprise requirements for this Qualification include:</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Reading and interpreting wo</w:t>
            </w:r>
            <w:r w:rsidRPr="007B2E40">
              <w:t>rkplace related documentation and codes of practice.</w:t>
            </w:r>
          </w:p>
          <w:p w:rsidR="00000000" w:rsidRPr="007B2E40" w:rsidP="007B2E40">
            <w:pPr>
              <w:pStyle w:val="ListBullet"/>
            </w:pPr>
            <w:r w:rsidRPr="007B2E40">
              <w:t>Interpreting the needs of internal/external customers, especially in relation to the organic supply chain.</w:t>
            </w:r>
          </w:p>
          <w:p w:rsidR="00000000" w:rsidRPr="007B2E40" w:rsidP="007B2E40">
            <w:pPr>
              <w:pStyle w:val="ListBullet"/>
            </w:pPr>
            <w:r w:rsidRPr="007B2E40">
              <w:t>Establishing/using networks.</w:t>
            </w:r>
          </w:p>
          <w:p w:rsidR="00000000" w:rsidP="007B2E40">
            <w:pPr>
              <w:pStyle w:val="ListBullet"/>
              <w:rPr>
                <w:lang w:val="en-NZ"/>
              </w:rPr>
            </w:pPr>
            <w:r w:rsidRPr="007B2E40">
              <w:t>Writing to audience needs.</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Working with diverse individua</w:t>
            </w:r>
            <w:r w:rsidRPr="007B2E40">
              <w:t>ls and groups.</w:t>
            </w:r>
          </w:p>
          <w:p w:rsidR="00000000" w:rsidRPr="007B2E40" w:rsidP="007B2E40">
            <w:pPr>
              <w:pStyle w:val="ListBullet"/>
            </w:pPr>
            <w:r w:rsidRPr="007B2E40">
              <w:t>Applying knowledge of own role as a part of a team.</w:t>
            </w:r>
          </w:p>
          <w:p w:rsidR="00000000" w:rsidRPr="007B2E40" w:rsidP="007B2E40">
            <w:pPr>
              <w:pStyle w:val="ListBullet"/>
            </w:pPr>
            <w:r w:rsidRPr="007B2E40">
              <w:t>Applying teamwork skills to a range of situations.</w:t>
            </w:r>
          </w:p>
          <w:p w:rsidR="00000000" w:rsidP="007B2E40">
            <w:pPr>
              <w:pStyle w:val="ListBullet"/>
              <w:rPr>
                <w:lang w:val="en-NZ"/>
              </w:rPr>
            </w:pPr>
            <w:r w:rsidRPr="007B2E40">
              <w:t>Identifying and using the strengths of other team members.</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Developing practical and creative solutions to workplace problems.</w:t>
            </w:r>
          </w:p>
          <w:p w:rsidR="00000000" w:rsidRPr="007B2E40" w:rsidP="007B2E40">
            <w:pPr>
              <w:pStyle w:val="ListBullet"/>
            </w:pPr>
            <w:r w:rsidRPr="007B2E40">
              <w:t xml:space="preserve">Applying a range of strategies in problem solving. </w:t>
            </w:r>
          </w:p>
          <w:p w:rsidR="00000000" w:rsidP="007B2E40">
            <w:pPr>
              <w:pStyle w:val="ListBullet"/>
              <w:rPr>
                <w:lang w:val="en-NZ"/>
              </w:rPr>
            </w:pPr>
            <w:r w:rsidRPr="007B2E40">
              <w:t>Listening to and resolving concerns in relation to workplace issues.</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 xml:space="preserve">Identifying opportunities that might not </w:t>
            </w:r>
            <w:r w:rsidRPr="007B2E40">
              <w:t>be obvious to others.</w:t>
            </w:r>
          </w:p>
          <w:p w:rsidR="00000000" w:rsidRPr="007B2E40" w:rsidP="007B2E40">
            <w:pPr>
              <w:pStyle w:val="ListBullet"/>
            </w:pPr>
            <w:r w:rsidRPr="007B2E40">
              <w:t>Generating a range of options in response to workplace matters.</w:t>
            </w:r>
          </w:p>
          <w:p w:rsidR="00000000" w:rsidRPr="007B2E40" w:rsidP="007B2E40">
            <w:pPr>
              <w:pStyle w:val="ListBullet"/>
            </w:pPr>
            <w:r w:rsidRPr="007B2E40">
              <w:t>Translating ideas into action.</w:t>
            </w:r>
          </w:p>
          <w:p w:rsidR="00000000" w:rsidP="007B2E40">
            <w:pPr>
              <w:pStyle w:val="ListBullet"/>
              <w:rPr>
                <w:lang w:val="en-NZ"/>
              </w:rPr>
            </w:pPr>
            <w:r w:rsidRPr="007B2E40">
              <w:t>Developing innovative solutions.</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Taking initiative and making decisions within workplace role.</w:t>
            </w:r>
          </w:p>
          <w:p w:rsidR="00000000" w:rsidRPr="007B2E40" w:rsidP="007B2E40">
            <w:pPr>
              <w:pStyle w:val="ListBullet"/>
            </w:pPr>
            <w:r w:rsidRPr="007B2E40">
              <w:t>Working within or e</w:t>
            </w:r>
            <w:r w:rsidRPr="007B2E40">
              <w:t>stablishing clear project goals and deliverables.</w:t>
            </w:r>
          </w:p>
          <w:p w:rsidR="00000000" w:rsidRPr="007B2E40" w:rsidP="007B2E40">
            <w:pPr>
              <w:pStyle w:val="ListBullet"/>
            </w:pPr>
            <w:r w:rsidRPr="007B2E40">
              <w:t>Determining or applying required resources.</w:t>
            </w:r>
          </w:p>
          <w:p w:rsidR="00000000" w:rsidP="007B2E40">
            <w:pPr>
              <w:pStyle w:val="ListBullet"/>
              <w:rPr>
                <w:lang w:val="en-NZ"/>
              </w:rPr>
            </w:pPr>
            <w:r w:rsidRPr="007B2E40">
              <w:t>Allocating people and other resources to tasks and workplace requirements.</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Monitoring and evaluating own performance.</w:t>
            </w:r>
          </w:p>
          <w:p w:rsidR="00000000" w:rsidP="007B2E40">
            <w:pPr>
              <w:pStyle w:val="ListBullet"/>
              <w:rPr>
                <w:lang w:val="en-NZ"/>
              </w:rPr>
            </w:pPr>
            <w:r w:rsidRPr="007B2E40">
              <w:t>Taking responsibility at the appropriate level, especially in relation to organic standards and compliance.</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Being open to learning, new ideas and techniques.</w:t>
            </w:r>
          </w:p>
          <w:p w:rsidR="00000000" w:rsidRPr="007B2E40" w:rsidP="007B2E40">
            <w:pPr>
              <w:pStyle w:val="ListBullet"/>
            </w:pPr>
            <w:r w:rsidRPr="007B2E40">
              <w:t>Learning in order to accommodate change.</w:t>
            </w:r>
          </w:p>
          <w:p w:rsidR="00000000" w:rsidP="007B2E40">
            <w:pPr>
              <w:pStyle w:val="ListBullet"/>
              <w:rPr>
                <w:lang w:val="en-NZ"/>
              </w:rPr>
            </w:pPr>
            <w:r w:rsidRPr="007B2E40">
              <w:t>Managing own learning.</w:t>
            </w:r>
          </w:p>
        </w:tc>
      </w:tr>
      <w:tr w:rsidTr="007B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ListBullet"/>
            </w:pPr>
            <w:r w:rsidRPr="007B2E40">
              <w:t>Using techno</w:t>
            </w:r>
            <w:r w:rsidRPr="007B2E40">
              <w:t>logy and related workplace equipment.</w:t>
            </w:r>
          </w:p>
          <w:p w:rsidR="00000000" w:rsidRPr="007B2E40" w:rsidP="007B2E40">
            <w:pPr>
              <w:pStyle w:val="ListBullet"/>
            </w:pPr>
            <w:r w:rsidRPr="007B2E40">
              <w:t>Using technology to organise data.</w:t>
            </w:r>
          </w:p>
          <w:p w:rsidR="00000000" w:rsidRPr="007B2E40" w:rsidP="007B2E40">
            <w:pPr>
              <w:pStyle w:val="ListBullet"/>
            </w:pPr>
            <w:r w:rsidRPr="007B2E40">
              <w:t>Applying technology as a management tool.</w:t>
            </w:r>
          </w:p>
        </w:tc>
      </w:tr>
    </w:tbl>
    <w:p w:rsidR="00000000" w:rsidRPr="007B2E40" w:rsidP="007B2E40">
      <w:pPr>
        <w:pStyle w:val="BodyText"/>
      </w:pPr>
    </w:p>
    <w:p w:rsidR="00000000" w:rsidRPr="007B2E40" w:rsidP="007B2E40">
      <w:pPr>
        <w:pStyle w:val="AllowPageBreak"/>
      </w:pPr>
    </w:p>
    <w:p w:rsidR="00000000" w:rsidRPr="007B2E40" w:rsidP="007B2E40">
      <w:pPr>
        <w:pStyle w:val="Heading1"/>
      </w:pPr>
      <w:bookmarkStart w:id="7" w:name="O_473780"/>
      <w:bookmarkEnd w:id="7"/>
      <w:r w:rsidRPr="007B2E40">
        <w:t>Packaging Rules</w:t>
      </w:r>
    </w:p>
    <w:tbl>
      <w:tblPr>
        <w:tblW w:w="0" w:type="auto"/>
        <w:tblLayout w:type="fixed"/>
        <w:tblCellMar>
          <w:left w:w="62" w:type="dxa"/>
          <w:right w:w="62" w:type="dxa"/>
        </w:tblCellMar>
        <w:tblLook w:val="0000"/>
      </w:tblPr>
      <w:tblGrid>
        <w:gridCol w:w="9072"/>
      </w:tblGrid>
      <w:tr w:rsidTr="007B2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2E40" w:rsidP="007B2E40">
            <w:pPr>
              <w:pStyle w:val="BodyText"/>
            </w:pPr>
            <w:r w:rsidRPr="007B2E40">
              <w:t>Completion of 10 Units of Competency comprising two (2) core Units and eight (8) elective Units.</w:t>
            </w:r>
          </w:p>
        </w:tc>
      </w:tr>
    </w:tbl>
    <w:p w:rsidR="00000000" w:rsidRPr="007B2E40" w:rsidP="007B2E40">
      <w:pPr>
        <w:pStyle w:val="BodyText"/>
      </w:pPr>
    </w:p>
    <w:tbl>
      <w:tblPr>
        <w:tblW w:w="0" w:type="auto"/>
        <w:tblLayout w:type="fixed"/>
        <w:tblCellMar>
          <w:left w:w="62" w:type="dxa"/>
          <w:right w:w="62" w:type="dxa"/>
        </w:tblCellMar>
        <w:tblLook w:val="0000"/>
      </w:tblPr>
      <w:tblGrid>
        <w:gridCol w:w="1868"/>
        <w:gridCol w:w="6159"/>
        <w:gridCol w:w="1045"/>
      </w:tblGrid>
      <w:tr w:rsidTr="007B2E4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7B2E40">
            <w:pPr>
              <w:pStyle w:val="BodyText"/>
              <w:rPr>
                <w:lang w:val="en-NZ"/>
              </w:rPr>
            </w:pPr>
            <w:r w:rsidRPr="007B2E40">
              <w:rPr>
                <w:rStyle w:val="SpecialBold"/>
              </w:rPr>
              <w:t>Core Units of Competency</w:t>
            </w:r>
          </w:p>
        </w:tc>
      </w:tr>
      <w:tr w:rsidTr="007B2E40">
        <w:tblPrEx>
          <w:tblW w:w="0" w:type="auto"/>
          <w:tblLayout w:type="fixed"/>
          <w:tblCellMar>
            <w:left w:w="62" w:type="dxa"/>
            <w:right w:w="62" w:type="dxa"/>
          </w:tblCellMar>
          <w:tblLook w:val="0000"/>
        </w:tblPrEx>
        <w:trPr>
          <w:gridAfter w:val="1"/>
          <w:wAfter w:w="1045" w:type="dxa"/>
        </w:trPr>
        <w:tc>
          <w:tcPr>
            <w:tcW w:w="1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rPr>
          <w:gridAfter w:val="1"/>
          <w:wAfter w:w="1045" w:type="dxa"/>
        </w:trPr>
        <w:tc>
          <w:tcPr>
            <w:tcW w:w="1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AHCORG505A</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and monitor a sustainable production plan</w:t>
            </w:r>
          </w:p>
        </w:tc>
      </w:tr>
      <w:tr w:rsidTr="007B2E40">
        <w:tblPrEx>
          <w:tblW w:w="0" w:type="auto"/>
          <w:tblLayout w:type="fixed"/>
          <w:tblCellMar>
            <w:left w:w="62" w:type="dxa"/>
            <w:right w:w="62" w:type="dxa"/>
          </w:tblCellMar>
          <w:tblLook w:val="0000"/>
        </w:tblPrEx>
        <w:trPr>
          <w:gridAfter w:val="1"/>
          <w:wAfter w:w="1045" w:type="dxa"/>
        </w:trPr>
        <w:tc>
          <w:tcPr>
            <w:tcW w:w="1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AHCORG501A</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Develop an organic management plan</w:t>
            </w:r>
          </w:p>
        </w:tc>
      </w:tr>
    </w:tbl>
    <w:p w:rsidR="00000000" w:rsidRPr="007B2E40" w:rsidP="007B2E40">
      <w:pPr>
        <w:pStyle w:val="BodyText"/>
      </w:pPr>
    </w:p>
    <w:tbl>
      <w:tblPr>
        <w:tblW w:w="0" w:type="auto"/>
        <w:tblLayout w:type="fixed"/>
        <w:tblCellMar>
          <w:left w:w="62" w:type="dxa"/>
          <w:right w:w="62" w:type="dxa"/>
        </w:tblCellMar>
        <w:tblLook w:val="0000"/>
      </w:tblPr>
      <w:tblGrid>
        <w:gridCol w:w="9072"/>
      </w:tblGrid>
      <w:tr w:rsidTr="007B2E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2E40" w:rsidP="007B2E40">
            <w:pPr>
              <w:pStyle w:val="BodyText"/>
            </w:pPr>
            <w:r w:rsidRPr="007B2E40">
              <w:rPr>
                <w:rStyle w:val="SpecialBold"/>
              </w:rPr>
              <w:t>Elective Units of Competency</w:t>
            </w:r>
          </w:p>
          <w:p w:rsidR="00000000" w:rsidRPr="007B2E40" w:rsidP="007B2E40">
            <w:pPr>
              <w:pStyle w:val="ListBullet"/>
            </w:pPr>
            <w:r w:rsidRPr="007B2E40">
              <w:t>select two (2) Units from Group A</w:t>
            </w:r>
          </w:p>
          <w:p w:rsidR="00000000" w:rsidRPr="007B2E40" w:rsidP="007B2E40">
            <w:pPr>
              <w:pStyle w:val="ListBullet"/>
            </w:pPr>
            <w:r w:rsidRPr="007B2E40">
              <w:t>select five (5) Units from Groups A or B</w:t>
            </w:r>
          </w:p>
          <w:p w:rsidR="00000000" w:rsidRPr="007B2E40" w:rsidP="007B2E40">
            <w:pPr>
              <w:pStyle w:val="ListBullet"/>
            </w:pPr>
            <w:r w:rsidRPr="007B2E40">
              <w:t>select one (1) Unit from Groups A, Group B or from Units packaged in Certificate IV, Diploma or Advanced Diploma in AHC10 or from any other currently endorsed Training Package or accredited course</w:t>
            </w:r>
          </w:p>
          <w:p w:rsidR="00000000" w:rsidRPr="007B2E40" w:rsidP="007B2E40">
            <w:pPr>
              <w:pStyle w:val="BodyText"/>
            </w:pPr>
          </w:p>
          <w:p w:rsidR="00000000" w:rsidRPr="007B2E40" w:rsidP="007B2E40">
            <w:pPr>
              <w:pStyle w:val="BodyText"/>
            </w:pPr>
            <w:r w:rsidRPr="007B2E40">
              <w:t>Selected Units mu</w:t>
            </w:r>
            <w:r w:rsidRPr="007B2E40">
              <w:t>st be relevant to job outcomes in agriculture.</w:t>
            </w:r>
          </w:p>
        </w:tc>
      </w:tr>
    </w:tbl>
    <w:p w:rsidR="00000000" w:rsidRPr="007B2E40" w:rsidP="007B2E40">
      <w:pPr>
        <w:pStyle w:val="BodyText"/>
      </w:pPr>
    </w:p>
    <w:p w:rsidR="00000000" w:rsidRPr="007B2E40" w:rsidP="007B2E40">
      <w:pPr>
        <w:pStyle w:val="BodyText"/>
      </w:pPr>
      <w:r w:rsidRPr="007B2E40">
        <w:rPr>
          <w:rStyle w:val="SpecialBold"/>
        </w:rPr>
        <w:t>GROUP A</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AHCNAR506A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and implement sustainable land use strategies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biodynamic production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organic livestock production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AHCORG403A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organic soil improvement</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AHCORG502A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Prepare the enterprise for organic certification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AHCORG503A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Design and document an organic farm landscape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AHCORG504A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and manage a community based marketing supply chain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AHCORG506A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Manage an agro-ecology production system</w:t>
            </w:r>
          </w:p>
        </w:tc>
      </w:tr>
    </w:tbl>
    <w:p w:rsidR="00000000" w:rsidRPr="007B2E40" w:rsidP="007B2E40">
      <w:pPr>
        <w:pStyle w:val="BodyText"/>
      </w:pPr>
    </w:p>
    <w:p w:rsidR="00000000" w:rsidRPr="007B2E40" w:rsidP="007B2E40">
      <w:pPr>
        <w:pStyle w:val="BodyText"/>
      </w:pPr>
      <w:r w:rsidRPr="007B2E40">
        <w:rPr>
          <w:rStyle w:val="SpecialBold"/>
        </w:rPr>
        <w:t>GROUP B</w:t>
      </w:r>
    </w:p>
    <w:p w:rsidR="00000000" w:rsidRPr="007B2E40" w:rsidP="007B2E40">
      <w:pPr>
        <w:pStyle w:val="BodyText"/>
      </w:pPr>
      <w:r w:rsidRPr="007B2E40">
        <w:rPr>
          <w:rStyle w:val="SpecialBold"/>
        </w:rPr>
        <w:t>Agribusiness</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AHCAGB501A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climate risk management strategies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AHCBUS502A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Market products and services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AHCBUS503A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Negotiate and monitor contracts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AHCBUS505A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a marketing</w:t>
            </w:r>
            <w:r w:rsidRPr="007B2E40">
              <w:t xml:space="preserve"> plan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AHCBUS508A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Prepare and monitor budgets and financial reports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AHCMER501A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a sales strategy for rural products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BSBFIM501A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budgets and financial plans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TLIR4003A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Negotiate a contract</w:t>
            </w:r>
          </w:p>
        </w:tc>
      </w:tr>
    </w:tbl>
    <w:p w:rsidR="00000000" w:rsidRPr="007B2E40" w:rsidP="007B2E40">
      <w:pPr>
        <w:pStyle w:val="BodyText"/>
      </w:pPr>
    </w:p>
    <w:p w:rsidR="00000000" w:rsidRPr="007B2E40" w:rsidP="007B2E40">
      <w:pPr>
        <w:pStyle w:val="BodyText"/>
      </w:pPr>
      <w:r w:rsidRPr="007B2E40">
        <w:rPr>
          <w:rStyle w:val="SpecialBold"/>
        </w:rPr>
        <w:t>Business</w:t>
      </w:r>
    </w:p>
    <w:tbl>
      <w:tblPr>
        <w:tblW w:w="0" w:type="auto"/>
        <w:tblLayout w:type="fixed"/>
        <w:tblCellMar>
          <w:left w:w="62" w:type="dxa"/>
          <w:right w:w="62" w:type="dxa"/>
        </w:tblCellMar>
        <w:tblLook w:val="0000"/>
      </w:tblPr>
      <w:tblGrid>
        <w:gridCol w:w="1865"/>
        <w:gridCol w:w="7202"/>
      </w:tblGrid>
      <w:tr w:rsidTr="002D2AA3">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2D2AA3">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AHCBUS501A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staff</w:t>
            </w:r>
          </w:p>
        </w:tc>
      </w:tr>
      <w:tr w:rsidTr="002D2AA3">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AHCBUS506A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and review a business plan</w:t>
            </w:r>
          </w:p>
        </w:tc>
      </w:tr>
      <w:tr w:rsidTr="002D2AA3">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AHCBUS507A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Monitor and review business performance</w:t>
            </w:r>
          </w:p>
        </w:tc>
      </w:tr>
      <w:tr w:rsidTr="002D2AA3">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BSBRSK501B</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Manage risk</w:t>
            </w:r>
          </w:p>
        </w:tc>
      </w:tr>
    </w:tbl>
    <w:p w:rsidR="00000000" w:rsidRPr="007B2E40" w:rsidP="007B2E40">
      <w:pPr>
        <w:pStyle w:val="BodyText"/>
      </w:pPr>
    </w:p>
    <w:p w:rsidR="00000000" w:rsidRPr="007B2E40" w:rsidP="007B2E40">
      <w:pPr>
        <w:pStyle w:val="BodyText"/>
      </w:pPr>
      <w:r w:rsidRPr="007B2E40">
        <w:rPr>
          <w:rStyle w:val="SpecialBold"/>
        </w:rPr>
        <w:t>Broadacre cropping</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AHCBAC501A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agricultural crop production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AHCBAC503A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integrated crop and pasture production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AHCBAC505A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Plan and manage long-term weed, pest and/or disease control in crops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AHCBAC506A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the harvest of crops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AHCBAC507A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Develop production plans for crops</w:t>
            </w:r>
          </w:p>
        </w:tc>
      </w:tr>
    </w:tbl>
    <w:p w:rsidR="00000000" w:rsidRPr="007B2E40" w:rsidP="007B2E40">
      <w:pPr>
        <w:pStyle w:val="BodyText"/>
      </w:pPr>
    </w:p>
    <w:p w:rsidR="00000000" w:rsidRPr="007B2E40" w:rsidP="007B2E40">
      <w:pPr>
        <w:pStyle w:val="BodyText"/>
      </w:pPr>
      <w:r w:rsidRPr="007B2E40">
        <w:rPr>
          <w:rStyle w:val="SpecialBold"/>
        </w:rPr>
        <w:t>Production horticulture</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w:t>
            </w:r>
            <w:r w:rsidRPr="007B2E40">
              <w:rPr>
                <w:rStyle w:val="SpecialBold"/>
              </w:rPr>
              <w: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AHCPHT502A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Develop a horticultural production plan</w:t>
            </w:r>
          </w:p>
        </w:tc>
      </w:tr>
    </w:tbl>
    <w:p w:rsidR="00000000" w:rsidRPr="007B2E40" w:rsidP="007B2E40">
      <w:pPr>
        <w:pStyle w:val="BodyText"/>
      </w:pPr>
    </w:p>
    <w:p w:rsidR="00000000" w:rsidRPr="007B2E40" w:rsidP="007B2E40">
      <w:pPr>
        <w:pStyle w:val="BodyText"/>
      </w:pPr>
      <w:r w:rsidRPr="007B2E40">
        <w:rPr>
          <w:rStyle w:val="SpecialBold"/>
        </w:rPr>
        <w:t>Livestock</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AHCLSK501A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Manage livestock production</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AHCLSK502A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Arrange marketing of livestock</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AHCLSK503A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and implement a breeding strategy</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AHCLSK504A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Develop livestock health and welfare strategies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AHCLSK505A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Develop production plans for livestock</w:t>
            </w:r>
          </w:p>
        </w:tc>
      </w:tr>
    </w:tbl>
    <w:p w:rsidR="00000000" w:rsidRPr="007B2E40" w:rsidP="007B2E40">
      <w:pPr>
        <w:pStyle w:val="BodyText"/>
      </w:pPr>
    </w:p>
    <w:p w:rsidR="00000000" w:rsidRPr="007B2E40" w:rsidP="007B2E40">
      <w:pPr>
        <w:pStyle w:val="BodyText"/>
      </w:pPr>
      <w:r w:rsidRPr="007B2E40">
        <w:rPr>
          <w:rStyle w:val="SpecialBold"/>
        </w:rPr>
        <w:t>Water</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AHCIRG503A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Design irrigation, drainage and water treatment systems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AHCWAT502A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Manage water systems</w:t>
            </w:r>
          </w:p>
        </w:tc>
      </w:tr>
    </w:tbl>
    <w:p w:rsidR="00000000" w:rsidRPr="007B2E40" w:rsidP="007B2E40">
      <w:pPr>
        <w:pStyle w:val="BodyText"/>
      </w:pPr>
    </w:p>
    <w:p w:rsidR="00000000" w:rsidRPr="007B2E40" w:rsidP="007B2E40">
      <w:pPr>
        <w:pStyle w:val="BodyText"/>
      </w:pPr>
      <w:r w:rsidRPr="007B2E40">
        <w:rPr>
          <w:rStyle w:val="SpecialBold"/>
        </w:rPr>
        <w:t>Chemicals</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AHCCHM401A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Minimise risks in the use of chemicals</w:t>
            </w:r>
          </w:p>
        </w:tc>
      </w:tr>
    </w:tbl>
    <w:p w:rsidR="00000000" w:rsidRPr="007B2E40" w:rsidP="007B2E40">
      <w:pPr>
        <w:pStyle w:val="BodyText"/>
      </w:pPr>
    </w:p>
    <w:p w:rsidR="00000000" w:rsidRPr="007B2E40" w:rsidP="007B2E40">
      <w:pPr>
        <w:pStyle w:val="BodyText"/>
      </w:pPr>
      <w:r w:rsidRPr="007B2E40">
        <w:rPr>
          <w:rStyle w:val="SpecialBold"/>
        </w:rPr>
        <w:t>Work health and safety</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AHCOHS501A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Manage Occupational Health and Safety (OHS) processes</w:t>
            </w:r>
          </w:p>
        </w:tc>
      </w:tr>
    </w:tbl>
    <w:p w:rsidR="00000000" w:rsidRPr="007B2E40" w:rsidP="007B2E40">
      <w:pPr>
        <w:pStyle w:val="BodyText"/>
      </w:pPr>
    </w:p>
    <w:p w:rsidR="00000000" w:rsidRPr="007B2E40" w:rsidP="007B2E40">
      <w:pPr>
        <w:pStyle w:val="BodyText"/>
      </w:pPr>
      <w:r w:rsidRPr="007B2E40">
        <w:rPr>
          <w:rStyle w:val="SpecialBold"/>
        </w:rPr>
        <w:t>Work</w:t>
      </w:r>
    </w:p>
    <w:tbl>
      <w:tblPr>
        <w:tblW w:w="0" w:type="auto"/>
        <w:tblLayout w:type="fixed"/>
        <w:tblCellMar>
          <w:left w:w="62" w:type="dxa"/>
          <w:right w:w="62" w:type="dxa"/>
        </w:tblCellMar>
        <w:tblLook w:val="0000"/>
      </w:tblPr>
      <w:tblGrid>
        <w:gridCol w:w="1865"/>
        <w:gridCol w:w="7202"/>
      </w:tblGrid>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rPr>
                <w:rStyle w:val="SpecialBold"/>
              </w:rPr>
              <w:t>Unit title</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AHCWRK501A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Plan, implement and review a quality assurance program</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AHCWRK502A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Collect and manage data</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AHCWRK504A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Assess new industry developments</w:t>
            </w:r>
          </w:p>
        </w:tc>
      </w:tr>
      <w:tr w:rsidTr="007B2E40">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E40">
            <w:pPr>
              <w:pStyle w:val="BodyText"/>
              <w:rPr>
                <w:lang w:val="en-NZ"/>
              </w:rPr>
            </w:pPr>
            <w:r w:rsidRPr="007B2E40">
              <w:t>AHCWRK511A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E40" w:rsidP="007B2E40">
            <w:pPr>
              <w:pStyle w:val="BodyText"/>
            </w:pPr>
            <w:r w:rsidRPr="007B2E40">
              <w:t>Develop workplace policy and procedures for sustainability</w:t>
            </w:r>
          </w:p>
        </w:tc>
      </w:tr>
    </w:tbl>
    <w:p w:rsidR="00000000" w:rsidRPr="007B2E40" w:rsidP="007B2E40">
      <w:pPr>
        <w:pStyle w:val="BodyText"/>
      </w:pPr>
    </w:p>
    <w:p w:rsidR="00000000" w:rsidRPr="007B2E40" w:rsidP="007B2E40"/>
    <w:sectPr w:rsidSect="007B2E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AA3" w:rsidP="002D2A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A3" w:rsidP="007B2E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2AA3" w:rsidP="007B2E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2AA3" w:rsidP="007B2E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40" w:rsidRPr="002D2AA3" w:rsidP="002D2A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A3" w:rsidRPr="002D2AF8" w:rsidP="007B2E40">
    <w:pPr>
      <w:pStyle w:val="Header"/>
      <w:framePr w:wrap="around"/>
    </w:pPr>
    <w:r>
      <w:fldChar w:fldCharType="begin"/>
    </w:r>
    <w:r>
      <w:instrText xml:space="preserve"> TITLE   \* MERGEFORMAT </w:instrText>
    </w:r>
    <w:r>
      <w:fldChar w:fldCharType="separate"/>
    </w:r>
    <w:r>
      <w:t>AHC51812 Diploma of Organic Farming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2D2AA3" w:rsidP="007B2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AC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E40"/>
    <w:pPr>
      <w:spacing w:before="360" w:after="60"/>
      <w:outlineLvl w:val="0"/>
    </w:pPr>
    <w:rPr>
      <w:sz w:val="32"/>
    </w:rPr>
  </w:style>
  <w:style w:type="paragraph" w:styleId="Heading2">
    <w:name w:val="heading 2"/>
    <w:basedOn w:val="HeadingBase"/>
    <w:next w:val="BodyText"/>
    <w:link w:val="Heading2Char"/>
    <w:qFormat/>
    <w:rsid w:val="007B2E40"/>
    <w:pPr>
      <w:keepLines/>
      <w:spacing w:before="240" w:after="120"/>
      <w:outlineLvl w:val="1"/>
    </w:pPr>
    <w:rPr>
      <w:sz w:val="28"/>
      <w:szCs w:val="40"/>
    </w:rPr>
  </w:style>
  <w:style w:type="paragraph" w:styleId="Heading3">
    <w:name w:val="heading 3"/>
    <w:basedOn w:val="HeadingBase"/>
    <w:next w:val="BodyText"/>
    <w:link w:val="Heading3Char"/>
    <w:qFormat/>
    <w:rsid w:val="007B2E40"/>
    <w:pPr>
      <w:spacing w:before="180" w:after="120"/>
      <w:outlineLvl w:val="2"/>
    </w:pPr>
    <w:rPr>
      <w:spacing w:val="-10"/>
      <w:kern w:val="32"/>
    </w:rPr>
  </w:style>
  <w:style w:type="paragraph" w:styleId="Heading4">
    <w:name w:val="heading 4"/>
    <w:basedOn w:val="HeadingBase"/>
    <w:next w:val="BodyText"/>
    <w:link w:val="Heading4Char"/>
    <w:qFormat/>
    <w:rsid w:val="007B2E40"/>
    <w:pPr>
      <w:spacing w:before="160" w:after="120"/>
      <w:outlineLvl w:val="3"/>
    </w:pPr>
    <w:rPr>
      <w:sz w:val="22"/>
    </w:rPr>
  </w:style>
  <w:style w:type="paragraph" w:styleId="Heading5">
    <w:name w:val="heading 5"/>
    <w:basedOn w:val="HeadingBase"/>
    <w:next w:val="Normal"/>
    <w:link w:val="Heading5Char"/>
    <w:qFormat/>
    <w:rsid w:val="007B2E40"/>
    <w:pPr>
      <w:spacing w:before="80"/>
      <w:outlineLvl w:val="4"/>
    </w:pPr>
    <w:rPr>
      <w:color w:val="918585"/>
      <w:sz w:val="20"/>
    </w:rPr>
  </w:style>
  <w:style w:type="paragraph" w:styleId="Heading6">
    <w:name w:val="heading 6"/>
    <w:basedOn w:val="HeadingBase"/>
    <w:next w:val="Normal"/>
    <w:link w:val="Heading6Char"/>
    <w:qFormat/>
    <w:rsid w:val="007B2E40"/>
    <w:pPr>
      <w:spacing w:before="60"/>
      <w:outlineLvl w:val="5"/>
    </w:pPr>
    <w:rPr>
      <w:color w:val="918585"/>
      <w:sz w:val="20"/>
    </w:rPr>
  </w:style>
  <w:style w:type="paragraph" w:styleId="Heading7">
    <w:name w:val="heading 7"/>
    <w:basedOn w:val="Normal"/>
    <w:next w:val="Normal"/>
    <w:link w:val="Heading7Char"/>
    <w:qFormat/>
    <w:rsid w:val="007B2E40"/>
    <w:pPr>
      <w:ind w:left="720"/>
      <w:outlineLvl w:val="6"/>
    </w:pPr>
    <w:rPr>
      <w:i/>
    </w:rPr>
  </w:style>
  <w:style w:type="paragraph" w:styleId="Heading8">
    <w:name w:val="heading 8"/>
    <w:basedOn w:val="Normal"/>
    <w:next w:val="Normal"/>
    <w:link w:val="Heading8Char"/>
    <w:qFormat/>
    <w:rsid w:val="007B2E40"/>
    <w:pPr>
      <w:ind w:left="720"/>
      <w:outlineLvl w:val="7"/>
    </w:pPr>
    <w:rPr>
      <w:i/>
    </w:rPr>
  </w:style>
  <w:style w:type="paragraph" w:styleId="Heading9">
    <w:name w:val="heading 9"/>
    <w:basedOn w:val="Normal"/>
    <w:next w:val="Normal"/>
    <w:link w:val="Heading9Char"/>
    <w:qFormat/>
    <w:rsid w:val="007B2E40"/>
    <w:pPr>
      <w:ind w:left="720"/>
      <w:outlineLvl w:val="8"/>
    </w:pPr>
    <w:rPr>
      <w:i/>
    </w:rPr>
  </w:style>
  <w:style w:type="character" w:default="1" w:styleId="DefaultParagraphFont">
    <w:name w:val="Default Paragraph Font"/>
    <w:uiPriority w:val="1"/>
    <w:unhideWhenUsed/>
    <w:rsid w:val="007B2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E40"/>
  </w:style>
  <w:style w:type="character" w:customStyle="1" w:styleId="Heading1Char">
    <w:name w:val="Heading 1 Char"/>
    <w:basedOn w:val="DefaultParagraphFont"/>
    <w:link w:val="Heading1"/>
    <w:rsid w:val="007B2E40"/>
    <w:rPr>
      <w:rFonts w:ascii="Times New Roman" w:eastAsia="Times New Roman" w:hAnsi="Times New Roman" w:cs="Times New Roman"/>
      <w:b/>
      <w:sz w:val="32"/>
      <w:szCs w:val="20"/>
      <w:lang w:eastAsia="en-US"/>
    </w:rPr>
  </w:style>
  <w:style w:type="paragraph" w:styleId="BodyText">
    <w:name w:val="Body Text"/>
    <w:basedOn w:val="Normal"/>
    <w:link w:val="BodyTextChar"/>
    <w:rsid w:val="007B2E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E40"/>
    <w:rPr>
      <w:rFonts w:ascii="Times New Roman" w:eastAsia="Times New Roman" w:hAnsi="Times New Roman" w:cs="Times New Roman"/>
      <w:sz w:val="24"/>
      <w:lang w:eastAsia="en-US"/>
    </w:rPr>
  </w:style>
  <w:style w:type="paragraph" w:styleId="Footer">
    <w:name w:val="footer"/>
    <w:basedOn w:val="Normal"/>
    <w:link w:val="FooterChar"/>
    <w:rsid w:val="007B2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E40"/>
    <w:rPr>
      <w:rFonts w:ascii="Times New Roman" w:eastAsia="Times New Roman" w:hAnsi="Times New Roman" w:cs="Times New Roman"/>
      <w:sz w:val="16"/>
      <w:lang w:eastAsia="en-US"/>
    </w:rPr>
  </w:style>
  <w:style w:type="paragraph" w:styleId="ListBullet">
    <w:name w:val="List Bullet"/>
    <w:basedOn w:val="List"/>
    <w:rsid w:val="007B2E40"/>
    <w:pPr>
      <w:numPr>
        <w:numId w:val="12"/>
      </w:numPr>
      <w:tabs>
        <w:tab w:val="clear" w:pos="340"/>
      </w:tabs>
      <w:spacing w:before="40" w:after="40"/>
    </w:pPr>
  </w:style>
  <w:style w:type="character" w:customStyle="1" w:styleId="SpecialBold">
    <w:name w:val="Special Bold"/>
    <w:basedOn w:val="DefaultParagraphFont"/>
    <w:rsid w:val="007B2E40"/>
    <w:rPr>
      <w:b/>
      <w:spacing w:val="0"/>
    </w:rPr>
  </w:style>
  <w:style w:type="paragraph" w:customStyle="1" w:styleId="SuperHeading">
    <w:name w:val="SuperHeading"/>
    <w:basedOn w:val="Normal"/>
    <w:rsid w:val="007B2E40"/>
    <w:pPr>
      <w:spacing w:before="240" w:after="120"/>
      <w:outlineLvl w:val="0"/>
    </w:pPr>
    <w:rPr>
      <w:rFonts w:ascii="Times New Roman" w:hAnsi="Times New Roman"/>
      <w:b/>
      <w:sz w:val="28"/>
    </w:rPr>
  </w:style>
  <w:style w:type="paragraph" w:customStyle="1" w:styleId="AllowPageBreak">
    <w:name w:val="AllowPageBreak"/>
    <w:rsid w:val="007B2E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E40"/>
    <w:rPr>
      <w:rFonts w:ascii="Courier New" w:eastAsia="Times New Roman" w:hAnsi="Courier New" w:cs="Times New Roman"/>
      <w:i/>
      <w:szCs w:val="20"/>
      <w:lang w:eastAsia="en-US"/>
    </w:rPr>
  </w:style>
  <w:style w:type="paragraph" w:customStyle="1" w:styleId="HeadingBase">
    <w:name w:val="Heading Base"/>
    <w:rsid w:val="007B2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E40"/>
    <w:pPr>
      <w:tabs>
        <w:tab w:val="right" w:leader="dot" w:pos="9072"/>
      </w:tabs>
      <w:ind w:left="567"/>
    </w:pPr>
    <w:rPr>
      <w:szCs w:val="22"/>
    </w:rPr>
  </w:style>
  <w:style w:type="paragraph" w:customStyle="1" w:styleId="TOCBase">
    <w:name w:val="TOC Base"/>
    <w:rsid w:val="007B2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E40"/>
    <w:pPr>
      <w:tabs>
        <w:tab w:val="right" w:leader="dot" w:pos="9072"/>
      </w:tabs>
      <w:spacing w:before="40" w:after="40"/>
      <w:ind w:left="284"/>
    </w:pPr>
    <w:rPr>
      <w:rFonts w:ascii="Times New Roman" w:hAnsi="Times New Roman"/>
    </w:rPr>
  </w:style>
  <w:style w:type="paragraph" w:styleId="TOC1">
    <w:name w:val="toc 1"/>
    <w:basedOn w:val="TOCBase"/>
    <w:next w:val="Normal"/>
    <w:rsid w:val="007B2E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E40"/>
    <w:pPr>
      <w:spacing w:before="5040"/>
      <w:jc w:val="center"/>
    </w:pPr>
    <w:rPr>
      <w:sz w:val="48"/>
      <w:szCs w:val="72"/>
      <w:lang w:val="en-US"/>
    </w:rPr>
  </w:style>
  <w:style w:type="character" w:customStyle="1" w:styleId="TitleChar">
    <w:name w:val="Title Char"/>
    <w:basedOn w:val="DefaultParagraphFont"/>
    <w:link w:val="Title"/>
    <w:rsid w:val="007B2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E40"/>
    <w:pPr>
      <w:tabs>
        <w:tab w:val="left" w:pos="3600"/>
        <w:tab w:val="left" w:pos="3958"/>
      </w:tabs>
    </w:pPr>
  </w:style>
  <w:style w:type="paragraph" w:styleId="List">
    <w:name w:val="List"/>
    <w:basedOn w:val="BodyText"/>
    <w:next w:val="BodyText"/>
    <w:rsid w:val="007B2E40"/>
    <w:pPr>
      <w:tabs>
        <w:tab w:val="left" w:pos="340"/>
      </w:tabs>
      <w:spacing w:before="60" w:after="60"/>
      <w:ind w:left="340" w:hanging="340"/>
    </w:pPr>
  </w:style>
  <w:style w:type="paragraph" w:customStyle="1" w:styleId="Note">
    <w:name w:val="Note"/>
    <w:basedOn w:val="BodyText"/>
    <w:rsid w:val="007B2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E40"/>
    <w:pPr>
      <w:framePr w:wrap="auto" w:hAnchor="text" w:y="6049"/>
    </w:pPr>
    <w:rPr>
      <w:color w:val="000000"/>
      <w:sz w:val="40"/>
    </w:rPr>
  </w:style>
  <w:style w:type="paragraph" w:customStyle="1" w:styleId="TOCTitle">
    <w:name w:val="TOCTitle"/>
    <w:basedOn w:val="Heading1"/>
    <w:rsid w:val="007B2E40"/>
    <w:pPr>
      <w:spacing w:after="240"/>
      <w:jc w:val="center"/>
      <w:outlineLvl w:val="9"/>
    </w:pPr>
    <w:rPr>
      <w:caps/>
    </w:rPr>
  </w:style>
  <w:style w:type="paragraph" w:customStyle="1" w:styleId="Version">
    <w:name w:val="Version"/>
    <w:rsid w:val="007B2E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E40"/>
    <w:pPr>
      <w:numPr>
        <w:numId w:val="13"/>
      </w:numPr>
      <w:tabs>
        <w:tab w:val="clear" w:pos="680"/>
      </w:tabs>
    </w:pPr>
  </w:style>
  <w:style w:type="paragraph" w:styleId="Index1">
    <w:name w:val="index 1"/>
    <w:basedOn w:val="Normal"/>
    <w:next w:val="Normal"/>
    <w:semiHidden/>
    <w:rsid w:val="007B2E40"/>
    <w:pPr>
      <w:keepNext w:val="0"/>
      <w:tabs>
        <w:tab w:val="right" w:pos="4176"/>
      </w:tabs>
      <w:ind w:left="198" w:hanging="198"/>
    </w:pPr>
    <w:rPr>
      <w:rFonts w:ascii="Garamond" w:hAnsi="Garamond"/>
    </w:rPr>
  </w:style>
  <w:style w:type="paragraph" w:styleId="IndexHeading">
    <w:name w:val="index heading"/>
    <w:basedOn w:val="Normal"/>
    <w:next w:val="Index1"/>
    <w:semiHidden/>
    <w:rsid w:val="007B2E40"/>
    <w:pPr>
      <w:spacing w:before="120" w:after="120"/>
    </w:pPr>
    <w:rPr>
      <w:rFonts w:ascii="Arial" w:hAnsi="Arial"/>
      <w:b/>
      <w:color w:val="918585"/>
      <w:sz w:val="24"/>
    </w:rPr>
  </w:style>
  <w:style w:type="paragraph" w:styleId="Header">
    <w:name w:val="header"/>
    <w:basedOn w:val="Normal"/>
    <w:link w:val="HeaderChar"/>
    <w:rsid w:val="007B2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E40"/>
    <w:rPr>
      <w:rFonts w:ascii="Times New Roman" w:eastAsia="Times New Roman" w:hAnsi="Times New Roman" w:cs="Times New Roman"/>
      <w:sz w:val="16"/>
      <w:szCs w:val="20"/>
      <w:lang w:val="en-GB" w:eastAsia="en-US"/>
    </w:rPr>
  </w:style>
  <w:style w:type="paragraph" w:customStyle="1" w:styleId="Chapter">
    <w:name w:val="Chapter"/>
    <w:basedOn w:val="Normal"/>
    <w:rsid w:val="007B2E40"/>
    <w:pPr>
      <w:spacing w:before="240"/>
    </w:pPr>
    <w:rPr>
      <w:rFonts w:ascii="Times New Roman" w:hAnsi="Times New Roman"/>
      <w:smallCaps/>
      <w:spacing w:val="80"/>
      <w:sz w:val="28"/>
    </w:rPr>
  </w:style>
  <w:style w:type="paragraph" w:customStyle="1" w:styleId="InChapter">
    <w:name w:val="InChapter"/>
    <w:basedOn w:val="Heading3"/>
    <w:rsid w:val="007B2E40"/>
    <w:pPr>
      <w:spacing w:after="240"/>
      <w:outlineLvl w:val="9"/>
    </w:pPr>
    <w:rPr>
      <w:noProof/>
    </w:rPr>
  </w:style>
  <w:style w:type="paragraph" w:styleId="Index2">
    <w:name w:val="index 2"/>
    <w:basedOn w:val="Normal"/>
    <w:next w:val="Normal"/>
    <w:semiHidden/>
    <w:rsid w:val="007B2E40"/>
    <w:pPr>
      <w:tabs>
        <w:tab w:val="right" w:pos="4176"/>
      </w:tabs>
      <w:ind w:left="568" w:hanging="284"/>
    </w:pPr>
    <w:rPr>
      <w:rFonts w:ascii="Garamond" w:hAnsi="Garamond"/>
    </w:rPr>
  </w:style>
  <w:style w:type="paragraph" w:customStyle="1" w:styleId="Byline">
    <w:name w:val="Byline"/>
    <w:rsid w:val="007B2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E40"/>
    <w:pPr>
      <w:tabs>
        <w:tab w:val="clear" w:pos="3600"/>
        <w:tab w:val="clear" w:pos="3958"/>
      </w:tabs>
      <w:jc w:val="right"/>
    </w:pPr>
  </w:style>
  <w:style w:type="character" w:styleId="Emphasis">
    <w:name w:val="Emphasis"/>
    <w:basedOn w:val="DefaultParagraphFont"/>
    <w:qFormat/>
    <w:rsid w:val="007B2E40"/>
    <w:rPr>
      <w:i/>
    </w:rPr>
  </w:style>
  <w:style w:type="paragraph" w:styleId="Caption">
    <w:name w:val="caption"/>
    <w:basedOn w:val="BodyText"/>
    <w:next w:val="Normal"/>
    <w:qFormat/>
    <w:rsid w:val="007B2E40"/>
    <w:pPr>
      <w:framePr w:w="2268" w:hSpace="181" w:vSpace="181" w:wrap="around" w:vAnchor="text" w:hAnchor="page" w:x="1135" w:y="285" w:anchorLock="1"/>
    </w:pPr>
    <w:rPr>
      <w:i/>
    </w:rPr>
  </w:style>
  <w:style w:type="paragraph" w:customStyle="1" w:styleId="MiniTOCTitle">
    <w:name w:val="MiniTOCTitle"/>
    <w:basedOn w:val="Heading4"/>
    <w:rsid w:val="007B2E40"/>
    <w:pPr>
      <w:spacing w:before="240"/>
      <w:outlineLvl w:val="9"/>
    </w:pPr>
    <w:rPr>
      <w:noProof/>
      <w:sz w:val="24"/>
    </w:rPr>
  </w:style>
  <w:style w:type="paragraph" w:customStyle="1" w:styleId="MiniTOCItem">
    <w:name w:val="MiniTOCItem"/>
    <w:basedOn w:val="ListBullet"/>
    <w:rsid w:val="007B2E40"/>
    <w:pPr>
      <w:numPr>
        <w:numId w:val="0"/>
      </w:numPr>
      <w:tabs>
        <w:tab w:val="right" w:leader="dot" w:pos="6521"/>
      </w:tabs>
      <w:spacing w:before="0" w:after="0"/>
    </w:pPr>
  </w:style>
  <w:style w:type="paragraph" w:customStyle="1" w:styleId="TOFTitle">
    <w:name w:val="TOFTitle"/>
    <w:basedOn w:val="TOCTitle"/>
    <w:rsid w:val="007B2E40"/>
  </w:style>
  <w:style w:type="paragraph" w:styleId="TableofFigures">
    <w:name w:val="table of figures"/>
    <w:basedOn w:val="Normal"/>
    <w:next w:val="Normal"/>
    <w:semiHidden/>
    <w:rsid w:val="007B2E40"/>
    <w:pPr>
      <w:tabs>
        <w:tab w:val="right" w:leader="dot" w:pos="9072"/>
      </w:tabs>
      <w:ind w:left="970" w:hanging="403"/>
    </w:pPr>
    <w:rPr>
      <w:rFonts w:ascii="Times New Roman" w:hAnsi="Times New Roman"/>
      <w:b/>
    </w:rPr>
  </w:style>
  <w:style w:type="paragraph" w:styleId="ListNumber">
    <w:name w:val="List Number"/>
    <w:basedOn w:val="List"/>
    <w:rsid w:val="007B2E40"/>
    <w:pPr>
      <w:numPr>
        <w:numId w:val="10"/>
      </w:numPr>
    </w:pPr>
  </w:style>
  <w:style w:type="character" w:customStyle="1" w:styleId="WingdingSymbols">
    <w:name w:val="Wingding Symbols"/>
    <w:rsid w:val="007B2E40"/>
    <w:rPr>
      <w:rFonts w:ascii="Wingdings" w:hAnsi="Wingdings"/>
    </w:rPr>
  </w:style>
  <w:style w:type="paragraph" w:customStyle="1" w:styleId="TableHeading">
    <w:name w:val="Table Heading"/>
    <w:basedOn w:val="HeadingBase"/>
    <w:rsid w:val="007B2E40"/>
    <w:pPr>
      <w:keepLines/>
      <w:pBdr>
        <w:bottom w:val="single" w:sz="6" w:space="1" w:color="918585"/>
      </w:pBdr>
      <w:spacing w:before="240"/>
    </w:pPr>
  </w:style>
  <w:style w:type="character" w:customStyle="1" w:styleId="HotSpot">
    <w:name w:val="HotSpot"/>
    <w:rsid w:val="007B2E40"/>
    <w:rPr>
      <w:color w:val="0033CC"/>
      <w:u w:val="none"/>
    </w:rPr>
  </w:style>
  <w:style w:type="paragraph" w:customStyle="1" w:styleId="BodyTextRight">
    <w:name w:val="Body Text Right"/>
    <w:basedOn w:val="BodyText"/>
    <w:rsid w:val="007B2E40"/>
    <w:pPr>
      <w:spacing w:before="0" w:after="0"/>
      <w:jc w:val="right"/>
    </w:pPr>
  </w:style>
  <w:style w:type="paragraph" w:styleId="Index3">
    <w:name w:val="index 3"/>
    <w:basedOn w:val="ListNumber2"/>
    <w:next w:val="Normal"/>
    <w:semiHidden/>
    <w:rsid w:val="007B2E40"/>
    <w:pPr>
      <w:numPr>
        <w:numId w:val="0"/>
      </w:numPr>
      <w:tabs>
        <w:tab w:val="right" w:leader="dot" w:pos="4176"/>
      </w:tabs>
    </w:pPr>
  </w:style>
  <w:style w:type="paragraph" w:styleId="ListNumber2">
    <w:name w:val="List Number 2"/>
    <w:basedOn w:val="List2"/>
    <w:rsid w:val="007B2E40"/>
    <w:pPr>
      <w:numPr>
        <w:numId w:val="9"/>
      </w:numPr>
      <w:tabs>
        <w:tab w:val="clear" w:pos="1060"/>
      </w:tabs>
    </w:pPr>
  </w:style>
  <w:style w:type="paragraph" w:customStyle="1" w:styleId="MarginNote">
    <w:name w:val="Margin Note"/>
    <w:basedOn w:val="BodyText"/>
    <w:rsid w:val="007B2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E40"/>
    <w:rPr>
      <w:sz w:val="32"/>
    </w:rPr>
  </w:style>
  <w:style w:type="paragraph" w:customStyle="1" w:styleId="HeadingProcedure">
    <w:name w:val="Heading Procedure"/>
    <w:basedOn w:val="HeadingBase"/>
    <w:next w:val="Normal"/>
    <w:rsid w:val="007B2E40"/>
    <w:pPr>
      <w:tabs>
        <w:tab w:val="left" w:pos="0"/>
      </w:tabs>
      <w:spacing w:before="120" w:after="60"/>
    </w:pPr>
    <w:rPr>
      <w:i/>
      <w:color w:val="918585"/>
      <w:sz w:val="22"/>
    </w:rPr>
  </w:style>
  <w:style w:type="paragraph" w:customStyle="1" w:styleId="TableBodyText">
    <w:name w:val="Table Body Text"/>
    <w:basedOn w:val="BodyText"/>
    <w:rsid w:val="007B2E40"/>
    <w:pPr>
      <w:spacing w:before="60" w:after="60"/>
    </w:pPr>
  </w:style>
  <w:style w:type="paragraph" w:styleId="ListContinue">
    <w:name w:val="List Continue"/>
    <w:basedOn w:val="List"/>
    <w:rsid w:val="007B2E40"/>
    <w:pPr>
      <w:ind w:firstLine="0"/>
    </w:pPr>
  </w:style>
  <w:style w:type="paragraph" w:customStyle="1" w:styleId="ListNote">
    <w:name w:val="List Note"/>
    <w:basedOn w:val="List"/>
    <w:rsid w:val="007B2E40"/>
    <w:pPr>
      <w:pBdr>
        <w:top w:val="single" w:sz="6" w:space="2" w:color="918585"/>
        <w:bottom w:val="single" w:sz="6" w:space="2" w:color="918585"/>
      </w:pBdr>
      <w:tabs>
        <w:tab w:val="left" w:pos="1021"/>
      </w:tabs>
      <w:ind w:firstLine="0"/>
    </w:pPr>
  </w:style>
  <w:style w:type="paragraph" w:customStyle="1" w:styleId="Warning">
    <w:name w:val="Warning"/>
    <w:basedOn w:val="BodyText"/>
    <w:rsid w:val="007B2E40"/>
    <w:pPr>
      <w:shd w:val="clear" w:color="auto" w:fill="D9D9D9"/>
      <w:tabs>
        <w:tab w:val="left" w:pos="992"/>
      </w:tabs>
      <w:ind w:left="119" w:right="119"/>
    </w:pPr>
    <w:rPr>
      <w:sz w:val="20"/>
    </w:rPr>
  </w:style>
  <w:style w:type="paragraph" w:customStyle="1" w:styleId="MarginIcons">
    <w:name w:val="Margin Icons"/>
    <w:basedOn w:val="BodyText"/>
    <w:rsid w:val="007B2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E40"/>
    <w:rPr>
      <w:rFonts w:ascii="Courier New" w:hAnsi="Courier New"/>
    </w:rPr>
  </w:style>
  <w:style w:type="paragraph" w:customStyle="1" w:styleId="NoteBullet">
    <w:name w:val="Note Bullet"/>
    <w:basedOn w:val="Note"/>
    <w:rsid w:val="007B2E40"/>
    <w:pPr>
      <w:tabs>
        <w:tab w:val="clear" w:pos="680"/>
      </w:tabs>
      <w:spacing w:before="60" w:after="60"/>
    </w:pPr>
  </w:style>
  <w:style w:type="paragraph" w:customStyle="1" w:styleId="SubHeading2">
    <w:name w:val="SubHeading2"/>
    <w:basedOn w:val="HeadingBase"/>
    <w:rsid w:val="007B2E40"/>
    <w:pPr>
      <w:spacing w:before="240" w:after="60"/>
    </w:pPr>
    <w:rPr>
      <w:sz w:val="20"/>
    </w:rPr>
  </w:style>
  <w:style w:type="paragraph" w:customStyle="1" w:styleId="SubHeading1">
    <w:name w:val="SubHeading1"/>
    <w:basedOn w:val="HeadingBase"/>
    <w:rsid w:val="007B2E40"/>
    <w:pPr>
      <w:spacing w:before="240" w:after="60"/>
    </w:pPr>
    <w:rPr>
      <w:color w:val="918585"/>
      <w:sz w:val="22"/>
    </w:rPr>
  </w:style>
  <w:style w:type="paragraph" w:customStyle="1" w:styleId="SideHeading">
    <w:name w:val="Side Heading"/>
    <w:basedOn w:val="HeadingBase"/>
    <w:rsid w:val="007B2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E40"/>
    <w:pPr>
      <w:tabs>
        <w:tab w:val="num" w:pos="360"/>
      </w:tabs>
    </w:pPr>
  </w:style>
  <w:style w:type="paragraph" w:styleId="PlainText">
    <w:name w:val="Plain Text"/>
    <w:basedOn w:val="Normal"/>
    <w:link w:val="PlainTextChar"/>
    <w:rsid w:val="007B2E40"/>
    <w:rPr>
      <w:sz w:val="20"/>
    </w:rPr>
  </w:style>
  <w:style w:type="character" w:customStyle="1" w:styleId="PlainTextChar">
    <w:name w:val="Plain Text Char"/>
    <w:basedOn w:val="DefaultParagraphFont"/>
    <w:link w:val="PlainText"/>
    <w:rsid w:val="007B2E40"/>
    <w:rPr>
      <w:rFonts w:ascii="Courier New" w:eastAsia="Times New Roman" w:hAnsi="Courier New" w:cs="Times New Roman"/>
      <w:sz w:val="20"/>
      <w:szCs w:val="20"/>
      <w:lang w:eastAsia="en-US"/>
    </w:rPr>
  </w:style>
  <w:style w:type="character" w:customStyle="1" w:styleId="MenuOption">
    <w:name w:val="Menu Option"/>
    <w:basedOn w:val="DefaultParagraphFont"/>
    <w:rsid w:val="007B2E40"/>
    <w:rPr>
      <w:b/>
      <w:smallCaps/>
    </w:rPr>
  </w:style>
  <w:style w:type="paragraph" w:customStyle="1" w:styleId="TableListNumber">
    <w:name w:val="Table List Number"/>
    <w:basedOn w:val="ListNumber"/>
    <w:rsid w:val="007B2E40"/>
    <w:pPr>
      <w:numPr>
        <w:numId w:val="0"/>
      </w:numPr>
    </w:pPr>
  </w:style>
  <w:style w:type="paragraph" w:styleId="TOC4">
    <w:name w:val="toc 4"/>
    <w:basedOn w:val="TOCBase"/>
    <w:next w:val="Normal"/>
    <w:semiHidden/>
    <w:rsid w:val="007B2E40"/>
    <w:pPr>
      <w:tabs>
        <w:tab w:val="right" w:leader="dot" w:pos="9071"/>
      </w:tabs>
      <w:ind w:left="1701"/>
    </w:pPr>
  </w:style>
  <w:style w:type="paragraph" w:customStyle="1" w:styleId="ListAlpha">
    <w:name w:val="List Alpha"/>
    <w:basedOn w:val="List"/>
    <w:rsid w:val="007B2E40"/>
    <w:pPr>
      <w:numPr>
        <w:numId w:val="8"/>
      </w:numPr>
    </w:pPr>
  </w:style>
  <w:style w:type="paragraph" w:customStyle="1" w:styleId="ListAlpha2">
    <w:name w:val="List Alpha 2"/>
    <w:basedOn w:val="List2"/>
    <w:rsid w:val="007B2E40"/>
    <w:pPr>
      <w:numPr>
        <w:numId w:val="7"/>
      </w:numPr>
    </w:pPr>
  </w:style>
  <w:style w:type="paragraph" w:styleId="List2">
    <w:name w:val="List 2"/>
    <w:basedOn w:val="BodyText"/>
    <w:rsid w:val="007B2E40"/>
    <w:pPr>
      <w:tabs>
        <w:tab w:val="left" w:pos="680"/>
      </w:tabs>
      <w:spacing w:before="60" w:after="60"/>
      <w:ind w:left="680" w:hanging="340"/>
    </w:pPr>
  </w:style>
  <w:style w:type="paragraph" w:styleId="List3">
    <w:name w:val="List 3"/>
    <w:basedOn w:val="BodyText"/>
    <w:rsid w:val="007B2E40"/>
    <w:pPr>
      <w:tabs>
        <w:tab w:val="left" w:pos="1021"/>
      </w:tabs>
      <w:spacing w:before="60" w:after="60"/>
      <w:ind w:left="1020" w:hanging="340"/>
    </w:pPr>
  </w:style>
  <w:style w:type="paragraph" w:styleId="List4">
    <w:name w:val="List 4"/>
    <w:basedOn w:val="BodyText"/>
    <w:rsid w:val="007B2E40"/>
    <w:pPr>
      <w:tabs>
        <w:tab w:val="left" w:pos="1361"/>
      </w:tabs>
      <w:spacing w:before="60" w:after="60"/>
      <w:ind w:left="1361" w:hanging="340"/>
    </w:pPr>
  </w:style>
  <w:style w:type="paragraph" w:styleId="List5">
    <w:name w:val="List 5"/>
    <w:basedOn w:val="BodyText"/>
    <w:rsid w:val="007B2E40"/>
    <w:pPr>
      <w:tabs>
        <w:tab w:val="left" w:pos="1701"/>
      </w:tabs>
      <w:spacing w:before="60" w:after="60"/>
      <w:ind w:left="1701" w:hanging="340"/>
    </w:pPr>
  </w:style>
  <w:style w:type="paragraph" w:styleId="ListBullet3">
    <w:name w:val="List Bullet 3"/>
    <w:basedOn w:val="List3"/>
    <w:rsid w:val="007B2E40"/>
    <w:pPr>
      <w:numPr>
        <w:numId w:val="14"/>
      </w:numPr>
      <w:tabs>
        <w:tab w:val="clear" w:pos="1021"/>
      </w:tabs>
      <w:ind w:left="1037" w:hanging="357"/>
    </w:pPr>
  </w:style>
  <w:style w:type="paragraph" w:styleId="ListBullet4">
    <w:name w:val="List Bullet 4"/>
    <w:basedOn w:val="List4"/>
    <w:rsid w:val="007B2E40"/>
    <w:pPr>
      <w:numPr>
        <w:numId w:val="2"/>
      </w:numPr>
    </w:pPr>
  </w:style>
  <w:style w:type="paragraph" w:styleId="ListBullet5">
    <w:name w:val="List Bullet 5"/>
    <w:basedOn w:val="List5"/>
    <w:rsid w:val="007B2E40"/>
    <w:pPr>
      <w:numPr>
        <w:numId w:val="3"/>
      </w:numPr>
    </w:pPr>
  </w:style>
  <w:style w:type="paragraph" w:styleId="ListContinue2">
    <w:name w:val="List Continue 2"/>
    <w:basedOn w:val="List2"/>
    <w:rsid w:val="007B2E40"/>
    <w:pPr>
      <w:ind w:firstLine="0"/>
    </w:pPr>
  </w:style>
  <w:style w:type="paragraph" w:styleId="ListContinue3">
    <w:name w:val="List Continue 3"/>
    <w:basedOn w:val="List3"/>
    <w:rsid w:val="007B2E40"/>
    <w:pPr>
      <w:ind w:left="1021" w:firstLine="0"/>
    </w:pPr>
  </w:style>
  <w:style w:type="paragraph" w:styleId="ListContinue4">
    <w:name w:val="List Continue 4"/>
    <w:basedOn w:val="List4"/>
    <w:rsid w:val="007B2E40"/>
    <w:pPr>
      <w:ind w:firstLine="0"/>
    </w:pPr>
  </w:style>
  <w:style w:type="paragraph" w:styleId="ListContinue5">
    <w:name w:val="List Continue 5"/>
    <w:basedOn w:val="List5"/>
    <w:rsid w:val="007B2E40"/>
    <w:pPr>
      <w:ind w:firstLine="0"/>
    </w:pPr>
  </w:style>
  <w:style w:type="paragraph" w:styleId="ListNumber3">
    <w:name w:val="List Number 3"/>
    <w:basedOn w:val="List3"/>
    <w:rsid w:val="007B2E40"/>
    <w:pPr>
      <w:numPr>
        <w:numId w:val="4"/>
      </w:numPr>
    </w:pPr>
  </w:style>
  <w:style w:type="paragraph" w:styleId="ListNumber4">
    <w:name w:val="List Number 4"/>
    <w:basedOn w:val="List4"/>
    <w:rsid w:val="007B2E40"/>
    <w:pPr>
      <w:numPr>
        <w:numId w:val="5"/>
      </w:numPr>
    </w:pPr>
  </w:style>
  <w:style w:type="paragraph" w:styleId="ListNumber5">
    <w:name w:val="List Number 5"/>
    <w:basedOn w:val="List5"/>
    <w:rsid w:val="007B2E40"/>
    <w:pPr>
      <w:numPr>
        <w:numId w:val="6"/>
      </w:numPr>
    </w:pPr>
  </w:style>
  <w:style w:type="paragraph" w:styleId="BlockText">
    <w:name w:val="Block Text"/>
    <w:basedOn w:val="Normal"/>
    <w:rsid w:val="007B2E40"/>
    <w:pPr>
      <w:spacing w:after="120"/>
      <w:ind w:left="1440" w:right="1440"/>
    </w:pPr>
  </w:style>
  <w:style w:type="character" w:customStyle="1" w:styleId="Subscript">
    <w:name w:val="Subscript"/>
    <w:basedOn w:val="DefaultParagraphFont"/>
    <w:rsid w:val="007B2E40"/>
    <w:rPr>
      <w:sz w:val="16"/>
      <w:vertAlign w:val="subscript"/>
    </w:rPr>
  </w:style>
  <w:style w:type="character" w:customStyle="1" w:styleId="Superscript">
    <w:name w:val="Superscript"/>
    <w:basedOn w:val="DefaultParagraphFont"/>
    <w:rsid w:val="007B2E40"/>
    <w:rPr>
      <w:sz w:val="16"/>
      <w:vertAlign w:val="superscript"/>
    </w:rPr>
  </w:style>
  <w:style w:type="character" w:customStyle="1" w:styleId="Symbols">
    <w:name w:val="Symbols"/>
    <w:basedOn w:val="DefaultParagraphFont"/>
    <w:rsid w:val="007B2E40"/>
    <w:rPr>
      <w:rFonts w:ascii="Symbol" w:hAnsi="Symbol"/>
    </w:rPr>
  </w:style>
  <w:style w:type="character" w:customStyle="1" w:styleId="MenuOptions">
    <w:name w:val="Menu Options"/>
    <w:basedOn w:val="DefaultParagraphFont"/>
    <w:rsid w:val="007B2E40"/>
    <w:rPr>
      <w:rFonts w:ascii="Arial Narrow" w:hAnsi="Arial Narrow"/>
      <w:smallCaps/>
    </w:rPr>
  </w:style>
  <w:style w:type="character" w:customStyle="1" w:styleId="Buttons">
    <w:name w:val="Buttons"/>
    <w:basedOn w:val="DefaultParagraphFont"/>
    <w:rsid w:val="007B2E40"/>
    <w:rPr>
      <w:b/>
    </w:rPr>
  </w:style>
  <w:style w:type="character" w:customStyle="1" w:styleId="Underlined">
    <w:name w:val="Underlined"/>
    <w:basedOn w:val="DefaultParagraphFont"/>
    <w:rsid w:val="007B2E40"/>
    <w:rPr>
      <w:u w:val="single"/>
    </w:rPr>
  </w:style>
  <w:style w:type="paragraph" w:customStyle="1" w:styleId="TableBodyTextRight">
    <w:name w:val="Table Body Text Right"/>
    <w:basedOn w:val="TableBodyText"/>
    <w:rsid w:val="007B2E40"/>
    <w:pPr>
      <w:widowControl w:val="0"/>
      <w:autoSpaceDE w:val="0"/>
      <w:autoSpaceDN w:val="0"/>
      <w:adjustRightInd w:val="0"/>
      <w:jc w:val="right"/>
    </w:pPr>
    <w:rPr>
      <w:rFonts w:cs="Arial"/>
      <w:szCs w:val="18"/>
    </w:rPr>
  </w:style>
  <w:style w:type="paragraph" w:customStyle="1" w:styleId="CopyrightText">
    <w:name w:val="Copyright Text"/>
    <w:basedOn w:val="BodyText"/>
    <w:rsid w:val="007B2E40"/>
    <w:rPr>
      <w:sz w:val="18"/>
    </w:rPr>
  </w:style>
  <w:style w:type="paragraph" w:customStyle="1" w:styleId="BodySmallRight">
    <w:name w:val="Body Small Right"/>
    <w:basedOn w:val="BodyTextRight"/>
    <w:rsid w:val="007B2E40"/>
    <w:rPr>
      <w:sz w:val="18"/>
      <w:szCs w:val="18"/>
    </w:rPr>
  </w:style>
  <w:style w:type="paragraph" w:customStyle="1" w:styleId="MarginEdition">
    <w:name w:val="Margin Edition"/>
    <w:basedOn w:val="MarginNote"/>
    <w:rsid w:val="007B2E40"/>
    <w:pPr>
      <w:spacing w:before="0" w:after="0"/>
    </w:pPr>
    <w:rPr>
      <w:rFonts w:ascii="Times New Roman" w:hAnsi="Times New Roman"/>
      <w:color w:val="999999"/>
    </w:rPr>
  </w:style>
  <w:style w:type="paragraph" w:customStyle="1" w:styleId="Spacer">
    <w:name w:val="Spacer"/>
    <w:basedOn w:val="Normal"/>
    <w:rsid w:val="007B2E40"/>
    <w:rPr>
      <w:sz w:val="2"/>
      <w:szCs w:val="2"/>
    </w:rPr>
  </w:style>
  <w:style w:type="character" w:customStyle="1" w:styleId="Small">
    <w:name w:val="Small"/>
    <w:basedOn w:val="DefaultParagraphFont"/>
    <w:rsid w:val="007B2E40"/>
    <w:rPr>
      <w:sz w:val="16"/>
    </w:rPr>
  </w:style>
  <w:style w:type="paragraph" w:customStyle="1" w:styleId="WideTable">
    <w:name w:val="Wide Table"/>
    <w:basedOn w:val="Normal"/>
    <w:rsid w:val="007B2E40"/>
    <w:pPr>
      <w:ind w:left="-1418"/>
    </w:pPr>
    <w:rPr>
      <w:sz w:val="2"/>
      <w:szCs w:val="2"/>
    </w:rPr>
  </w:style>
  <w:style w:type="character" w:styleId="PageNumber">
    <w:name w:val="page number"/>
    <w:basedOn w:val="DefaultParagraphFont"/>
    <w:rsid w:val="007B2E40"/>
  </w:style>
  <w:style w:type="paragraph" w:styleId="Quote">
    <w:name w:val="Quote"/>
    <w:basedOn w:val="Heading1"/>
    <w:link w:val="QuoteChar"/>
    <w:qFormat/>
    <w:rsid w:val="007B2E40"/>
    <w:rPr>
      <w:b w:val="0"/>
      <w:sz w:val="72"/>
      <w:szCs w:val="72"/>
      <w:lang w:val="en-NZ"/>
    </w:rPr>
  </w:style>
  <w:style w:type="character" w:customStyle="1" w:styleId="QuoteChar">
    <w:name w:val="Quote Char"/>
    <w:basedOn w:val="DefaultParagraphFont"/>
    <w:link w:val="Quote"/>
    <w:rsid w:val="007B2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E40"/>
    <w:pPr>
      <w:pageBreakBefore/>
    </w:pPr>
  </w:style>
  <w:style w:type="paragraph" w:customStyle="1" w:styleId="Border">
    <w:name w:val="Border"/>
    <w:basedOn w:val="Normal"/>
    <w:qFormat/>
    <w:rsid w:val="007B2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E40"/>
    <w:rPr>
      <w:b/>
      <w:bCs/>
      <w:i/>
      <w:iCs/>
      <w:color w:val="auto"/>
    </w:rPr>
  </w:style>
  <w:style w:type="paragraph" w:styleId="IntenseQuote">
    <w:name w:val="Intense Quote"/>
    <w:basedOn w:val="Normal"/>
    <w:next w:val="Normal"/>
    <w:link w:val="IntenseQuoteChar"/>
    <w:uiPriority w:val="30"/>
    <w:qFormat/>
    <w:rsid w:val="007B2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E40"/>
    <w:rPr>
      <w:smallCaps/>
      <w:color w:val="auto"/>
      <w:u w:val="single"/>
    </w:rPr>
  </w:style>
  <w:style w:type="character" w:styleId="IntenseReference">
    <w:name w:val="Intense Reference"/>
    <w:basedOn w:val="DefaultParagraphFont"/>
    <w:uiPriority w:val="32"/>
    <w:qFormat/>
    <w:rsid w:val="007B2E40"/>
    <w:rPr>
      <w:b/>
      <w:bCs/>
      <w:smallCaps/>
      <w:color w:val="auto"/>
      <w:spacing w:val="5"/>
      <w:u w:val="single"/>
    </w:rPr>
  </w:style>
  <w:style w:type="paragraph" w:customStyle="1" w:styleId="2ColumnHeading">
    <w:name w:val="2Column Heading"/>
    <w:basedOn w:val="BodyText"/>
    <w:qFormat/>
    <w:rsid w:val="007B2E40"/>
    <w:pPr>
      <w:spacing w:after="60"/>
      <w:ind w:left="-2268"/>
    </w:pPr>
    <w:rPr>
      <w:b/>
    </w:rPr>
  </w:style>
  <w:style w:type="paragraph" w:customStyle="1" w:styleId="Heading1TOC">
    <w:name w:val="Heading1 TOC"/>
    <w:basedOn w:val="Normal"/>
    <w:qFormat/>
    <w:rsid w:val="007B2E40"/>
    <w:pPr>
      <w:spacing w:before="240" w:after="120"/>
    </w:pPr>
    <w:rPr>
      <w:rFonts w:ascii="Times New Roman" w:hAnsi="Times New Roman"/>
      <w:b/>
      <w:sz w:val="32"/>
    </w:rPr>
  </w:style>
  <w:style w:type="paragraph" w:customStyle="1" w:styleId="Heading2TOC">
    <w:name w:val="Heading2 TOC"/>
    <w:basedOn w:val="Normal"/>
    <w:qFormat/>
    <w:rsid w:val="007B2E40"/>
    <w:pPr>
      <w:spacing w:before="240" w:after="60"/>
    </w:pPr>
    <w:rPr>
      <w:rFonts w:ascii="Times New Roman" w:hAnsi="Times New Roman"/>
      <w:b/>
      <w:sz w:val="28"/>
    </w:rPr>
  </w:style>
  <w:style w:type="character" w:customStyle="1" w:styleId="Underline">
    <w:name w:val="Underline"/>
    <w:basedOn w:val="DefaultParagraphFont"/>
    <w:qFormat/>
    <w:rsid w:val="007B2E40"/>
    <w:rPr>
      <w:u w:val="single"/>
    </w:rPr>
  </w:style>
  <w:style w:type="character" w:customStyle="1" w:styleId="BoldandItalics">
    <w:name w:val="Bold and Italics"/>
    <w:qFormat/>
    <w:rsid w:val="007B2E40"/>
    <w:rPr>
      <w:b/>
      <w:i/>
      <w:u w:val="none"/>
    </w:rPr>
  </w:style>
  <w:style w:type="paragraph" w:styleId="BalloonText">
    <w:name w:val="Balloon Text"/>
    <w:basedOn w:val="Normal"/>
    <w:link w:val="BalloonTextChar"/>
    <w:rsid w:val="007B2E40"/>
    <w:rPr>
      <w:rFonts w:ascii="Tahoma" w:hAnsi="Tahoma" w:cs="Tahoma"/>
      <w:sz w:val="16"/>
      <w:szCs w:val="16"/>
    </w:rPr>
  </w:style>
  <w:style w:type="character" w:customStyle="1" w:styleId="BalloonTextChar">
    <w:name w:val="Balloon Text Char"/>
    <w:basedOn w:val="DefaultParagraphFont"/>
    <w:link w:val="BalloonText"/>
    <w:rsid w:val="007B2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E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E40"/>
    <w:rPr>
      <w:b/>
      <w:color w:val="660033"/>
      <w:spacing w:val="0"/>
    </w:rPr>
  </w:style>
  <w:style w:type="paragraph" w:customStyle="1" w:styleId="Nameditemlist">
    <w:name w:val="Named item list"/>
    <w:basedOn w:val="BodyText"/>
    <w:qFormat/>
    <w:rsid w:val="007B2E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828</Words>
  <Characters>5237</Characters>
  <Application>Microsoft Office Word</Application>
  <DocSecurity>0</DocSecurity>
  <Lines>234</Lines>
  <Paragraphs>186</Paragraphs>
  <ScaleCrop>false</ScaleCrop>
  <Company>Author-it Software Corporation Ltd.</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AHC51812 Diploma of Organic Farming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2012-10-12T06:50:00Z</dcterms:created>
  <dcterms:modified xsi:type="dcterms:W3CDTF">2012-10-12T06:50:00Z</dcterms:modified>
</cp:coreProperties>
</file>