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1C3" w:rsidP="009731C3">
      <w:pPr>
        <w:pStyle w:val="Title"/>
      </w:pPr>
      <w:r>
        <w:fldChar w:fldCharType="begin"/>
      </w:r>
      <w:r>
        <w:instrText xml:space="preserve"> TITLE   \* MERGEFORMAT </w:instrText>
      </w:r>
      <w:r>
        <w:fldChar w:fldCharType="separate"/>
      </w:r>
      <w:r>
        <w:t>AHC51710 Diploma of Rural Machinery Management</w:t>
      </w:r>
      <w:r>
        <w:fldChar w:fldCharType="end"/>
      </w:r>
    </w:p>
    <w:p w:rsidR="009731C3" w:rsidP="009731C3">
      <w:pPr>
        <w:pStyle w:val="Version"/>
        <w:sectPr w:rsidSect="005A47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A47A6" w:rsidP="005A47A6">
      <w:pPr>
        <w:pStyle w:val="SuperHeading"/>
      </w:pPr>
      <w:r w:rsidRPr="005A47A6">
        <w:t>AHC51710 Diploma of Rural Machinery Management</w:t>
      </w:r>
    </w:p>
    <w:p w:rsidR="00000000" w:rsidRPr="005A47A6" w:rsidP="005A47A6">
      <w:pPr>
        <w:pStyle w:val="Heading1"/>
      </w:pPr>
      <w:bookmarkStart w:id="1" w:name="O_527511"/>
      <w:bookmarkEnd w:id="1"/>
      <w:r w:rsidRPr="005A47A6">
        <w:t>Modification History</w:t>
      </w:r>
    </w:p>
    <w:tbl>
      <w:tblPr>
        <w:tblW w:w="0" w:type="auto"/>
        <w:tblLayout w:type="fixed"/>
        <w:tblCellMar>
          <w:left w:w="62" w:type="dxa"/>
          <w:right w:w="62" w:type="dxa"/>
        </w:tblCellMar>
        <w:tblLook w:val="0000"/>
      </w:tblPr>
      <w:tblGrid>
        <w:gridCol w:w="1803"/>
        <w:gridCol w:w="2247"/>
        <w:gridCol w:w="5084"/>
      </w:tblGrid>
      <w:tr w:rsidTr="009731C3">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rPr>
                <w:rStyle w:val="SpecialBold"/>
              </w:rPr>
              <w:t>Comments</w:t>
            </w:r>
          </w:p>
        </w:tc>
      </w:tr>
      <w:tr w:rsidTr="009731C3">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Equivalent imported units updated</w:t>
            </w:r>
          </w:p>
        </w:tc>
      </w:tr>
      <w:tr w:rsidTr="009731C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Equivalent imported units updated</w:t>
            </w:r>
          </w:p>
        </w:tc>
      </w:tr>
      <w:tr w:rsidTr="009731C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t>Initial release</w:t>
            </w:r>
          </w:p>
        </w:tc>
      </w:tr>
    </w:tbl>
    <w:p w:rsidR="00000000" w:rsidRPr="005A47A6" w:rsidP="005A47A6">
      <w:pPr>
        <w:pStyle w:val="BodyText"/>
      </w:pPr>
    </w:p>
    <w:p w:rsidR="00000000" w:rsidRPr="005A47A6" w:rsidP="005A47A6">
      <w:pPr>
        <w:pStyle w:val="AllowPageBreak"/>
      </w:pPr>
    </w:p>
    <w:p w:rsidR="00000000" w:rsidRPr="005A47A6" w:rsidP="005A47A6">
      <w:pPr>
        <w:pStyle w:val="Heading1"/>
      </w:pPr>
      <w:bookmarkStart w:id="2" w:name="O_527510"/>
      <w:bookmarkEnd w:id="2"/>
      <w:r w:rsidRPr="005A47A6">
        <w:t>Description</w:t>
      </w:r>
    </w:p>
    <w:p w:rsidR="009731C3" w:rsidP="005A47A6">
      <w:pPr>
        <w:pStyle w:val="BodyText"/>
      </w:pPr>
      <w:r w:rsidRPr="005A47A6">
        <w:t>The Diploma of Rural Mach</w:t>
      </w:r>
      <w:r w:rsidRPr="005A47A6">
        <w:t>inery Management reflects the role of personnel working as managers of farm machinery contract services.</w:t>
      </w:r>
    </w:p>
    <w:p w:rsidR="009731C3" w:rsidP="005A47A6">
      <w:pPr>
        <w:pStyle w:val="BodyText"/>
      </w:pPr>
    </w:p>
    <w:p w:rsidR="00000000" w:rsidRPr="005A47A6" w:rsidP="005A47A6">
      <w:pPr>
        <w:pStyle w:val="Heading1"/>
      </w:pPr>
      <w:bookmarkStart w:id="3" w:name="O_527509"/>
      <w:bookmarkEnd w:id="3"/>
      <w:r w:rsidRPr="005A47A6">
        <w:t>Pathways Information</w:t>
      </w:r>
    </w:p>
    <w:p w:rsidR="00000000" w:rsidRPr="005A47A6" w:rsidP="005A47A6">
      <w:pPr>
        <w:pStyle w:val="BodyText"/>
      </w:pPr>
      <w:r w:rsidRPr="005A47A6">
        <w:rPr>
          <w:rStyle w:val="SpecialBold"/>
        </w:rPr>
        <w:t>Qualification pathways</w:t>
      </w:r>
    </w:p>
    <w:p w:rsidR="00000000" w:rsidRPr="005A47A6" w:rsidP="005A47A6">
      <w:pPr>
        <w:pStyle w:val="BodyText"/>
      </w:pPr>
      <w:r w:rsidRPr="005A47A6">
        <w:rPr>
          <w:rStyle w:val="SpecialBold"/>
        </w:rPr>
        <w:t>Pathways into the qualification</w:t>
      </w:r>
    </w:p>
    <w:p w:rsidR="00000000" w:rsidRPr="005A47A6" w:rsidP="005A47A6">
      <w:pPr>
        <w:pStyle w:val="BodyText"/>
      </w:pPr>
      <w:r w:rsidRPr="005A47A6">
        <w:t>This qualification may be accessed by direct entry.</w:t>
      </w:r>
    </w:p>
    <w:p w:rsidR="00000000" w:rsidRPr="005A47A6" w:rsidP="005A47A6">
      <w:pPr>
        <w:pStyle w:val="BodyText"/>
      </w:pPr>
    </w:p>
    <w:p w:rsidR="00000000" w:rsidRPr="005A47A6" w:rsidP="005A47A6">
      <w:pPr>
        <w:pStyle w:val="BodyText"/>
      </w:pPr>
      <w:r w:rsidRPr="005A47A6">
        <w:rPr>
          <w:rStyle w:val="SpecialBold"/>
        </w:rPr>
        <w:t>Pa</w:t>
      </w:r>
      <w:r w:rsidRPr="005A47A6">
        <w:rPr>
          <w:rStyle w:val="SpecialBold"/>
        </w:rPr>
        <w:t>thways from the qualification</w:t>
      </w:r>
    </w:p>
    <w:p w:rsidR="00000000" w:rsidRPr="005A47A6" w:rsidP="005A47A6">
      <w:pPr>
        <w:pStyle w:val="BodyText"/>
      </w:pPr>
      <w:r w:rsidRPr="005A47A6">
        <w:t>Further training pathways from this qualification include, but are not limited to, Advanced Diploma of Agriculture.</w:t>
      </w:r>
    </w:p>
    <w:p w:rsidR="00000000" w:rsidRPr="005A47A6" w:rsidP="005A47A6">
      <w:pPr>
        <w:pStyle w:val="BodyText"/>
      </w:pPr>
    </w:p>
    <w:p w:rsidR="00000000" w:rsidRPr="005A47A6" w:rsidP="005A47A6">
      <w:pPr>
        <w:pStyle w:val="BodyText"/>
      </w:pPr>
      <w:r w:rsidRPr="005A47A6">
        <w:rPr>
          <w:rStyle w:val="SpecialBold"/>
        </w:rPr>
        <w:t>Australian Apprenticeships</w:t>
      </w:r>
    </w:p>
    <w:p w:rsidR="00000000" w:rsidRPr="005A47A6" w:rsidP="005A47A6">
      <w:pPr>
        <w:pStyle w:val="BodyText"/>
      </w:pPr>
      <w:r w:rsidRPr="005A47A6">
        <w:t>This qualification is suitable for an Australian Apprenticeship.</w:t>
      </w:r>
    </w:p>
    <w:p w:rsidR="00000000" w:rsidRPr="005A47A6" w:rsidP="005A47A6">
      <w:pPr>
        <w:pStyle w:val="BodyText"/>
      </w:pPr>
    </w:p>
    <w:p w:rsidR="00000000" w:rsidRPr="005A47A6" w:rsidP="005A47A6">
      <w:pPr>
        <w:pStyle w:val="BodyText"/>
      </w:pPr>
      <w:r w:rsidRPr="005A47A6">
        <w:rPr>
          <w:rStyle w:val="SpecialBold"/>
        </w:rPr>
        <w:t>Job roles</w:t>
      </w:r>
    </w:p>
    <w:p w:rsidR="00000000" w:rsidRPr="005A47A6" w:rsidP="005A47A6">
      <w:pPr>
        <w:pStyle w:val="BodyText"/>
      </w:pPr>
      <w:r w:rsidRPr="005A47A6">
        <w:t>Job roles and titles vary across different industry sectors.  Possible job titles relevant to this qualification include:</w:t>
      </w:r>
    </w:p>
    <w:p w:rsidR="00000000" w:rsidRPr="005A47A6" w:rsidP="005A47A6">
      <w:pPr>
        <w:pStyle w:val="BodyText"/>
      </w:pPr>
      <w:r w:rsidRPr="005A47A6">
        <w:t>Machinery operations manager</w:t>
      </w:r>
    </w:p>
    <w:p w:rsidR="00000000" w:rsidRPr="005A47A6" w:rsidP="005A47A6">
      <w:pPr>
        <w:pStyle w:val="BodyText"/>
      </w:pPr>
      <w:r w:rsidRPr="005A47A6">
        <w:t>Harvesting contractor/manager</w:t>
      </w:r>
    </w:p>
    <w:p w:rsidR="00000000" w:rsidRPr="005A47A6" w:rsidP="005A47A6">
      <w:pPr>
        <w:pStyle w:val="BodyText"/>
      </w:pPr>
      <w:r w:rsidRPr="005A47A6">
        <w:t>Rural plant contractor</w:t>
      </w:r>
    </w:p>
    <w:p w:rsidR="009731C3" w:rsidP="005A47A6">
      <w:pPr>
        <w:pStyle w:val="BodyText"/>
      </w:pPr>
      <w:r w:rsidRPr="005A47A6">
        <w:t>Farm machinery contract manager</w:t>
      </w:r>
    </w:p>
    <w:p w:rsidR="009731C3" w:rsidP="005A47A6">
      <w:pPr>
        <w:pStyle w:val="BodyText"/>
      </w:pPr>
    </w:p>
    <w:p w:rsidR="00000000" w:rsidRPr="005A47A6" w:rsidP="005A47A6">
      <w:pPr>
        <w:pStyle w:val="Heading1"/>
      </w:pPr>
      <w:bookmarkStart w:id="4" w:name="O_527508"/>
      <w:bookmarkEnd w:id="4"/>
      <w:r w:rsidRPr="005A47A6">
        <w:t>Licensing/Regulatory Information</w:t>
      </w:r>
    </w:p>
    <w:p w:rsidR="00000000" w:rsidRPr="005A47A6" w:rsidP="005A47A6">
      <w:pPr>
        <w:pStyle w:val="BodyText"/>
      </w:pPr>
      <w:r w:rsidRPr="005A47A6">
        <w:t>Not Applicable</w:t>
      </w:r>
    </w:p>
    <w:p w:rsidR="00000000" w:rsidRPr="005A47A6" w:rsidP="005A47A6">
      <w:pPr>
        <w:pStyle w:val="AllowPageBreak"/>
      </w:pPr>
    </w:p>
    <w:p w:rsidR="00000000" w:rsidRPr="005A47A6" w:rsidP="005A47A6">
      <w:pPr>
        <w:pStyle w:val="Heading1"/>
      </w:pPr>
      <w:bookmarkStart w:id="5" w:name="O_527507"/>
      <w:bookmarkEnd w:id="5"/>
      <w:r w:rsidRPr="005A47A6">
        <w:t>Entry Requirements</w:t>
      </w:r>
    </w:p>
    <w:p w:rsidR="00000000" w:rsidRPr="005A47A6" w:rsidP="005A47A6">
      <w:pPr>
        <w:pStyle w:val="BodyText"/>
      </w:pPr>
      <w:r w:rsidRPr="005A47A6">
        <w:rPr>
          <w:rStyle w:val="SpecialBold"/>
        </w:rPr>
        <w:t>Entry requirements</w:t>
      </w:r>
    </w:p>
    <w:p w:rsidR="009731C3" w:rsidP="005A47A6">
      <w:pPr>
        <w:pStyle w:val="BodyText"/>
      </w:pPr>
      <w:r w:rsidRPr="005A47A6">
        <w:t>There are no entry requirements for this qualification.</w:t>
      </w:r>
    </w:p>
    <w:p w:rsidR="009731C3" w:rsidP="005A47A6">
      <w:pPr>
        <w:pStyle w:val="BodyText"/>
      </w:pPr>
    </w:p>
    <w:p w:rsidR="00000000" w:rsidRPr="005A47A6" w:rsidP="005A47A6">
      <w:pPr>
        <w:pStyle w:val="Heading1"/>
      </w:pPr>
      <w:bookmarkStart w:id="6" w:name="O_527506"/>
      <w:bookmarkEnd w:id="6"/>
      <w:r w:rsidRPr="005A47A6">
        <w:t>Employability Skills Summary</w:t>
      </w:r>
    </w:p>
    <w:tbl>
      <w:tblPr>
        <w:tblW w:w="9570" w:type="dxa"/>
        <w:tblLayout w:type="fixed"/>
        <w:tblCellMar>
          <w:left w:w="62" w:type="dxa"/>
          <w:right w:w="62" w:type="dxa"/>
        </w:tblCellMar>
        <w:tblLook w:val="0000"/>
      </w:tblPr>
      <w:tblGrid>
        <w:gridCol w:w="2892"/>
        <w:gridCol w:w="6678"/>
      </w:tblGrid>
      <w:tr w:rsidTr="009731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rPr>
                <w:rStyle w:val="SpecialBold"/>
              </w:rPr>
              <w:t>EMPLOYABILITY SKILLS QUALIFICATION SUMMARY</w:t>
            </w:r>
          </w:p>
        </w:tc>
      </w:tr>
      <w:tr w:rsidTr="009731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BodyText"/>
            </w:pPr>
            <w:r w:rsidRPr="005A47A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rPr>
                <w:rStyle w:val="SpecialBold"/>
              </w:rPr>
              <w:t>Industry</w:t>
            </w:r>
            <w:r w:rsidRPr="005A47A6">
              <w:t>/</w:t>
            </w:r>
            <w:r w:rsidRPr="005A47A6">
              <w:rPr>
                <w:rStyle w:val="SpecialBold"/>
              </w:rPr>
              <w:t>enterprise requirements for this qualification include</w:t>
            </w:r>
            <w:r w:rsidRPr="005A47A6">
              <w:t>:</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 xml:space="preserve">Reading and interpreting workplace related documentation.  </w:t>
            </w:r>
          </w:p>
          <w:p w:rsidR="00000000" w:rsidRPr="005A47A6" w:rsidP="005A47A6">
            <w:pPr>
              <w:pStyle w:val="ListBullet"/>
            </w:pPr>
            <w:r w:rsidRPr="005A47A6">
              <w:t>Interpreting the needs of internal/external customers</w:t>
            </w:r>
          </w:p>
          <w:p w:rsidR="00000000" w:rsidP="005A47A6">
            <w:pPr>
              <w:pStyle w:val="ListBullet"/>
              <w:rPr>
                <w:lang w:val="en-NZ"/>
              </w:rPr>
            </w:pPr>
            <w:r w:rsidRPr="005A47A6">
              <w:t>Applying numeracy skills to workplace requirements</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Working as an individual and a team member</w:t>
            </w:r>
          </w:p>
          <w:p w:rsidR="00000000" w:rsidRPr="005A47A6" w:rsidP="005A47A6">
            <w:pPr>
              <w:pStyle w:val="ListBullet"/>
            </w:pPr>
            <w:r w:rsidRPr="005A47A6">
              <w:t xml:space="preserve">Working with diverse individuals and groups </w:t>
            </w:r>
          </w:p>
          <w:p w:rsidR="00000000" w:rsidP="005A47A6">
            <w:pPr>
              <w:pStyle w:val="ListBullet"/>
              <w:rPr>
                <w:lang w:val="en-NZ"/>
              </w:rPr>
            </w:pPr>
            <w:r w:rsidRPr="005A47A6">
              <w:t>Applying knowledge of own role as a part of a team</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Developing practical and creative sol</w:t>
            </w:r>
            <w:r w:rsidRPr="005A47A6">
              <w:t>utions to workplace problems</w:t>
            </w:r>
          </w:p>
          <w:p w:rsidR="00000000" w:rsidRPr="005A47A6" w:rsidP="005A47A6">
            <w:pPr>
              <w:pStyle w:val="ListBullet"/>
            </w:pPr>
            <w:r w:rsidRPr="005A47A6">
              <w:t>Showing interdependence and initiative in identifying problems</w:t>
            </w:r>
          </w:p>
          <w:p w:rsidR="00000000" w:rsidRPr="005A47A6" w:rsidP="005A47A6">
            <w:pPr>
              <w:pStyle w:val="ListBullet"/>
            </w:pPr>
            <w:r w:rsidRPr="005A47A6">
              <w:t>Applying a range of strategies in problem solving</w:t>
            </w:r>
          </w:p>
          <w:p w:rsidR="00000000" w:rsidP="005A47A6">
            <w:pPr>
              <w:pStyle w:val="ListBullet"/>
              <w:rPr>
                <w:lang w:val="en-NZ"/>
              </w:rPr>
            </w:pPr>
            <w:r w:rsidRPr="005A47A6">
              <w:t>Using numeracy skills to solve problems</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Adapting to new situations</w:t>
            </w:r>
          </w:p>
          <w:p w:rsidR="00000000" w:rsidRPr="005A47A6" w:rsidP="005A47A6">
            <w:pPr>
              <w:pStyle w:val="ListBullet"/>
            </w:pPr>
            <w:r w:rsidRPr="005A47A6">
              <w:t>Being creative in response to workplace challenges</w:t>
            </w:r>
          </w:p>
          <w:p w:rsidR="00000000" w:rsidP="005A47A6">
            <w:pPr>
              <w:pStyle w:val="ListBullet"/>
              <w:rPr>
                <w:lang w:val="en-NZ"/>
              </w:rPr>
            </w:pPr>
            <w:r w:rsidRPr="005A47A6">
              <w:t>Developing a strategic, creative long-term vision</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Collecting analysing and organising information</w:t>
            </w:r>
          </w:p>
          <w:p w:rsidR="00000000" w:rsidRPr="005A47A6" w:rsidP="005A47A6">
            <w:pPr>
              <w:pStyle w:val="ListBullet"/>
            </w:pPr>
            <w:r w:rsidRPr="005A47A6">
              <w:t>Using basic business systems for planning and organising</w:t>
            </w:r>
          </w:p>
          <w:p w:rsidR="00000000" w:rsidRPr="005A47A6" w:rsidP="005A47A6">
            <w:pPr>
              <w:pStyle w:val="ListBullet"/>
            </w:pPr>
            <w:r w:rsidRPr="005A47A6">
              <w:t>Being appropriately reso</w:t>
            </w:r>
            <w:r w:rsidRPr="005A47A6">
              <w:t>urceful</w:t>
            </w:r>
          </w:p>
          <w:p w:rsidR="00000000" w:rsidRPr="005A47A6" w:rsidP="005A47A6">
            <w:pPr>
              <w:pStyle w:val="ListBullet"/>
            </w:pPr>
            <w:r w:rsidRPr="005A47A6">
              <w:t xml:space="preserve">Taking initiative and making decisions within workplace role.  </w:t>
            </w:r>
          </w:p>
          <w:p w:rsidR="00000000" w:rsidRPr="005A47A6" w:rsidP="005A47A6">
            <w:pPr>
              <w:pStyle w:val="ListBullet"/>
            </w:pPr>
            <w:r w:rsidRPr="005A47A6">
              <w:t xml:space="preserve">Determining or applying required resources </w:t>
            </w:r>
          </w:p>
          <w:p w:rsidR="00000000" w:rsidP="005A47A6">
            <w:pPr>
              <w:pStyle w:val="ListBullet"/>
              <w:rPr>
                <w:lang w:val="en-NZ"/>
              </w:rPr>
            </w:pPr>
            <w:r w:rsidRPr="005A47A6">
              <w:t>Managing time and priorities</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Having a personal vision and goals</w:t>
            </w:r>
          </w:p>
          <w:p w:rsidR="00000000" w:rsidP="005A47A6">
            <w:pPr>
              <w:pStyle w:val="ListBullet"/>
              <w:rPr>
                <w:lang w:val="en-NZ"/>
              </w:rPr>
            </w:pPr>
            <w:r w:rsidRPr="005A47A6">
              <w:t>Taking responsibility at the appropriate level</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Being open to learning, new ideas and techniques</w:t>
            </w:r>
          </w:p>
          <w:p w:rsidR="00000000" w:rsidRPr="005A47A6" w:rsidP="005A47A6">
            <w:pPr>
              <w:pStyle w:val="ListBullet"/>
            </w:pPr>
            <w:r w:rsidRPr="005A47A6">
              <w:t>Learning new skills and techniques</w:t>
            </w:r>
          </w:p>
          <w:p w:rsidR="00000000" w:rsidP="005A47A6">
            <w:pPr>
              <w:pStyle w:val="ListBullet"/>
              <w:rPr>
                <w:lang w:val="en-NZ"/>
              </w:rPr>
            </w:pPr>
            <w:r w:rsidRPr="005A47A6">
              <w:t>Managing own learning</w:t>
            </w:r>
          </w:p>
        </w:tc>
      </w:tr>
      <w:tr w:rsidTr="009731C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7A6">
            <w:pPr>
              <w:pStyle w:val="BodyText"/>
              <w:rPr>
                <w:lang w:val="en-NZ"/>
              </w:rPr>
            </w:pPr>
            <w:r w:rsidRPr="005A47A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7A6" w:rsidP="005A47A6">
            <w:pPr>
              <w:pStyle w:val="ListBullet"/>
            </w:pPr>
            <w:r w:rsidRPr="005A47A6">
              <w:t>Using technology and related workplace equipment</w:t>
            </w:r>
          </w:p>
          <w:p w:rsidR="00000000" w:rsidRPr="005A47A6" w:rsidP="005A47A6">
            <w:pPr>
              <w:pStyle w:val="ListBullet"/>
            </w:pPr>
            <w:r w:rsidRPr="005A47A6">
              <w:t>Using basic technology skills</w:t>
            </w:r>
          </w:p>
          <w:p w:rsidR="00000000" w:rsidRPr="005A47A6" w:rsidP="005A47A6">
            <w:pPr>
              <w:pStyle w:val="ListBullet"/>
            </w:pPr>
            <w:r w:rsidRPr="005A47A6">
              <w:t>Applying OHS knowledge when using technology</w:t>
            </w:r>
          </w:p>
        </w:tc>
      </w:tr>
    </w:tbl>
    <w:p w:rsidR="009731C3" w:rsidP="005A47A6">
      <w:pPr>
        <w:pStyle w:val="BodyText"/>
      </w:pPr>
    </w:p>
    <w:p w:rsidR="009731C3" w:rsidP="005A47A6">
      <w:pPr>
        <w:pStyle w:val="BodyText"/>
      </w:pPr>
    </w:p>
    <w:p w:rsidR="00000000" w:rsidRPr="005A47A6" w:rsidP="005A47A6">
      <w:pPr>
        <w:pStyle w:val="Heading1"/>
      </w:pPr>
      <w:bookmarkStart w:id="7" w:name="O_527505"/>
      <w:bookmarkEnd w:id="7"/>
      <w:r w:rsidRPr="005A47A6">
        <w:t>Packaging Rules</w:t>
      </w:r>
    </w:p>
    <w:p w:rsidR="00000000" w:rsidRPr="005A47A6" w:rsidP="005A47A6">
      <w:pPr>
        <w:pStyle w:val="BodyText"/>
      </w:pPr>
      <w:r w:rsidRPr="005A47A6">
        <w:rPr>
          <w:rStyle w:val="SpecialBold"/>
        </w:rPr>
        <w:t>Packaging Rules</w:t>
      </w:r>
    </w:p>
    <w:p w:rsidR="00000000" w:rsidRPr="005A47A6" w:rsidP="005A47A6">
      <w:pPr>
        <w:pStyle w:val="BodyText"/>
      </w:pPr>
      <w:r w:rsidRPr="005A47A6">
        <w:t>Completion of ten (10) units made up of one (1) core unit and nine (9) elective units.</w:t>
      </w:r>
    </w:p>
    <w:p w:rsidR="00000000" w:rsidRPr="005A47A6" w:rsidP="005A47A6">
      <w:pPr>
        <w:pStyle w:val="BodyText"/>
      </w:pPr>
    </w:p>
    <w:p w:rsidR="00000000" w:rsidRPr="005A47A6" w:rsidP="005A47A6">
      <w:pPr>
        <w:pStyle w:val="BodyText"/>
      </w:pPr>
      <w:r w:rsidRPr="005A47A6">
        <w:rPr>
          <w:rStyle w:val="SpecialBold"/>
        </w:rPr>
        <w:t>ELECTIVE UNITS</w:t>
      </w:r>
    </w:p>
    <w:p w:rsidR="00000000" w:rsidRPr="005A47A6" w:rsidP="005A47A6">
      <w:pPr>
        <w:pStyle w:val="ListBullet"/>
      </w:pPr>
      <w:r w:rsidRPr="005A47A6">
        <w:t>a minimum of three (3) units must come from elective group A</w:t>
      </w:r>
    </w:p>
    <w:p w:rsidR="00000000" w:rsidRPr="005A47A6" w:rsidP="005A47A6">
      <w:pPr>
        <w:pStyle w:val="ListBullet"/>
      </w:pPr>
      <w:r w:rsidRPr="005A47A6">
        <w:t>a minimum of four (4) units must come from elective</w:t>
      </w:r>
      <w:r w:rsidRPr="005A47A6">
        <w:t xml:space="preserve"> group A or B</w:t>
      </w:r>
    </w:p>
    <w:p w:rsidR="00000000" w:rsidRPr="005A47A6" w:rsidP="005A47A6">
      <w:pPr>
        <w:pStyle w:val="ListBullet"/>
      </w:pPr>
      <w:r w:rsidRPr="005A47A6">
        <w:t>a maximum of two (2) units may be selected from units aligned to Certificate IV or above in AHC10 or from any other currently endorsed training package or accredited course. Selected units must be relevant to job outcomes in machinery managem</w:t>
      </w:r>
      <w:r w:rsidRPr="005A47A6">
        <w:t>ent.</w:t>
      </w:r>
    </w:p>
    <w:p w:rsidR="00000000" w:rsidRPr="005A47A6" w:rsidP="005A47A6">
      <w:pPr>
        <w:pStyle w:val="BodyText"/>
      </w:pPr>
    </w:p>
    <w:p w:rsidR="00000000" w:rsidRPr="005A47A6" w:rsidP="005A47A6">
      <w:pPr>
        <w:pStyle w:val="BodyText"/>
      </w:pPr>
      <w:r w:rsidRPr="005A47A6">
        <w:rPr>
          <w:rStyle w:val="SpecialBold"/>
        </w:rPr>
        <w:t>CORE UNIT</w:t>
      </w:r>
    </w:p>
    <w:p w:rsidR="00000000" w:rsidRPr="005A47A6" w:rsidP="005A47A6">
      <w:pPr>
        <w:pStyle w:val="BodyText"/>
      </w:pPr>
    </w:p>
    <w:p w:rsidR="00000000" w:rsidRPr="005A47A6" w:rsidP="005A47A6">
      <w:pPr>
        <w:pStyle w:val="BodyText"/>
      </w:pPr>
      <w:r w:rsidRPr="005A47A6">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rPr>
                <w:rStyle w:val="SpecialBold"/>
              </w:rPr>
              <w:t>Unit title</w:t>
            </w:r>
          </w:p>
        </w:tc>
      </w:tr>
      <w:tr w:rsidTr="009731C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t>Manage Occupational Health and Safety (OHS) processes</w:t>
            </w:r>
          </w:p>
        </w:tc>
      </w:tr>
    </w:tbl>
    <w:p w:rsidR="00000000" w:rsidRPr="005A47A6" w:rsidP="005A47A6">
      <w:pPr>
        <w:pStyle w:val="BodyText"/>
      </w:pPr>
    </w:p>
    <w:p w:rsidR="00000000" w:rsidRPr="005A47A6" w:rsidP="005A47A6">
      <w:pPr>
        <w:pStyle w:val="BodyText"/>
      </w:pPr>
      <w:r w:rsidRPr="005A47A6">
        <w:rPr>
          <w:rStyle w:val="SpecialBold"/>
        </w:rPr>
        <w:t>ELECTIVE UNITS GROUP A</w:t>
      </w:r>
    </w:p>
    <w:p w:rsidR="00000000" w:rsidRPr="005A47A6" w:rsidP="005A47A6">
      <w:pPr>
        <w:pStyle w:val="BodyText"/>
      </w:pPr>
    </w:p>
    <w:p w:rsidR="00000000" w:rsidRPr="005A47A6" w:rsidP="005A47A6">
      <w:pPr>
        <w:pStyle w:val="BodyText"/>
      </w:pPr>
      <w:r w:rsidRPr="005A47A6">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rPr>
                <w:rStyle w:val="SpecialBold"/>
              </w:rPr>
              <w:t>Unit title</w:t>
            </w:r>
          </w:p>
        </w:tc>
      </w:tr>
      <w:tr w:rsidTr="009731C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AHCMOM501A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Manage machinery and equipment</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AHCMOM502A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Implement a machinery management system</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AHCMOM601A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t>Analyse machinery options</w:t>
            </w:r>
          </w:p>
        </w:tc>
      </w:tr>
    </w:tbl>
    <w:p w:rsidR="00000000" w:rsidRPr="005A47A6" w:rsidP="005A47A6">
      <w:pPr>
        <w:pStyle w:val="BodyText"/>
      </w:pPr>
    </w:p>
    <w:p w:rsidR="00000000" w:rsidRPr="005A47A6" w:rsidP="005A47A6">
      <w:pPr>
        <w:pStyle w:val="BodyText"/>
      </w:pPr>
      <w:r w:rsidRPr="005A47A6">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rPr>
                <w:rStyle w:val="SpecialBold"/>
              </w:rPr>
              <w:t>Unit title</w:t>
            </w:r>
          </w:p>
        </w:tc>
      </w:tr>
      <w:tr w:rsidTr="009731C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BSBWHS503A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Contribute to the systematic management of WHS risk</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BSBWHS508A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t>Manage WHS hazards associated with plant</w:t>
            </w:r>
          </w:p>
        </w:tc>
      </w:tr>
    </w:tbl>
    <w:p w:rsidR="00000000" w:rsidRPr="005A47A6" w:rsidP="005A47A6">
      <w:pPr>
        <w:pStyle w:val="BodyText"/>
      </w:pPr>
    </w:p>
    <w:p w:rsidR="00000000" w:rsidRPr="005A47A6" w:rsidP="005A47A6">
      <w:pPr>
        <w:pStyle w:val="BodyText"/>
      </w:pPr>
      <w:r w:rsidRPr="005A47A6">
        <w:rPr>
          <w:rStyle w:val="SpecialBold"/>
        </w:rPr>
        <w:t>ELECTIVE UNITS GROUP B</w:t>
      </w:r>
    </w:p>
    <w:p w:rsidR="00000000" w:rsidRPr="005A47A6" w:rsidP="005A47A6">
      <w:pPr>
        <w:pStyle w:val="BodyText"/>
      </w:pPr>
    </w:p>
    <w:p w:rsidR="00000000" w:rsidRPr="005A47A6" w:rsidP="005A47A6">
      <w:pPr>
        <w:pStyle w:val="BodyText"/>
      </w:pPr>
      <w:r w:rsidRPr="005A47A6">
        <w:rPr>
          <w:rStyle w:val="SpecialBold"/>
        </w:rPr>
        <w:t>Agribusiness</w:t>
      </w:r>
    </w:p>
    <w:tbl>
      <w:tblPr>
        <w:tblW w:w="0" w:type="auto"/>
        <w:tblLayout w:type="fixed"/>
        <w:tblCellMar>
          <w:left w:w="62" w:type="dxa"/>
          <w:right w:w="62" w:type="dxa"/>
        </w:tblCellMar>
        <w:tblLook w:val="0000"/>
      </w:tblPr>
      <w:tblGrid>
        <w:gridCol w:w="2783"/>
        <w:gridCol w:w="6284"/>
      </w:tblGrid>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rPr>
                <w:rStyle w:val="SpecialBold"/>
              </w:rPr>
              <w:t>Unit title</w:t>
            </w:r>
          </w:p>
        </w:tc>
      </w:tr>
      <w:tr w:rsidTr="009731C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AHCAGB502A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Plan and manage infrastructure requirements</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 xml:space="preserve">BSBWOR501B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t>Manage personal work priorities and professional development</w:t>
            </w:r>
          </w:p>
        </w:tc>
      </w:tr>
    </w:tbl>
    <w:p w:rsidR="00000000" w:rsidRPr="005A47A6" w:rsidP="005A47A6">
      <w:pPr>
        <w:pStyle w:val="BodyText"/>
      </w:pPr>
    </w:p>
    <w:p w:rsidR="00000000" w:rsidRPr="005A47A6" w:rsidP="005A47A6">
      <w:pPr>
        <w:pStyle w:val="BodyText"/>
      </w:pPr>
      <w:r w:rsidRPr="005A47A6">
        <w:rPr>
          <w:rStyle w:val="SpecialBold"/>
        </w:rPr>
        <w:t>Business</w:t>
      </w:r>
    </w:p>
    <w:tbl>
      <w:tblPr>
        <w:tblW w:w="0" w:type="auto"/>
        <w:tblLayout w:type="fixed"/>
        <w:tblCellMar>
          <w:left w:w="62" w:type="dxa"/>
          <w:right w:w="62" w:type="dxa"/>
        </w:tblCellMar>
        <w:tblLook w:val="0000"/>
      </w:tblPr>
      <w:tblGrid>
        <w:gridCol w:w="2783"/>
        <w:gridCol w:w="6284"/>
      </w:tblGrid>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rPr>
                <w:rStyle w:val="SpecialBold"/>
              </w:rPr>
              <w:t>Unit title</w:t>
            </w:r>
          </w:p>
        </w:tc>
      </w:tr>
      <w:tr w:rsidTr="009731C3">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Manage staff</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Negotiate and monitor contracts</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Prepare estimates, quotes and tenders</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AHCBUS506A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Develop and review a business plan</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Monitor and review business performance</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Prepare and monitor budgets and financial reports</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 xml:space="preserve">TLIL5019A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Implement and monitor transport logistics</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Source goods/services and evaluate contractors</w:t>
            </w:r>
          </w:p>
        </w:tc>
      </w:tr>
      <w:tr w:rsidTr="009731C3">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7A6">
            <w:pPr>
              <w:pStyle w:val="BodyText"/>
              <w:rPr>
                <w:lang w:val="en-NZ"/>
              </w:rPr>
            </w:pPr>
            <w:r w:rsidRPr="005A47A6">
              <w:t>TLIR4003A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7A6" w:rsidP="005A47A6">
            <w:pPr>
              <w:pStyle w:val="BodyText"/>
            </w:pPr>
            <w:r w:rsidRPr="005A47A6">
              <w:t>Negotiate a contract</w:t>
            </w:r>
          </w:p>
        </w:tc>
      </w:tr>
    </w:tbl>
    <w:p w:rsidR="00000000" w:rsidRPr="005A47A6" w:rsidP="005A47A6">
      <w:pPr>
        <w:pStyle w:val="BodyText"/>
      </w:pPr>
    </w:p>
    <w:p w:rsidR="00000000" w:rsidRPr="005A47A6" w:rsidP="005A47A6"/>
    <w:sectPr w:rsidSect="005A47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A6" w:rsidRPr="009731C3" w:rsidP="00973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C3" w:rsidP="005A4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31C3" w:rsidP="005A47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731C3" w:rsidP="005A47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A6" w:rsidRPr="009731C3" w:rsidP="009731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C3" w:rsidRPr="002D2AF8" w:rsidP="005A47A6">
    <w:pPr>
      <w:pStyle w:val="Header"/>
      <w:framePr w:wrap="around"/>
    </w:pPr>
    <w:r>
      <w:fldChar w:fldCharType="begin"/>
    </w:r>
    <w:r>
      <w:instrText xml:space="preserve"> TITLE   \* MERGEFORMAT </w:instrText>
    </w:r>
    <w:r>
      <w:fldChar w:fldCharType="separate"/>
    </w:r>
    <w:r>
      <w:t>AHC51710 Diploma of Rural Machinery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9731C3" w:rsidP="005A47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7A6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D00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7A6"/>
    <w:pPr>
      <w:spacing w:before="360" w:after="60"/>
      <w:outlineLvl w:val="0"/>
    </w:pPr>
    <w:rPr>
      <w:sz w:val="32"/>
    </w:rPr>
  </w:style>
  <w:style w:type="paragraph" w:styleId="Heading2">
    <w:name w:val="heading 2"/>
    <w:basedOn w:val="HeadingBase"/>
    <w:next w:val="BodyText"/>
    <w:link w:val="Heading2Char"/>
    <w:qFormat/>
    <w:rsid w:val="005A47A6"/>
    <w:pPr>
      <w:keepLines/>
      <w:spacing w:before="240" w:after="120"/>
      <w:outlineLvl w:val="1"/>
    </w:pPr>
    <w:rPr>
      <w:sz w:val="28"/>
      <w:szCs w:val="40"/>
    </w:rPr>
  </w:style>
  <w:style w:type="paragraph" w:styleId="Heading3">
    <w:name w:val="heading 3"/>
    <w:basedOn w:val="HeadingBase"/>
    <w:next w:val="BodyText"/>
    <w:link w:val="Heading3Char"/>
    <w:qFormat/>
    <w:rsid w:val="005A47A6"/>
    <w:pPr>
      <w:spacing w:before="180" w:after="120"/>
      <w:outlineLvl w:val="2"/>
    </w:pPr>
    <w:rPr>
      <w:spacing w:val="-10"/>
      <w:kern w:val="32"/>
    </w:rPr>
  </w:style>
  <w:style w:type="paragraph" w:styleId="Heading4">
    <w:name w:val="heading 4"/>
    <w:basedOn w:val="HeadingBase"/>
    <w:next w:val="BodyText"/>
    <w:link w:val="Heading4Char"/>
    <w:qFormat/>
    <w:rsid w:val="005A47A6"/>
    <w:pPr>
      <w:spacing w:before="160" w:after="120"/>
      <w:outlineLvl w:val="3"/>
    </w:pPr>
    <w:rPr>
      <w:sz w:val="22"/>
    </w:rPr>
  </w:style>
  <w:style w:type="paragraph" w:styleId="Heading5">
    <w:name w:val="heading 5"/>
    <w:basedOn w:val="HeadingBase"/>
    <w:next w:val="Normal"/>
    <w:link w:val="Heading5Char"/>
    <w:qFormat/>
    <w:rsid w:val="005A47A6"/>
    <w:pPr>
      <w:spacing w:before="80"/>
      <w:outlineLvl w:val="4"/>
    </w:pPr>
    <w:rPr>
      <w:color w:val="918585"/>
      <w:sz w:val="20"/>
    </w:rPr>
  </w:style>
  <w:style w:type="paragraph" w:styleId="Heading6">
    <w:name w:val="heading 6"/>
    <w:basedOn w:val="HeadingBase"/>
    <w:next w:val="Normal"/>
    <w:link w:val="Heading6Char"/>
    <w:qFormat/>
    <w:rsid w:val="005A47A6"/>
    <w:pPr>
      <w:spacing w:before="60"/>
      <w:outlineLvl w:val="5"/>
    </w:pPr>
    <w:rPr>
      <w:color w:val="918585"/>
      <w:sz w:val="20"/>
    </w:rPr>
  </w:style>
  <w:style w:type="paragraph" w:styleId="Heading7">
    <w:name w:val="heading 7"/>
    <w:basedOn w:val="Normal"/>
    <w:next w:val="Normal"/>
    <w:link w:val="Heading7Char"/>
    <w:qFormat/>
    <w:rsid w:val="005A47A6"/>
    <w:pPr>
      <w:ind w:left="720"/>
      <w:outlineLvl w:val="6"/>
    </w:pPr>
    <w:rPr>
      <w:i/>
    </w:rPr>
  </w:style>
  <w:style w:type="paragraph" w:styleId="Heading8">
    <w:name w:val="heading 8"/>
    <w:basedOn w:val="Normal"/>
    <w:next w:val="Normal"/>
    <w:link w:val="Heading8Char"/>
    <w:qFormat/>
    <w:rsid w:val="005A47A6"/>
    <w:pPr>
      <w:ind w:left="720"/>
      <w:outlineLvl w:val="7"/>
    </w:pPr>
    <w:rPr>
      <w:i/>
    </w:rPr>
  </w:style>
  <w:style w:type="paragraph" w:styleId="Heading9">
    <w:name w:val="heading 9"/>
    <w:basedOn w:val="Normal"/>
    <w:next w:val="Normal"/>
    <w:link w:val="Heading9Char"/>
    <w:qFormat/>
    <w:rsid w:val="005A47A6"/>
    <w:pPr>
      <w:ind w:left="720"/>
      <w:outlineLvl w:val="8"/>
    </w:pPr>
    <w:rPr>
      <w:i/>
    </w:rPr>
  </w:style>
  <w:style w:type="character" w:default="1" w:styleId="DefaultParagraphFont">
    <w:name w:val="Default Paragraph Font"/>
    <w:uiPriority w:val="1"/>
    <w:unhideWhenUsed/>
    <w:rsid w:val="005A4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7A6"/>
  </w:style>
  <w:style w:type="character" w:customStyle="1" w:styleId="Heading1Char">
    <w:name w:val="Heading 1 Char"/>
    <w:basedOn w:val="DefaultParagraphFont"/>
    <w:link w:val="Heading1"/>
    <w:rsid w:val="005A47A6"/>
    <w:rPr>
      <w:rFonts w:ascii="Times New Roman" w:eastAsia="Times New Roman" w:hAnsi="Times New Roman" w:cs="Times New Roman"/>
      <w:b/>
      <w:sz w:val="32"/>
      <w:szCs w:val="20"/>
      <w:lang w:eastAsia="en-US"/>
    </w:rPr>
  </w:style>
  <w:style w:type="paragraph" w:styleId="BodyText">
    <w:name w:val="Body Text"/>
    <w:basedOn w:val="Normal"/>
    <w:link w:val="BodyTextChar"/>
    <w:rsid w:val="005A47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7A6"/>
    <w:rPr>
      <w:rFonts w:ascii="Times New Roman" w:eastAsia="Times New Roman" w:hAnsi="Times New Roman" w:cs="Times New Roman"/>
      <w:sz w:val="24"/>
      <w:lang w:eastAsia="en-US"/>
    </w:rPr>
  </w:style>
  <w:style w:type="paragraph" w:styleId="ListBullet">
    <w:name w:val="List Bullet"/>
    <w:basedOn w:val="List"/>
    <w:rsid w:val="005A47A6"/>
    <w:pPr>
      <w:numPr>
        <w:numId w:val="12"/>
      </w:numPr>
      <w:tabs>
        <w:tab w:val="clear" w:pos="340"/>
      </w:tabs>
      <w:spacing w:before="40" w:after="40"/>
    </w:pPr>
  </w:style>
  <w:style w:type="character" w:customStyle="1" w:styleId="SpecialBold">
    <w:name w:val="Special Bold"/>
    <w:basedOn w:val="DefaultParagraphFont"/>
    <w:rsid w:val="005A47A6"/>
    <w:rPr>
      <w:b/>
      <w:spacing w:val="0"/>
    </w:rPr>
  </w:style>
  <w:style w:type="paragraph" w:customStyle="1" w:styleId="SuperHeading">
    <w:name w:val="SuperHeading"/>
    <w:basedOn w:val="Normal"/>
    <w:rsid w:val="005A47A6"/>
    <w:pPr>
      <w:spacing w:before="240" w:after="120"/>
      <w:outlineLvl w:val="0"/>
    </w:pPr>
    <w:rPr>
      <w:rFonts w:ascii="Times New Roman" w:hAnsi="Times New Roman"/>
      <w:b/>
      <w:sz w:val="32"/>
    </w:rPr>
  </w:style>
  <w:style w:type="paragraph" w:customStyle="1" w:styleId="AllowPageBreak">
    <w:name w:val="AllowPageBreak"/>
    <w:rsid w:val="005A47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7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7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7A6"/>
    <w:rPr>
      <w:rFonts w:ascii="Courier New" w:eastAsia="Times New Roman" w:hAnsi="Courier New" w:cs="Times New Roman"/>
      <w:i/>
      <w:szCs w:val="20"/>
      <w:lang w:eastAsia="en-US"/>
    </w:rPr>
  </w:style>
  <w:style w:type="paragraph" w:customStyle="1" w:styleId="HeadingBase">
    <w:name w:val="Heading Base"/>
    <w:rsid w:val="005A4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7A6"/>
    <w:pPr>
      <w:tabs>
        <w:tab w:val="right" w:leader="dot" w:pos="9072"/>
      </w:tabs>
      <w:ind w:left="567"/>
    </w:pPr>
    <w:rPr>
      <w:szCs w:val="22"/>
    </w:rPr>
  </w:style>
  <w:style w:type="paragraph" w:customStyle="1" w:styleId="TOCBase">
    <w:name w:val="TOC Base"/>
    <w:rsid w:val="005A4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7A6"/>
    <w:pPr>
      <w:tabs>
        <w:tab w:val="right" w:leader="dot" w:pos="9072"/>
      </w:tabs>
      <w:spacing w:before="40" w:after="40"/>
      <w:ind w:left="284"/>
    </w:pPr>
    <w:rPr>
      <w:rFonts w:ascii="Times New Roman" w:hAnsi="Times New Roman"/>
    </w:rPr>
  </w:style>
  <w:style w:type="paragraph" w:styleId="TOC1">
    <w:name w:val="toc 1"/>
    <w:basedOn w:val="TOCBase"/>
    <w:next w:val="Normal"/>
    <w:rsid w:val="005A47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7A6"/>
    <w:rPr>
      <w:rFonts w:ascii="Times New Roman" w:eastAsia="Times New Roman" w:hAnsi="Times New Roman" w:cs="Times New Roman"/>
      <w:sz w:val="16"/>
      <w:lang w:eastAsia="en-US"/>
    </w:rPr>
  </w:style>
  <w:style w:type="paragraph" w:styleId="Title">
    <w:name w:val="Title"/>
    <w:basedOn w:val="HeadingBase"/>
    <w:link w:val="TitleChar"/>
    <w:qFormat/>
    <w:rsid w:val="005A47A6"/>
    <w:pPr>
      <w:spacing w:before="5040"/>
      <w:jc w:val="center"/>
    </w:pPr>
    <w:rPr>
      <w:sz w:val="48"/>
      <w:szCs w:val="72"/>
      <w:lang w:val="en-US"/>
    </w:rPr>
  </w:style>
  <w:style w:type="character" w:customStyle="1" w:styleId="TitleChar">
    <w:name w:val="Title Char"/>
    <w:basedOn w:val="DefaultParagraphFont"/>
    <w:link w:val="Title"/>
    <w:rsid w:val="005A4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7A6"/>
    <w:pPr>
      <w:tabs>
        <w:tab w:val="left" w:pos="3600"/>
        <w:tab w:val="left" w:pos="3958"/>
      </w:tabs>
    </w:pPr>
  </w:style>
  <w:style w:type="paragraph" w:styleId="List">
    <w:name w:val="List"/>
    <w:basedOn w:val="BodyText"/>
    <w:next w:val="BodyText"/>
    <w:rsid w:val="005A47A6"/>
    <w:pPr>
      <w:tabs>
        <w:tab w:val="left" w:pos="340"/>
      </w:tabs>
      <w:spacing w:before="60" w:after="60"/>
      <w:ind w:left="340" w:hanging="340"/>
    </w:pPr>
  </w:style>
  <w:style w:type="paragraph" w:customStyle="1" w:styleId="Note">
    <w:name w:val="Note"/>
    <w:basedOn w:val="BodyText"/>
    <w:rsid w:val="005A4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7A6"/>
    <w:pPr>
      <w:framePr w:wrap="auto" w:hAnchor="text" w:y="6049"/>
    </w:pPr>
    <w:rPr>
      <w:color w:val="000000"/>
      <w:sz w:val="40"/>
    </w:rPr>
  </w:style>
  <w:style w:type="paragraph" w:customStyle="1" w:styleId="TOCTitle">
    <w:name w:val="TOCTitle"/>
    <w:basedOn w:val="Heading1"/>
    <w:rsid w:val="005A47A6"/>
    <w:pPr>
      <w:spacing w:after="240"/>
      <w:jc w:val="center"/>
      <w:outlineLvl w:val="9"/>
    </w:pPr>
    <w:rPr>
      <w:caps/>
    </w:rPr>
  </w:style>
  <w:style w:type="paragraph" w:customStyle="1" w:styleId="Version">
    <w:name w:val="Version"/>
    <w:rsid w:val="005A47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7A6"/>
    <w:pPr>
      <w:numPr>
        <w:numId w:val="13"/>
      </w:numPr>
      <w:tabs>
        <w:tab w:val="clear" w:pos="680"/>
      </w:tabs>
    </w:pPr>
  </w:style>
  <w:style w:type="paragraph" w:styleId="Index1">
    <w:name w:val="index 1"/>
    <w:basedOn w:val="Normal"/>
    <w:next w:val="Normal"/>
    <w:semiHidden/>
    <w:rsid w:val="005A47A6"/>
    <w:pPr>
      <w:keepNext w:val="0"/>
      <w:tabs>
        <w:tab w:val="right" w:pos="4176"/>
      </w:tabs>
      <w:ind w:left="198" w:hanging="198"/>
    </w:pPr>
    <w:rPr>
      <w:rFonts w:ascii="Garamond" w:hAnsi="Garamond"/>
    </w:rPr>
  </w:style>
  <w:style w:type="paragraph" w:styleId="IndexHeading">
    <w:name w:val="index heading"/>
    <w:basedOn w:val="Normal"/>
    <w:next w:val="Index1"/>
    <w:semiHidden/>
    <w:rsid w:val="005A47A6"/>
    <w:pPr>
      <w:spacing w:before="120" w:after="120"/>
    </w:pPr>
    <w:rPr>
      <w:rFonts w:ascii="Arial" w:hAnsi="Arial"/>
      <w:b/>
      <w:color w:val="918585"/>
      <w:sz w:val="24"/>
    </w:rPr>
  </w:style>
  <w:style w:type="paragraph" w:styleId="Header">
    <w:name w:val="header"/>
    <w:basedOn w:val="Normal"/>
    <w:link w:val="HeaderChar"/>
    <w:rsid w:val="005A4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7A6"/>
    <w:rPr>
      <w:rFonts w:ascii="Times New Roman" w:eastAsia="Times New Roman" w:hAnsi="Times New Roman" w:cs="Times New Roman"/>
      <w:sz w:val="16"/>
      <w:szCs w:val="20"/>
      <w:lang w:val="en-GB" w:eastAsia="en-US"/>
    </w:rPr>
  </w:style>
  <w:style w:type="paragraph" w:customStyle="1" w:styleId="Chapter">
    <w:name w:val="Chapter"/>
    <w:basedOn w:val="Normal"/>
    <w:rsid w:val="005A47A6"/>
    <w:pPr>
      <w:spacing w:before="240"/>
    </w:pPr>
    <w:rPr>
      <w:rFonts w:ascii="Times New Roman" w:hAnsi="Times New Roman"/>
      <w:smallCaps/>
      <w:spacing w:val="80"/>
      <w:sz w:val="28"/>
    </w:rPr>
  </w:style>
  <w:style w:type="paragraph" w:customStyle="1" w:styleId="InChapter">
    <w:name w:val="InChapter"/>
    <w:basedOn w:val="Heading3"/>
    <w:rsid w:val="005A47A6"/>
    <w:pPr>
      <w:spacing w:after="240"/>
      <w:outlineLvl w:val="9"/>
    </w:pPr>
    <w:rPr>
      <w:noProof/>
    </w:rPr>
  </w:style>
  <w:style w:type="paragraph" w:styleId="Index2">
    <w:name w:val="index 2"/>
    <w:basedOn w:val="Normal"/>
    <w:next w:val="Normal"/>
    <w:semiHidden/>
    <w:rsid w:val="005A47A6"/>
    <w:pPr>
      <w:tabs>
        <w:tab w:val="right" w:pos="4176"/>
      </w:tabs>
      <w:ind w:left="568" w:hanging="284"/>
    </w:pPr>
    <w:rPr>
      <w:rFonts w:ascii="Garamond" w:hAnsi="Garamond"/>
    </w:rPr>
  </w:style>
  <w:style w:type="paragraph" w:customStyle="1" w:styleId="Byline">
    <w:name w:val="Byline"/>
    <w:rsid w:val="005A4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7A6"/>
    <w:pPr>
      <w:tabs>
        <w:tab w:val="clear" w:pos="3600"/>
        <w:tab w:val="clear" w:pos="3958"/>
      </w:tabs>
      <w:jc w:val="right"/>
    </w:pPr>
  </w:style>
  <w:style w:type="character" w:styleId="Emphasis">
    <w:name w:val="Emphasis"/>
    <w:basedOn w:val="DefaultParagraphFont"/>
    <w:qFormat/>
    <w:rsid w:val="005A47A6"/>
    <w:rPr>
      <w:i/>
    </w:rPr>
  </w:style>
  <w:style w:type="paragraph" w:styleId="Caption">
    <w:name w:val="caption"/>
    <w:basedOn w:val="BodyText"/>
    <w:next w:val="Normal"/>
    <w:qFormat/>
    <w:rsid w:val="005A47A6"/>
    <w:pPr>
      <w:framePr w:w="2268" w:hSpace="181" w:vSpace="181" w:wrap="around" w:vAnchor="text" w:hAnchor="page" w:x="1135" w:y="285" w:anchorLock="1"/>
    </w:pPr>
    <w:rPr>
      <w:i/>
    </w:rPr>
  </w:style>
  <w:style w:type="paragraph" w:customStyle="1" w:styleId="MiniTOCTitle">
    <w:name w:val="MiniTOCTitle"/>
    <w:basedOn w:val="Heading4"/>
    <w:rsid w:val="005A47A6"/>
    <w:pPr>
      <w:spacing w:before="240"/>
      <w:outlineLvl w:val="9"/>
    </w:pPr>
    <w:rPr>
      <w:noProof/>
      <w:sz w:val="24"/>
    </w:rPr>
  </w:style>
  <w:style w:type="paragraph" w:customStyle="1" w:styleId="MiniTOCItem">
    <w:name w:val="MiniTOCItem"/>
    <w:basedOn w:val="ListBullet"/>
    <w:rsid w:val="005A47A6"/>
    <w:pPr>
      <w:numPr>
        <w:numId w:val="0"/>
      </w:numPr>
      <w:tabs>
        <w:tab w:val="right" w:leader="dot" w:pos="6521"/>
      </w:tabs>
      <w:spacing w:before="0" w:after="0"/>
    </w:pPr>
  </w:style>
  <w:style w:type="paragraph" w:customStyle="1" w:styleId="TOFTitle">
    <w:name w:val="TOFTitle"/>
    <w:basedOn w:val="TOCTitle"/>
    <w:rsid w:val="005A47A6"/>
  </w:style>
  <w:style w:type="paragraph" w:styleId="TableofFigures">
    <w:name w:val="table of figures"/>
    <w:basedOn w:val="Normal"/>
    <w:next w:val="Normal"/>
    <w:semiHidden/>
    <w:rsid w:val="005A47A6"/>
    <w:pPr>
      <w:tabs>
        <w:tab w:val="right" w:leader="dot" w:pos="9072"/>
      </w:tabs>
      <w:ind w:left="970" w:hanging="403"/>
    </w:pPr>
    <w:rPr>
      <w:rFonts w:ascii="Times New Roman" w:hAnsi="Times New Roman"/>
      <w:b/>
    </w:rPr>
  </w:style>
  <w:style w:type="paragraph" w:styleId="ListNumber">
    <w:name w:val="List Number"/>
    <w:basedOn w:val="List"/>
    <w:rsid w:val="005A47A6"/>
    <w:pPr>
      <w:numPr>
        <w:numId w:val="10"/>
      </w:numPr>
    </w:pPr>
  </w:style>
  <w:style w:type="character" w:customStyle="1" w:styleId="WingdingSymbols">
    <w:name w:val="Wingding Symbols"/>
    <w:rsid w:val="005A47A6"/>
    <w:rPr>
      <w:rFonts w:ascii="Wingdings" w:hAnsi="Wingdings"/>
    </w:rPr>
  </w:style>
  <w:style w:type="paragraph" w:customStyle="1" w:styleId="TableHeading">
    <w:name w:val="Table Heading"/>
    <w:basedOn w:val="HeadingBase"/>
    <w:rsid w:val="005A47A6"/>
    <w:pPr>
      <w:keepLines/>
      <w:pBdr>
        <w:bottom w:val="single" w:sz="6" w:space="1" w:color="918585"/>
      </w:pBdr>
      <w:spacing w:before="240"/>
    </w:pPr>
  </w:style>
  <w:style w:type="character" w:customStyle="1" w:styleId="HotSpot">
    <w:name w:val="HotSpot"/>
    <w:rsid w:val="005A47A6"/>
    <w:rPr>
      <w:color w:val="0033CC"/>
      <w:u w:val="none"/>
    </w:rPr>
  </w:style>
  <w:style w:type="paragraph" w:customStyle="1" w:styleId="BodyTextRight">
    <w:name w:val="Body Text Right"/>
    <w:basedOn w:val="BodyText"/>
    <w:rsid w:val="005A47A6"/>
    <w:pPr>
      <w:spacing w:before="0" w:after="0"/>
      <w:jc w:val="right"/>
    </w:pPr>
  </w:style>
  <w:style w:type="paragraph" w:styleId="Index3">
    <w:name w:val="index 3"/>
    <w:basedOn w:val="ListNumber2"/>
    <w:next w:val="Normal"/>
    <w:semiHidden/>
    <w:rsid w:val="005A47A6"/>
    <w:pPr>
      <w:numPr>
        <w:numId w:val="0"/>
      </w:numPr>
      <w:tabs>
        <w:tab w:val="right" w:leader="dot" w:pos="4176"/>
      </w:tabs>
    </w:pPr>
  </w:style>
  <w:style w:type="paragraph" w:styleId="ListNumber2">
    <w:name w:val="List Number 2"/>
    <w:basedOn w:val="List2"/>
    <w:rsid w:val="005A47A6"/>
    <w:pPr>
      <w:numPr>
        <w:numId w:val="9"/>
      </w:numPr>
      <w:tabs>
        <w:tab w:val="clear" w:pos="1060"/>
      </w:tabs>
    </w:pPr>
  </w:style>
  <w:style w:type="paragraph" w:customStyle="1" w:styleId="MarginNote">
    <w:name w:val="Margin Note"/>
    <w:basedOn w:val="BodyText"/>
    <w:rsid w:val="005A4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7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7A6"/>
    <w:rPr>
      <w:sz w:val="32"/>
    </w:rPr>
  </w:style>
  <w:style w:type="paragraph" w:customStyle="1" w:styleId="HeadingProcedure">
    <w:name w:val="Heading Procedure"/>
    <w:basedOn w:val="HeadingBase"/>
    <w:next w:val="Normal"/>
    <w:rsid w:val="005A47A6"/>
    <w:pPr>
      <w:tabs>
        <w:tab w:val="left" w:pos="0"/>
      </w:tabs>
      <w:spacing w:before="120" w:after="60"/>
    </w:pPr>
    <w:rPr>
      <w:i/>
      <w:color w:val="918585"/>
      <w:sz w:val="22"/>
    </w:rPr>
  </w:style>
  <w:style w:type="paragraph" w:customStyle="1" w:styleId="TableBodyText">
    <w:name w:val="Table Body Text"/>
    <w:basedOn w:val="BodyText"/>
    <w:rsid w:val="005A47A6"/>
    <w:pPr>
      <w:spacing w:before="60" w:after="60"/>
    </w:pPr>
  </w:style>
  <w:style w:type="paragraph" w:styleId="ListContinue">
    <w:name w:val="List Continue"/>
    <w:basedOn w:val="List"/>
    <w:rsid w:val="005A47A6"/>
    <w:pPr>
      <w:ind w:firstLine="0"/>
    </w:pPr>
  </w:style>
  <w:style w:type="paragraph" w:customStyle="1" w:styleId="ListNote">
    <w:name w:val="List Note"/>
    <w:basedOn w:val="List"/>
    <w:rsid w:val="005A47A6"/>
    <w:pPr>
      <w:pBdr>
        <w:top w:val="single" w:sz="6" w:space="2" w:color="918585"/>
        <w:bottom w:val="single" w:sz="6" w:space="2" w:color="918585"/>
      </w:pBdr>
      <w:tabs>
        <w:tab w:val="left" w:pos="1021"/>
      </w:tabs>
      <w:ind w:firstLine="0"/>
    </w:pPr>
  </w:style>
  <w:style w:type="paragraph" w:customStyle="1" w:styleId="Warning">
    <w:name w:val="Warning"/>
    <w:basedOn w:val="BodyText"/>
    <w:rsid w:val="005A47A6"/>
    <w:pPr>
      <w:shd w:val="clear" w:color="auto" w:fill="D9D9D9"/>
      <w:tabs>
        <w:tab w:val="left" w:pos="992"/>
      </w:tabs>
      <w:ind w:left="119" w:right="119"/>
    </w:pPr>
    <w:rPr>
      <w:sz w:val="20"/>
    </w:rPr>
  </w:style>
  <w:style w:type="paragraph" w:customStyle="1" w:styleId="MarginIcons">
    <w:name w:val="Margin Icons"/>
    <w:basedOn w:val="BodyText"/>
    <w:rsid w:val="005A4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7A6"/>
    <w:rPr>
      <w:rFonts w:ascii="Courier New" w:hAnsi="Courier New"/>
    </w:rPr>
  </w:style>
  <w:style w:type="paragraph" w:customStyle="1" w:styleId="NoteBullet">
    <w:name w:val="Note Bullet"/>
    <w:basedOn w:val="Note"/>
    <w:rsid w:val="005A47A6"/>
    <w:pPr>
      <w:tabs>
        <w:tab w:val="clear" w:pos="680"/>
      </w:tabs>
      <w:spacing w:before="60" w:after="60"/>
    </w:pPr>
  </w:style>
  <w:style w:type="paragraph" w:customStyle="1" w:styleId="SubHeading2">
    <w:name w:val="SubHeading2"/>
    <w:basedOn w:val="HeadingBase"/>
    <w:rsid w:val="005A47A6"/>
    <w:pPr>
      <w:spacing w:before="240" w:after="60"/>
    </w:pPr>
    <w:rPr>
      <w:sz w:val="20"/>
    </w:rPr>
  </w:style>
  <w:style w:type="paragraph" w:customStyle="1" w:styleId="SubHeading1">
    <w:name w:val="SubHeading1"/>
    <w:basedOn w:val="HeadingBase"/>
    <w:rsid w:val="005A47A6"/>
    <w:pPr>
      <w:spacing w:before="240" w:after="60"/>
    </w:pPr>
    <w:rPr>
      <w:color w:val="918585"/>
      <w:sz w:val="22"/>
    </w:rPr>
  </w:style>
  <w:style w:type="paragraph" w:customStyle="1" w:styleId="SideHeading">
    <w:name w:val="Side Heading"/>
    <w:basedOn w:val="HeadingBase"/>
    <w:rsid w:val="005A4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7A6"/>
    <w:pPr>
      <w:tabs>
        <w:tab w:val="num" w:pos="360"/>
      </w:tabs>
    </w:pPr>
  </w:style>
  <w:style w:type="paragraph" w:styleId="PlainText">
    <w:name w:val="Plain Text"/>
    <w:basedOn w:val="Normal"/>
    <w:link w:val="PlainTextChar"/>
    <w:rsid w:val="005A47A6"/>
    <w:rPr>
      <w:sz w:val="20"/>
    </w:rPr>
  </w:style>
  <w:style w:type="character" w:customStyle="1" w:styleId="PlainTextChar">
    <w:name w:val="Plain Text Char"/>
    <w:basedOn w:val="DefaultParagraphFont"/>
    <w:link w:val="PlainText"/>
    <w:rsid w:val="005A47A6"/>
    <w:rPr>
      <w:rFonts w:ascii="Courier New" w:eastAsia="Times New Roman" w:hAnsi="Courier New" w:cs="Times New Roman"/>
      <w:sz w:val="20"/>
      <w:szCs w:val="20"/>
      <w:lang w:eastAsia="en-US"/>
    </w:rPr>
  </w:style>
  <w:style w:type="character" w:customStyle="1" w:styleId="MenuOption">
    <w:name w:val="Menu Option"/>
    <w:basedOn w:val="DefaultParagraphFont"/>
    <w:rsid w:val="005A47A6"/>
    <w:rPr>
      <w:b/>
      <w:smallCaps/>
    </w:rPr>
  </w:style>
  <w:style w:type="paragraph" w:customStyle="1" w:styleId="TableListNumber">
    <w:name w:val="Table List Number"/>
    <w:basedOn w:val="ListNumber"/>
    <w:rsid w:val="005A47A6"/>
    <w:pPr>
      <w:numPr>
        <w:numId w:val="0"/>
      </w:numPr>
    </w:pPr>
  </w:style>
  <w:style w:type="paragraph" w:styleId="TOC4">
    <w:name w:val="toc 4"/>
    <w:basedOn w:val="TOCBase"/>
    <w:next w:val="Normal"/>
    <w:semiHidden/>
    <w:rsid w:val="005A47A6"/>
    <w:pPr>
      <w:tabs>
        <w:tab w:val="right" w:leader="dot" w:pos="9071"/>
      </w:tabs>
      <w:ind w:left="1701"/>
    </w:pPr>
  </w:style>
  <w:style w:type="paragraph" w:customStyle="1" w:styleId="ListAlpha">
    <w:name w:val="List Alpha"/>
    <w:basedOn w:val="List"/>
    <w:rsid w:val="005A47A6"/>
    <w:pPr>
      <w:numPr>
        <w:numId w:val="8"/>
      </w:numPr>
    </w:pPr>
  </w:style>
  <w:style w:type="paragraph" w:customStyle="1" w:styleId="ListAlpha2">
    <w:name w:val="List Alpha 2"/>
    <w:basedOn w:val="List2"/>
    <w:rsid w:val="005A47A6"/>
    <w:pPr>
      <w:numPr>
        <w:numId w:val="7"/>
      </w:numPr>
    </w:pPr>
  </w:style>
  <w:style w:type="paragraph" w:styleId="List2">
    <w:name w:val="List 2"/>
    <w:basedOn w:val="BodyText"/>
    <w:rsid w:val="005A47A6"/>
    <w:pPr>
      <w:tabs>
        <w:tab w:val="left" w:pos="680"/>
      </w:tabs>
      <w:spacing w:before="60" w:after="60"/>
      <w:ind w:left="680" w:hanging="340"/>
    </w:pPr>
  </w:style>
  <w:style w:type="paragraph" w:styleId="List3">
    <w:name w:val="List 3"/>
    <w:basedOn w:val="BodyText"/>
    <w:rsid w:val="005A47A6"/>
    <w:pPr>
      <w:tabs>
        <w:tab w:val="left" w:pos="1021"/>
      </w:tabs>
      <w:spacing w:before="60" w:after="60"/>
      <w:ind w:left="1020" w:hanging="340"/>
    </w:pPr>
  </w:style>
  <w:style w:type="paragraph" w:styleId="List4">
    <w:name w:val="List 4"/>
    <w:basedOn w:val="BodyText"/>
    <w:rsid w:val="005A47A6"/>
    <w:pPr>
      <w:tabs>
        <w:tab w:val="left" w:pos="1361"/>
      </w:tabs>
      <w:spacing w:before="60" w:after="60"/>
      <w:ind w:left="1361" w:hanging="340"/>
    </w:pPr>
  </w:style>
  <w:style w:type="paragraph" w:styleId="List5">
    <w:name w:val="List 5"/>
    <w:basedOn w:val="BodyText"/>
    <w:rsid w:val="005A47A6"/>
    <w:pPr>
      <w:tabs>
        <w:tab w:val="left" w:pos="1701"/>
      </w:tabs>
      <w:spacing w:before="60" w:after="60"/>
      <w:ind w:left="1701" w:hanging="340"/>
    </w:pPr>
  </w:style>
  <w:style w:type="paragraph" w:styleId="ListBullet3">
    <w:name w:val="List Bullet 3"/>
    <w:basedOn w:val="List3"/>
    <w:rsid w:val="005A47A6"/>
    <w:pPr>
      <w:numPr>
        <w:numId w:val="14"/>
      </w:numPr>
      <w:tabs>
        <w:tab w:val="clear" w:pos="1021"/>
      </w:tabs>
      <w:ind w:left="1037" w:hanging="357"/>
    </w:pPr>
  </w:style>
  <w:style w:type="paragraph" w:styleId="ListBullet4">
    <w:name w:val="List Bullet 4"/>
    <w:basedOn w:val="List4"/>
    <w:rsid w:val="005A47A6"/>
    <w:pPr>
      <w:numPr>
        <w:numId w:val="2"/>
      </w:numPr>
    </w:pPr>
  </w:style>
  <w:style w:type="paragraph" w:styleId="ListBullet5">
    <w:name w:val="List Bullet 5"/>
    <w:basedOn w:val="List5"/>
    <w:rsid w:val="005A47A6"/>
    <w:pPr>
      <w:numPr>
        <w:numId w:val="3"/>
      </w:numPr>
    </w:pPr>
  </w:style>
  <w:style w:type="paragraph" w:styleId="ListContinue2">
    <w:name w:val="List Continue 2"/>
    <w:basedOn w:val="List2"/>
    <w:rsid w:val="005A47A6"/>
    <w:pPr>
      <w:ind w:firstLine="0"/>
    </w:pPr>
  </w:style>
  <w:style w:type="paragraph" w:styleId="ListContinue3">
    <w:name w:val="List Continue 3"/>
    <w:basedOn w:val="List3"/>
    <w:rsid w:val="005A47A6"/>
    <w:pPr>
      <w:ind w:left="1021" w:firstLine="0"/>
    </w:pPr>
  </w:style>
  <w:style w:type="paragraph" w:styleId="ListContinue4">
    <w:name w:val="List Continue 4"/>
    <w:basedOn w:val="List4"/>
    <w:rsid w:val="005A47A6"/>
    <w:pPr>
      <w:ind w:firstLine="0"/>
    </w:pPr>
  </w:style>
  <w:style w:type="paragraph" w:styleId="ListContinue5">
    <w:name w:val="List Continue 5"/>
    <w:basedOn w:val="List5"/>
    <w:rsid w:val="005A47A6"/>
    <w:pPr>
      <w:ind w:firstLine="0"/>
    </w:pPr>
  </w:style>
  <w:style w:type="paragraph" w:styleId="ListNumber3">
    <w:name w:val="List Number 3"/>
    <w:basedOn w:val="List3"/>
    <w:rsid w:val="005A47A6"/>
    <w:pPr>
      <w:numPr>
        <w:numId w:val="4"/>
      </w:numPr>
    </w:pPr>
  </w:style>
  <w:style w:type="paragraph" w:styleId="ListNumber4">
    <w:name w:val="List Number 4"/>
    <w:basedOn w:val="List4"/>
    <w:rsid w:val="005A47A6"/>
    <w:pPr>
      <w:numPr>
        <w:numId w:val="5"/>
      </w:numPr>
    </w:pPr>
  </w:style>
  <w:style w:type="paragraph" w:styleId="ListNumber5">
    <w:name w:val="List Number 5"/>
    <w:basedOn w:val="List5"/>
    <w:rsid w:val="005A47A6"/>
    <w:pPr>
      <w:numPr>
        <w:numId w:val="6"/>
      </w:numPr>
    </w:pPr>
  </w:style>
  <w:style w:type="paragraph" w:styleId="BlockText">
    <w:name w:val="Block Text"/>
    <w:basedOn w:val="Normal"/>
    <w:rsid w:val="005A47A6"/>
    <w:pPr>
      <w:spacing w:after="120"/>
      <w:ind w:left="1440" w:right="1440"/>
    </w:pPr>
  </w:style>
  <w:style w:type="character" w:customStyle="1" w:styleId="Subscript">
    <w:name w:val="Subscript"/>
    <w:basedOn w:val="DefaultParagraphFont"/>
    <w:rsid w:val="005A47A6"/>
    <w:rPr>
      <w:sz w:val="16"/>
      <w:vertAlign w:val="subscript"/>
    </w:rPr>
  </w:style>
  <w:style w:type="character" w:customStyle="1" w:styleId="Superscript">
    <w:name w:val="Superscript"/>
    <w:basedOn w:val="DefaultParagraphFont"/>
    <w:rsid w:val="005A47A6"/>
    <w:rPr>
      <w:sz w:val="16"/>
      <w:vertAlign w:val="superscript"/>
    </w:rPr>
  </w:style>
  <w:style w:type="character" w:customStyle="1" w:styleId="Symbols">
    <w:name w:val="Symbols"/>
    <w:basedOn w:val="DefaultParagraphFont"/>
    <w:rsid w:val="005A47A6"/>
    <w:rPr>
      <w:rFonts w:ascii="Symbol" w:hAnsi="Symbol"/>
    </w:rPr>
  </w:style>
  <w:style w:type="character" w:customStyle="1" w:styleId="MenuOptions">
    <w:name w:val="Menu Options"/>
    <w:basedOn w:val="DefaultParagraphFont"/>
    <w:rsid w:val="005A47A6"/>
    <w:rPr>
      <w:rFonts w:ascii="Arial Narrow" w:hAnsi="Arial Narrow"/>
      <w:smallCaps/>
    </w:rPr>
  </w:style>
  <w:style w:type="character" w:customStyle="1" w:styleId="Buttons">
    <w:name w:val="Buttons"/>
    <w:basedOn w:val="DefaultParagraphFont"/>
    <w:rsid w:val="005A47A6"/>
    <w:rPr>
      <w:b/>
    </w:rPr>
  </w:style>
  <w:style w:type="character" w:customStyle="1" w:styleId="Underlined">
    <w:name w:val="Underlined"/>
    <w:basedOn w:val="DefaultParagraphFont"/>
    <w:rsid w:val="005A47A6"/>
    <w:rPr>
      <w:u w:val="single"/>
    </w:rPr>
  </w:style>
  <w:style w:type="paragraph" w:customStyle="1" w:styleId="TableBodyTextRight">
    <w:name w:val="Table Body Text Right"/>
    <w:basedOn w:val="TableBodyText"/>
    <w:rsid w:val="005A47A6"/>
    <w:pPr>
      <w:widowControl w:val="0"/>
      <w:autoSpaceDE w:val="0"/>
      <w:autoSpaceDN w:val="0"/>
      <w:adjustRightInd w:val="0"/>
      <w:jc w:val="right"/>
    </w:pPr>
    <w:rPr>
      <w:rFonts w:cs="Arial"/>
      <w:szCs w:val="18"/>
    </w:rPr>
  </w:style>
  <w:style w:type="paragraph" w:customStyle="1" w:styleId="CopyrightText">
    <w:name w:val="Copyright Text"/>
    <w:basedOn w:val="BodyText"/>
    <w:rsid w:val="005A47A6"/>
    <w:rPr>
      <w:sz w:val="18"/>
    </w:rPr>
  </w:style>
  <w:style w:type="paragraph" w:customStyle="1" w:styleId="BodySmallRight">
    <w:name w:val="Body Small Right"/>
    <w:basedOn w:val="BodyTextRight"/>
    <w:rsid w:val="005A47A6"/>
    <w:rPr>
      <w:sz w:val="18"/>
      <w:szCs w:val="18"/>
    </w:rPr>
  </w:style>
  <w:style w:type="paragraph" w:customStyle="1" w:styleId="MarginEdition">
    <w:name w:val="Margin Edition"/>
    <w:basedOn w:val="MarginNote"/>
    <w:rsid w:val="005A47A6"/>
    <w:pPr>
      <w:spacing w:before="0" w:after="0"/>
    </w:pPr>
    <w:rPr>
      <w:rFonts w:ascii="Times New Roman" w:hAnsi="Times New Roman"/>
      <w:color w:val="999999"/>
    </w:rPr>
  </w:style>
  <w:style w:type="paragraph" w:customStyle="1" w:styleId="Spacer">
    <w:name w:val="Spacer"/>
    <w:basedOn w:val="Normal"/>
    <w:rsid w:val="005A47A6"/>
    <w:rPr>
      <w:sz w:val="2"/>
      <w:szCs w:val="2"/>
    </w:rPr>
  </w:style>
  <w:style w:type="character" w:customStyle="1" w:styleId="Small">
    <w:name w:val="Small"/>
    <w:basedOn w:val="DefaultParagraphFont"/>
    <w:rsid w:val="005A47A6"/>
    <w:rPr>
      <w:sz w:val="16"/>
    </w:rPr>
  </w:style>
  <w:style w:type="paragraph" w:customStyle="1" w:styleId="WideTable">
    <w:name w:val="Wide Table"/>
    <w:basedOn w:val="Normal"/>
    <w:rsid w:val="005A47A6"/>
    <w:pPr>
      <w:ind w:left="-1418"/>
    </w:pPr>
    <w:rPr>
      <w:sz w:val="2"/>
      <w:szCs w:val="2"/>
    </w:rPr>
  </w:style>
  <w:style w:type="character" w:styleId="PageNumber">
    <w:name w:val="page number"/>
    <w:basedOn w:val="DefaultParagraphFont"/>
    <w:rsid w:val="005A47A6"/>
  </w:style>
  <w:style w:type="paragraph" w:styleId="Quote">
    <w:name w:val="Quote"/>
    <w:basedOn w:val="Heading1"/>
    <w:link w:val="QuoteChar"/>
    <w:qFormat/>
    <w:rsid w:val="005A47A6"/>
    <w:rPr>
      <w:b w:val="0"/>
      <w:sz w:val="72"/>
      <w:szCs w:val="72"/>
      <w:lang w:val="en-NZ"/>
    </w:rPr>
  </w:style>
  <w:style w:type="character" w:customStyle="1" w:styleId="QuoteChar">
    <w:name w:val="Quote Char"/>
    <w:basedOn w:val="DefaultParagraphFont"/>
    <w:link w:val="Quote"/>
    <w:rsid w:val="005A4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7A6"/>
    <w:pPr>
      <w:pageBreakBefore/>
    </w:pPr>
  </w:style>
  <w:style w:type="paragraph" w:customStyle="1" w:styleId="Border">
    <w:name w:val="Border"/>
    <w:basedOn w:val="Normal"/>
    <w:qFormat/>
    <w:rsid w:val="005A4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7A6"/>
    <w:rPr>
      <w:b/>
      <w:bCs/>
      <w:i/>
      <w:iCs/>
      <w:color w:val="auto"/>
    </w:rPr>
  </w:style>
  <w:style w:type="paragraph" w:styleId="IntenseQuote">
    <w:name w:val="Intense Quote"/>
    <w:basedOn w:val="Normal"/>
    <w:next w:val="Normal"/>
    <w:link w:val="IntenseQuoteChar"/>
    <w:uiPriority w:val="30"/>
    <w:qFormat/>
    <w:rsid w:val="005A4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7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7A6"/>
    <w:rPr>
      <w:smallCaps/>
      <w:color w:val="auto"/>
      <w:u w:val="single"/>
    </w:rPr>
  </w:style>
  <w:style w:type="character" w:styleId="IntenseReference">
    <w:name w:val="Intense Reference"/>
    <w:basedOn w:val="DefaultParagraphFont"/>
    <w:uiPriority w:val="32"/>
    <w:qFormat/>
    <w:rsid w:val="005A47A6"/>
    <w:rPr>
      <w:b/>
      <w:bCs/>
      <w:smallCaps/>
      <w:color w:val="auto"/>
      <w:spacing w:val="5"/>
      <w:u w:val="single"/>
    </w:rPr>
  </w:style>
  <w:style w:type="paragraph" w:customStyle="1" w:styleId="2ColumnHeading">
    <w:name w:val="2Column Heading"/>
    <w:basedOn w:val="BodyText"/>
    <w:qFormat/>
    <w:rsid w:val="005A47A6"/>
    <w:pPr>
      <w:spacing w:after="60"/>
      <w:ind w:left="-2268"/>
    </w:pPr>
    <w:rPr>
      <w:b/>
    </w:rPr>
  </w:style>
  <w:style w:type="paragraph" w:customStyle="1" w:styleId="Heading1TOC">
    <w:name w:val="Heading1 TOC"/>
    <w:basedOn w:val="Normal"/>
    <w:qFormat/>
    <w:rsid w:val="005A47A6"/>
    <w:pPr>
      <w:spacing w:before="240" w:after="120"/>
    </w:pPr>
    <w:rPr>
      <w:rFonts w:ascii="Times New Roman" w:hAnsi="Times New Roman"/>
      <w:b/>
      <w:sz w:val="32"/>
    </w:rPr>
  </w:style>
  <w:style w:type="paragraph" w:customStyle="1" w:styleId="Heading2TOC">
    <w:name w:val="Heading2 TOC"/>
    <w:basedOn w:val="Normal"/>
    <w:qFormat/>
    <w:rsid w:val="005A47A6"/>
    <w:pPr>
      <w:spacing w:before="240" w:after="60"/>
    </w:pPr>
    <w:rPr>
      <w:rFonts w:ascii="Times New Roman" w:hAnsi="Times New Roman"/>
      <w:b/>
      <w:sz w:val="28"/>
    </w:rPr>
  </w:style>
  <w:style w:type="character" w:customStyle="1" w:styleId="Underline">
    <w:name w:val="Underline"/>
    <w:basedOn w:val="DefaultParagraphFont"/>
    <w:qFormat/>
    <w:rsid w:val="005A47A6"/>
    <w:rPr>
      <w:u w:val="single"/>
    </w:rPr>
  </w:style>
  <w:style w:type="character" w:customStyle="1" w:styleId="BoldandItalics">
    <w:name w:val="Bold and Italics"/>
    <w:qFormat/>
    <w:rsid w:val="005A47A6"/>
    <w:rPr>
      <w:b/>
      <w:i/>
      <w:u w:val="none"/>
    </w:rPr>
  </w:style>
  <w:style w:type="paragraph" w:styleId="BalloonText">
    <w:name w:val="Balloon Text"/>
    <w:basedOn w:val="Normal"/>
    <w:link w:val="BalloonTextChar"/>
    <w:rsid w:val="005A47A6"/>
    <w:rPr>
      <w:rFonts w:ascii="Tahoma" w:hAnsi="Tahoma" w:cs="Tahoma"/>
      <w:sz w:val="16"/>
      <w:szCs w:val="16"/>
    </w:rPr>
  </w:style>
  <w:style w:type="character" w:customStyle="1" w:styleId="BalloonTextChar">
    <w:name w:val="Balloon Text Char"/>
    <w:basedOn w:val="DefaultParagraphFont"/>
    <w:link w:val="BalloonText"/>
    <w:rsid w:val="005A47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7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7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7A6"/>
    <w:rPr>
      <w:b/>
      <w:color w:val="660033"/>
      <w:spacing w:val="0"/>
    </w:rPr>
  </w:style>
  <w:style w:type="paragraph" w:customStyle="1" w:styleId="Nameditemlist">
    <w:name w:val="Named item list"/>
    <w:basedOn w:val="BodyText"/>
    <w:qFormat/>
    <w:rsid w:val="005A47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579</Words>
  <Characters>3764</Characters>
  <Application>Microsoft Office Word</Application>
  <DocSecurity>0</DocSecurity>
  <Lines>165</Lines>
  <Paragraphs>135</Paragraphs>
  <ScaleCrop>false</ScaleCrop>
  <Company>Author-it Software Corporation Ltd.</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AHC51710 Diploma of Rural Machinery Management</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2013-02-28T23:17:00Z</dcterms:created>
  <dcterms:modified xsi:type="dcterms:W3CDTF">2013-02-28T23:17:00Z</dcterms:modified>
</cp:coreProperties>
</file>