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435E40" w:rsidP="00435E40">
      <w:pPr>
        <w:pStyle w:val="Title"/>
      </w:pPr>
      <w:r>
        <w:fldChar w:fldCharType="begin"/>
      </w:r>
      <w:r>
        <w:instrText xml:space="preserve"> TITLE   \* MERGEFORMAT </w:instrText>
      </w:r>
      <w:r>
        <w:fldChar w:fldCharType="separate"/>
      </w:r>
      <w:r>
        <w:t>AHC50510 Diploma of Arboriculture</w:t>
      </w:r>
      <w:r>
        <w:fldChar w:fldCharType="end"/>
      </w:r>
    </w:p>
    <w:p w:rsidR="00435E40" w:rsidP="00435E40">
      <w:pPr>
        <w:pStyle w:val="Version"/>
        <w:sectPr w:rsidSect="00E36C5A">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E36C5A" w:rsidP="00E36C5A">
      <w:pPr>
        <w:pStyle w:val="SuperHeading"/>
      </w:pPr>
      <w:r w:rsidRPr="00E36C5A">
        <w:t>AHC50510 Diploma of Arboriculture</w:t>
      </w:r>
    </w:p>
    <w:p w:rsidR="00000000" w:rsidRPr="00E36C5A" w:rsidP="00E36C5A">
      <w:pPr>
        <w:pStyle w:val="Heading1"/>
      </w:pPr>
      <w:bookmarkStart w:id="1" w:name="O_297495"/>
      <w:bookmarkEnd w:id="1"/>
      <w:r w:rsidRPr="00E36C5A">
        <w:t>Modification History</w:t>
      </w:r>
    </w:p>
    <w:p w:rsidR="00000000" w:rsidRPr="00E36C5A" w:rsidP="00E36C5A">
      <w:pPr>
        <w:pStyle w:val="BodyText"/>
      </w:pPr>
      <w:r w:rsidRPr="00E36C5A">
        <w:t>Not Applicable</w:t>
      </w:r>
    </w:p>
    <w:p w:rsidR="00000000" w:rsidRPr="00E36C5A" w:rsidP="00E36C5A">
      <w:pPr>
        <w:pStyle w:val="AllowPageBreak"/>
      </w:pPr>
    </w:p>
    <w:p w:rsidR="00000000" w:rsidRPr="00E36C5A" w:rsidP="00E36C5A">
      <w:pPr>
        <w:pStyle w:val="Heading1"/>
      </w:pPr>
      <w:bookmarkStart w:id="2" w:name="O_264603"/>
      <w:bookmarkEnd w:id="2"/>
      <w:r w:rsidRPr="00E36C5A">
        <w:t>Description</w:t>
      </w:r>
    </w:p>
    <w:p w:rsidR="00435E40" w:rsidP="00E36C5A">
      <w:pPr>
        <w:pStyle w:val="BodyText"/>
      </w:pPr>
      <w:r w:rsidRPr="00E36C5A">
        <w:t>The Diploma of Arboriculture reflects the role of personnel working as consultant arborists.</w:t>
      </w:r>
    </w:p>
    <w:p w:rsidR="00435E40" w:rsidP="00E36C5A">
      <w:pPr>
        <w:pStyle w:val="BodyText"/>
      </w:pPr>
    </w:p>
    <w:p w:rsidR="00000000" w:rsidRPr="00E36C5A" w:rsidP="00E36C5A">
      <w:pPr>
        <w:pStyle w:val="Heading1"/>
      </w:pPr>
      <w:bookmarkStart w:id="3" w:name="O_266447"/>
      <w:bookmarkEnd w:id="3"/>
      <w:r w:rsidRPr="00E36C5A">
        <w:t>Pathways Information</w:t>
      </w:r>
    </w:p>
    <w:p w:rsidR="00000000" w:rsidRPr="00E36C5A" w:rsidP="00E36C5A">
      <w:pPr>
        <w:pStyle w:val="BodyText"/>
      </w:pPr>
      <w:r w:rsidRPr="00E36C5A">
        <w:rPr>
          <w:rStyle w:val="SpecialBold"/>
        </w:rPr>
        <w:t>Qua</w:t>
      </w:r>
      <w:r w:rsidRPr="00E36C5A">
        <w:rPr>
          <w:rStyle w:val="SpecialBold"/>
        </w:rPr>
        <w:t>lification pathways</w:t>
      </w:r>
    </w:p>
    <w:p w:rsidR="00000000" w:rsidRPr="00E36C5A" w:rsidP="00E36C5A">
      <w:pPr>
        <w:pStyle w:val="BodyText"/>
      </w:pPr>
      <w:r w:rsidRPr="00E36C5A">
        <w:rPr>
          <w:rStyle w:val="SpecialBold"/>
        </w:rPr>
        <w:t>Pathways into the qualification</w:t>
      </w:r>
    </w:p>
    <w:p w:rsidR="00000000" w:rsidRPr="00E36C5A" w:rsidP="00E36C5A">
      <w:pPr>
        <w:pStyle w:val="BodyText"/>
      </w:pPr>
      <w:r w:rsidRPr="00E36C5A">
        <w:t>This qualification may be accessed by direct entry or completion of the Certificate III in Arboriculture or equivalent qualification.</w:t>
      </w:r>
    </w:p>
    <w:p w:rsidR="00000000" w:rsidRPr="00E36C5A" w:rsidP="00E36C5A">
      <w:pPr>
        <w:pStyle w:val="BodyText"/>
      </w:pPr>
    </w:p>
    <w:p w:rsidR="00000000" w:rsidRPr="00E36C5A" w:rsidP="00E36C5A">
      <w:pPr>
        <w:pStyle w:val="BodyText"/>
      </w:pPr>
      <w:r w:rsidRPr="00E36C5A">
        <w:rPr>
          <w:rStyle w:val="SpecialBold"/>
        </w:rPr>
        <w:t>Pathways from the qualification</w:t>
      </w:r>
    </w:p>
    <w:p w:rsidR="00000000" w:rsidRPr="00E36C5A" w:rsidP="00E36C5A">
      <w:pPr>
        <w:pStyle w:val="BodyText"/>
      </w:pPr>
      <w:r w:rsidRPr="00E36C5A">
        <w:t>Further training pathways from this qualification include, but are not limited to, Advanced Diploma of Horticulture.</w:t>
      </w:r>
    </w:p>
    <w:p w:rsidR="00000000" w:rsidRPr="00E36C5A" w:rsidP="00E36C5A">
      <w:pPr>
        <w:pStyle w:val="BodyText"/>
      </w:pPr>
    </w:p>
    <w:p w:rsidR="00000000" w:rsidRPr="00E36C5A" w:rsidP="00E36C5A">
      <w:pPr>
        <w:pStyle w:val="BodyText"/>
      </w:pPr>
      <w:r w:rsidRPr="00E36C5A">
        <w:rPr>
          <w:rStyle w:val="SpecialBold"/>
        </w:rPr>
        <w:t>Australian Apprenticeships</w:t>
      </w:r>
    </w:p>
    <w:p w:rsidR="00000000" w:rsidRPr="00E36C5A" w:rsidP="00E36C5A">
      <w:pPr>
        <w:pStyle w:val="BodyText"/>
      </w:pPr>
      <w:r w:rsidRPr="00E36C5A">
        <w:t>This qualification is suitable for an Australian Apprenticeship.</w:t>
      </w:r>
    </w:p>
    <w:p w:rsidR="00000000" w:rsidRPr="00E36C5A" w:rsidP="00E36C5A">
      <w:pPr>
        <w:pStyle w:val="BodyText"/>
      </w:pPr>
    </w:p>
    <w:p w:rsidR="00000000" w:rsidRPr="00E36C5A" w:rsidP="00E36C5A">
      <w:pPr>
        <w:pStyle w:val="BodyText"/>
      </w:pPr>
      <w:r w:rsidRPr="00E36C5A">
        <w:rPr>
          <w:rStyle w:val="SpecialBold"/>
        </w:rPr>
        <w:t>Job roles</w:t>
      </w:r>
    </w:p>
    <w:p w:rsidR="00000000" w:rsidRPr="00E36C5A" w:rsidP="00E36C5A">
      <w:pPr>
        <w:pStyle w:val="BodyText"/>
      </w:pPr>
      <w:r w:rsidRPr="00E36C5A">
        <w:t>J</w:t>
      </w:r>
      <w:r w:rsidRPr="00E36C5A">
        <w:t>ob roles and titles vary across different industry sectors.  Possible job titles relevant to this qualification include:</w:t>
      </w:r>
    </w:p>
    <w:p w:rsidR="00435E40" w:rsidP="00E36C5A">
      <w:pPr>
        <w:pStyle w:val="BodyText"/>
      </w:pPr>
      <w:r w:rsidRPr="00E36C5A">
        <w:t>Consulting arborist</w:t>
      </w:r>
    </w:p>
    <w:p w:rsidR="00435E40" w:rsidP="00E36C5A">
      <w:pPr>
        <w:pStyle w:val="BodyText"/>
      </w:pPr>
    </w:p>
    <w:p w:rsidR="00000000" w:rsidRPr="00E36C5A" w:rsidP="00E36C5A">
      <w:pPr>
        <w:pStyle w:val="Heading1"/>
      </w:pPr>
      <w:bookmarkStart w:id="4" w:name="O_297493"/>
      <w:bookmarkEnd w:id="4"/>
      <w:r w:rsidRPr="00E36C5A">
        <w:t>Licensing/Regulatory Information</w:t>
      </w:r>
    </w:p>
    <w:p w:rsidR="00000000" w:rsidRPr="00E36C5A" w:rsidP="00E36C5A">
      <w:pPr>
        <w:pStyle w:val="BodyText"/>
      </w:pPr>
      <w:r w:rsidRPr="00E36C5A">
        <w:t>Not Applicable</w:t>
      </w:r>
    </w:p>
    <w:p w:rsidR="00000000" w:rsidRPr="00E36C5A" w:rsidP="00E36C5A">
      <w:pPr>
        <w:pStyle w:val="AllowPageBreak"/>
      </w:pPr>
    </w:p>
    <w:p w:rsidR="00000000" w:rsidRPr="00E36C5A" w:rsidP="00E36C5A">
      <w:pPr>
        <w:pStyle w:val="Heading1"/>
      </w:pPr>
      <w:bookmarkStart w:id="5" w:name="O_266446"/>
      <w:bookmarkEnd w:id="5"/>
      <w:r w:rsidRPr="00E36C5A">
        <w:t>Entry Requirements</w:t>
      </w:r>
    </w:p>
    <w:p w:rsidR="00000000" w:rsidRPr="00E36C5A" w:rsidP="00E36C5A">
      <w:pPr>
        <w:pStyle w:val="BodyText"/>
      </w:pPr>
      <w:r w:rsidRPr="00E36C5A">
        <w:rPr>
          <w:rStyle w:val="SpecialBold"/>
        </w:rPr>
        <w:t>Entry requ</w:t>
      </w:r>
      <w:r w:rsidRPr="00E36C5A">
        <w:rPr>
          <w:rStyle w:val="SpecialBold"/>
        </w:rPr>
        <w:t>irements</w:t>
      </w:r>
    </w:p>
    <w:p w:rsidR="00435E40" w:rsidP="00E36C5A">
      <w:pPr>
        <w:pStyle w:val="BodyText"/>
      </w:pPr>
      <w:r w:rsidRPr="00E36C5A">
        <w:t>There are no entry requirements for this qualification.</w:t>
      </w:r>
    </w:p>
    <w:p w:rsidR="00435E40" w:rsidP="00E36C5A">
      <w:pPr>
        <w:pStyle w:val="BodyText"/>
      </w:pPr>
    </w:p>
    <w:p w:rsidR="00000000" w:rsidRPr="00E36C5A" w:rsidP="00E36C5A">
      <w:pPr>
        <w:pStyle w:val="Heading1"/>
      </w:pPr>
      <w:bookmarkStart w:id="6" w:name="O_264605"/>
      <w:bookmarkEnd w:id="6"/>
      <w:r w:rsidRPr="00E36C5A">
        <w:t>Employability Skills Summary</w:t>
      </w:r>
    </w:p>
    <w:tbl>
      <w:tblPr>
        <w:tblW w:w="9580" w:type="dxa"/>
        <w:tblLayout w:type="fixed"/>
        <w:tblCellMar>
          <w:left w:w="62" w:type="dxa"/>
          <w:right w:w="62" w:type="dxa"/>
        </w:tblCellMar>
        <w:tblLook w:val="0000"/>
      </w:tblPr>
      <w:tblGrid>
        <w:gridCol w:w="2808"/>
        <w:gridCol w:w="6772"/>
      </w:tblGrid>
      <w:tr w:rsidTr="00435E40">
        <w:tblPrEx>
          <w:tblW w:w="9580" w:type="dxa"/>
          <w:tblLayout w:type="fixed"/>
          <w:tblCellMar>
            <w:left w:w="62" w:type="dxa"/>
            <w:right w:w="62" w:type="dxa"/>
          </w:tblCellMar>
          <w:tblLook w:val="0000"/>
        </w:tblPrEx>
        <w:trPr>
          <w:tblHeader/>
        </w:trPr>
        <w:tc>
          <w:tcPr>
            <w:tcW w:w="958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36C5A">
            <w:pPr>
              <w:pStyle w:val="BodyText"/>
              <w:rPr>
                <w:lang w:val="en-NZ"/>
              </w:rPr>
            </w:pPr>
            <w:r w:rsidRPr="00E36C5A">
              <w:rPr>
                <w:rStyle w:val="SpecialBold"/>
              </w:rPr>
              <w:t>EMPLOYABILITY SKILLS QUALIFICATION SUMMARY</w:t>
            </w:r>
          </w:p>
        </w:tc>
      </w:tr>
      <w:tr w:rsidTr="00435E40">
        <w:tblPrEx>
          <w:tblW w:w="9580" w:type="dxa"/>
          <w:tblLayout w:type="fixed"/>
          <w:tblCellMar>
            <w:left w:w="62" w:type="dxa"/>
            <w:right w:w="62" w:type="dxa"/>
          </w:tblCellMar>
          <w:tblLook w:val="0000"/>
        </w:tblPrEx>
        <w:tc>
          <w:tcPr>
            <w:tcW w:w="958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36C5A">
            <w:pPr>
              <w:pStyle w:val="BodyText"/>
              <w:rPr>
                <w:lang w:val="en-NZ"/>
              </w:rPr>
            </w:pPr>
          </w:p>
        </w:tc>
      </w:tr>
      <w:tr w:rsidTr="00435E40">
        <w:tblPrEx>
          <w:tblW w:w="9580" w:type="dxa"/>
          <w:tblLayout w:type="fixed"/>
          <w:tblCellMar>
            <w:left w:w="62" w:type="dxa"/>
            <w:right w:w="62" w:type="dxa"/>
          </w:tblCellMar>
          <w:tblLook w:val="0000"/>
        </w:tblPrEx>
        <w:tc>
          <w:tcPr>
            <w:tcW w:w="28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36C5A" w:rsidP="00E36C5A">
            <w:pPr>
              <w:pStyle w:val="BodyText"/>
            </w:pPr>
            <w:r w:rsidRPr="00E36C5A">
              <w:rPr>
                <w:rStyle w:val="SpecialBold"/>
              </w:rPr>
              <w:t>Employability Skill</w:t>
            </w:r>
          </w:p>
        </w:tc>
        <w:tc>
          <w:tcPr>
            <w:tcW w:w="677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36C5A">
            <w:pPr>
              <w:pStyle w:val="BodyText"/>
              <w:rPr>
                <w:lang w:val="en-NZ"/>
              </w:rPr>
            </w:pPr>
            <w:r w:rsidRPr="00E36C5A">
              <w:rPr>
                <w:rStyle w:val="SpecialBold"/>
              </w:rPr>
              <w:t>Industry</w:t>
            </w:r>
            <w:r w:rsidRPr="00E36C5A">
              <w:t>/</w:t>
            </w:r>
            <w:r w:rsidRPr="00E36C5A">
              <w:rPr>
                <w:rStyle w:val="SpecialBold"/>
              </w:rPr>
              <w:t>enterprise requirements for this qualification include</w:t>
            </w:r>
            <w:r w:rsidRPr="00E36C5A">
              <w:t>:</w:t>
            </w:r>
          </w:p>
        </w:tc>
      </w:tr>
      <w:tr w:rsidTr="00435E40">
        <w:tblPrEx>
          <w:tblW w:w="9580" w:type="dxa"/>
          <w:tblLayout w:type="fixed"/>
          <w:tblCellMar>
            <w:left w:w="62" w:type="dxa"/>
            <w:right w:w="62" w:type="dxa"/>
          </w:tblCellMar>
          <w:tblLook w:val="0000"/>
        </w:tblPrEx>
        <w:tc>
          <w:tcPr>
            <w:tcW w:w="28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36C5A">
            <w:pPr>
              <w:pStyle w:val="BodyText"/>
              <w:rPr>
                <w:lang w:val="en-NZ"/>
              </w:rPr>
            </w:pPr>
            <w:r w:rsidRPr="00E36C5A">
              <w:t>Communication</w:t>
            </w:r>
          </w:p>
        </w:tc>
        <w:tc>
          <w:tcPr>
            <w:tcW w:w="677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36C5A" w:rsidP="00E36C5A">
            <w:pPr>
              <w:pStyle w:val="ListBullet"/>
            </w:pPr>
            <w:r w:rsidRPr="00E36C5A">
              <w:t>Listening and understanding</w:t>
            </w:r>
          </w:p>
          <w:p w:rsidR="00000000" w:rsidRPr="00E36C5A" w:rsidP="00E36C5A">
            <w:pPr>
              <w:pStyle w:val="ListBullet"/>
            </w:pPr>
            <w:r w:rsidRPr="00E36C5A">
              <w:t>Speaking clearly and directly</w:t>
            </w:r>
          </w:p>
          <w:p w:rsidR="00000000" w:rsidRPr="00E36C5A" w:rsidP="00E36C5A">
            <w:pPr>
              <w:pStyle w:val="ListBullet"/>
            </w:pPr>
            <w:r w:rsidRPr="00E36C5A">
              <w:t>Reading and interpreting workplace related documentation</w:t>
            </w:r>
          </w:p>
          <w:p w:rsidR="00000000" w:rsidRPr="00E36C5A" w:rsidP="00E36C5A">
            <w:pPr>
              <w:pStyle w:val="ListBullet"/>
            </w:pPr>
            <w:r w:rsidRPr="00E36C5A">
              <w:t>Writing to audience needs</w:t>
            </w:r>
          </w:p>
          <w:p w:rsidR="00000000" w:rsidRPr="00E36C5A" w:rsidP="00E36C5A">
            <w:pPr>
              <w:pStyle w:val="ListBullet"/>
            </w:pPr>
            <w:r w:rsidRPr="00E36C5A">
              <w:t>Interpreting the needs of internal/external customers</w:t>
            </w:r>
          </w:p>
          <w:p w:rsidR="00000000" w:rsidRPr="00E36C5A" w:rsidP="00E36C5A">
            <w:pPr>
              <w:pStyle w:val="ListBullet"/>
            </w:pPr>
            <w:r w:rsidRPr="00E36C5A">
              <w:t>Applying numeracy skills to workplace requirements</w:t>
            </w:r>
          </w:p>
          <w:p w:rsidR="00000000" w:rsidRPr="00E36C5A" w:rsidP="00E36C5A">
            <w:pPr>
              <w:pStyle w:val="ListBullet"/>
            </w:pPr>
            <w:r w:rsidRPr="00E36C5A">
              <w:t>Establishing/using networks</w:t>
            </w:r>
          </w:p>
          <w:p w:rsidR="00000000" w:rsidRPr="00E36C5A" w:rsidP="00E36C5A">
            <w:pPr>
              <w:pStyle w:val="ListBullet"/>
            </w:pPr>
            <w:r w:rsidRPr="00E36C5A">
              <w:t>Sharing information</w:t>
            </w:r>
          </w:p>
          <w:p w:rsidR="00000000" w:rsidP="00E36C5A">
            <w:pPr>
              <w:pStyle w:val="ListBullet"/>
              <w:rPr>
                <w:lang w:val="en-NZ"/>
              </w:rPr>
            </w:pPr>
            <w:r w:rsidRPr="00E36C5A">
              <w:t>Negotiating responsively</w:t>
            </w:r>
          </w:p>
        </w:tc>
      </w:tr>
      <w:tr w:rsidTr="00435E40">
        <w:tblPrEx>
          <w:tblW w:w="9580" w:type="dxa"/>
          <w:tblLayout w:type="fixed"/>
          <w:tblCellMar>
            <w:left w:w="62" w:type="dxa"/>
            <w:right w:w="62" w:type="dxa"/>
          </w:tblCellMar>
          <w:tblLook w:val="0000"/>
        </w:tblPrEx>
        <w:tc>
          <w:tcPr>
            <w:tcW w:w="28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36C5A">
            <w:pPr>
              <w:pStyle w:val="BodyText"/>
              <w:rPr>
                <w:lang w:val="en-NZ"/>
              </w:rPr>
            </w:pPr>
            <w:r w:rsidRPr="00E36C5A">
              <w:t>Teamwork</w:t>
            </w:r>
          </w:p>
        </w:tc>
        <w:tc>
          <w:tcPr>
            <w:tcW w:w="677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36C5A" w:rsidP="00E36C5A">
            <w:pPr>
              <w:pStyle w:val="ListBullet"/>
            </w:pPr>
            <w:r w:rsidRPr="00E36C5A">
              <w:t>Working as an individual and a team member</w:t>
            </w:r>
          </w:p>
          <w:p w:rsidR="00000000" w:rsidRPr="00E36C5A" w:rsidP="00E36C5A">
            <w:pPr>
              <w:pStyle w:val="ListBullet"/>
            </w:pPr>
            <w:r w:rsidRPr="00E36C5A">
              <w:t>Working with diverse individuals and groups</w:t>
            </w:r>
          </w:p>
          <w:p w:rsidR="00000000" w:rsidRPr="00E36C5A" w:rsidP="00E36C5A">
            <w:pPr>
              <w:pStyle w:val="ListBullet"/>
            </w:pPr>
            <w:r w:rsidRPr="00E36C5A">
              <w:t xml:space="preserve">Applying knowledge of own role as </w:t>
            </w:r>
            <w:r w:rsidRPr="00E36C5A">
              <w:t>a part of a team</w:t>
            </w:r>
          </w:p>
          <w:p w:rsidR="00000000" w:rsidRPr="00E36C5A" w:rsidP="00E36C5A">
            <w:pPr>
              <w:pStyle w:val="ListBullet"/>
            </w:pPr>
            <w:r w:rsidRPr="00E36C5A">
              <w:t>Applying teamwork skills to a range of situations</w:t>
            </w:r>
          </w:p>
          <w:p w:rsidR="00000000" w:rsidP="00E36C5A">
            <w:pPr>
              <w:pStyle w:val="ListBullet"/>
              <w:rPr>
                <w:lang w:val="en-NZ"/>
              </w:rPr>
            </w:pPr>
            <w:r w:rsidRPr="00E36C5A">
              <w:t>Identifying and using the strengths of other team members</w:t>
            </w:r>
          </w:p>
        </w:tc>
      </w:tr>
      <w:tr w:rsidTr="00435E40">
        <w:tblPrEx>
          <w:tblW w:w="9580" w:type="dxa"/>
          <w:tblLayout w:type="fixed"/>
          <w:tblCellMar>
            <w:left w:w="62" w:type="dxa"/>
            <w:right w:w="62" w:type="dxa"/>
          </w:tblCellMar>
          <w:tblLook w:val="0000"/>
        </w:tblPrEx>
        <w:tc>
          <w:tcPr>
            <w:tcW w:w="28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36C5A">
            <w:pPr>
              <w:pStyle w:val="BodyText"/>
              <w:rPr>
                <w:lang w:val="en-NZ"/>
              </w:rPr>
            </w:pPr>
            <w:r w:rsidRPr="00E36C5A">
              <w:t>Problem-solving</w:t>
            </w:r>
          </w:p>
        </w:tc>
        <w:tc>
          <w:tcPr>
            <w:tcW w:w="677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36C5A" w:rsidP="00E36C5A">
            <w:pPr>
              <w:pStyle w:val="ListBullet"/>
            </w:pPr>
            <w:r w:rsidRPr="00E36C5A">
              <w:t>Developing practical and creative solutions to workplace problems</w:t>
            </w:r>
          </w:p>
          <w:p w:rsidR="00000000" w:rsidRPr="00E36C5A" w:rsidP="00E36C5A">
            <w:pPr>
              <w:pStyle w:val="ListBullet"/>
            </w:pPr>
            <w:r w:rsidRPr="00E36C5A">
              <w:t>Showing interdependence and initiative in identifying problems</w:t>
            </w:r>
          </w:p>
          <w:p w:rsidR="00000000" w:rsidRPr="00E36C5A" w:rsidP="00E36C5A">
            <w:pPr>
              <w:pStyle w:val="ListBullet"/>
            </w:pPr>
            <w:r w:rsidRPr="00E36C5A">
              <w:t>Solving problems individually or in teams</w:t>
            </w:r>
          </w:p>
          <w:p w:rsidR="00000000" w:rsidRPr="00E36C5A" w:rsidP="00E36C5A">
            <w:pPr>
              <w:pStyle w:val="ListBullet"/>
            </w:pPr>
            <w:r w:rsidRPr="00E36C5A">
              <w:t>Applying a range of strategies in problem solving</w:t>
            </w:r>
          </w:p>
          <w:p w:rsidR="00000000" w:rsidRPr="00E36C5A" w:rsidP="00E36C5A">
            <w:pPr>
              <w:pStyle w:val="ListBullet"/>
            </w:pPr>
            <w:r w:rsidRPr="00E36C5A">
              <w:t>Using numeracy skills to solve problems</w:t>
            </w:r>
          </w:p>
          <w:p w:rsidR="00000000" w:rsidP="00E36C5A">
            <w:pPr>
              <w:pStyle w:val="ListBullet"/>
              <w:rPr>
                <w:lang w:val="en-NZ"/>
              </w:rPr>
            </w:pPr>
            <w:r w:rsidRPr="00E36C5A">
              <w:t>Testing assumptions and taking context into account</w:t>
            </w:r>
          </w:p>
        </w:tc>
      </w:tr>
      <w:tr w:rsidTr="00435E40">
        <w:tblPrEx>
          <w:tblW w:w="9580" w:type="dxa"/>
          <w:tblLayout w:type="fixed"/>
          <w:tblCellMar>
            <w:left w:w="62" w:type="dxa"/>
            <w:right w:w="62" w:type="dxa"/>
          </w:tblCellMar>
          <w:tblLook w:val="0000"/>
        </w:tblPrEx>
        <w:tc>
          <w:tcPr>
            <w:tcW w:w="28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36C5A">
            <w:pPr>
              <w:pStyle w:val="BodyText"/>
              <w:rPr>
                <w:lang w:val="en-NZ"/>
              </w:rPr>
            </w:pPr>
            <w:r w:rsidRPr="00E36C5A">
              <w:t>Initiati</w:t>
            </w:r>
            <w:r w:rsidRPr="00E36C5A">
              <w:t>ve and enterprise</w:t>
            </w:r>
          </w:p>
        </w:tc>
        <w:tc>
          <w:tcPr>
            <w:tcW w:w="677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36C5A" w:rsidP="00E36C5A">
            <w:pPr>
              <w:pStyle w:val="ListBullet"/>
            </w:pPr>
            <w:r w:rsidRPr="00E36C5A">
              <w:t>Adapting to new situations</w:t>
            </w:r>
          </w:p>
          <w:p w:rsidR="00000000" w:rsidRPr="00E36C5A" w:rsidP="00E36C5A">
            <w:pPr>
              <w:pStyle w:val="ListBullet"/>
            </w:pPr>
            <w:r w:rsidRPr="00E36C5A">
              <w:t>Being creative in response to workplace challenges</w:t>
            </w:r>
          </w:p>
          <w:p w:rsidR="00000000" w:rsidRPr="00E36C5A" w:rsidP="00E36C5A">
            <w:pPr>
              <w:pStyle w:val="ListBullet"/>
            </w:pPr>
            <w:r w:rsidRPr="00E36C5A">
              <w:t>Identifying opportunities that might not be obvious to others</w:t>
            </w:r>
          </w:p>
          <w:p w:rsidR="00000000" w:rsidRPr="00E36C5A" w:rsidP="00E36C5A">
            <w:pPr>
              <w:pStyle w:val="ListBullet"/>
            </w:pPr>
            <w:r w:rsidRPr="00E36C5A">
              <w:t>Generating a range of options in response to workplace matters</w:t>
            </w:r>
          </w:p>
          <w:p w:rsidR="00000000" w:rsidRPr="00E36C5A" w:rsidP="00E36C5A">
            <w:pPr>
              <w:pStyle w:val="ListBullet"/>
            </w:pPr>
            <w:r w:rsidRPr="00E36C5A">
              <w:t>Translating ideas into actions</w:t>
            </w:r>
          </w:p>
          <w:p w:rsidR="00000000" w:rsidP="00E36C5A">
            <w:pPr>
              <w:pStyle w:val="ListBullet"/>
              <w:rPr>
                <w:lang w:val="en-NZ"/>
              </w:rPr>
            </w:pPr>
            <w:r w:rsidRPr="00E36C5A">
              <w:t>Developing a strategic, creative long-term vision</w:t>
            </w:r>
          </w:p>
        </w:tc>
      </w:tr>
      <w:tr w:rsidTr="00435E40">
        <w:tblPrEx>
          <w:tblW w:w="9580" w:type="dxa"/>
          <w:tblLayout w:type="fixed"/>
          <w:tblCellMar>
            <w:left w:w="62" w:type="dxa"/>
            <w:right w:w="62" w:type="dxa"/>
          </w:tblCellMar>
          <w:tblLook w:val="0000"/>
        </w:tblPrEx>
        <w:tc>
          <w:tcPr>
            <w:tcW w:w="28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36C5A">
            <w:pPr>
              <w:pStyle w:val="BodyText"/>
              <w:rPr>
                <w:lang w:val="en-NZ"/>
              </w:rPr>
            </w:pPr>
            <w:r w:rsidRPr="00E36C5A">
              <w:t>Planning and organising</w:t>
            </w:r>
          </w:p>
        </w:tc>
        <w:tc>
          <w:tcPr>
            <w:tcW w:w="677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36C5A" w:rsidP="00E36C5A">
            <w:pPr>
              <w:pStyle w:val="ListBullet"/>
            </w:pPr>
            <w:r w:rsidRPr="00E36C5A">
              <w:t>Collecting analysing and organising information</w:t>
            </w:r>
          </w:p>
          <w:p w:rsidR="00000000" w:rsidRPr="00E36C5A" w:rsidP="00E36C5A">
            <w:pPr>
              <w:pStyle w:val="ListBullet"/>
            </w:pPr>
            <w:r w:rsidRPr="00E36C5A">
              <w:t>Using basic business systems for planning and organising</w:t>
            </w:r>
          </w:p>
          <w:p w:rsidR="00000000" w:rsidRPr="00E36C5A" w:rsidP="00E36C5A">
            <w:pPr>
              <w:pStyle w:val="ListBullet"/>
            </w:pPr>
            <w:r w:rsidRPr="00E36C5A">
              <w:t>Being appropriately resourceful</w:t>
            </w:r>
          </w:p>
          <w:p w:rsidR="00000000" w:rsidRPr="00E36C5A" w:rsidP="00E36C5A">
            <w:pPr>
              <w:pStyle w:val="ListBullet"/>
            </w:pPr>
            <w:r w:rsidRPr="00E36C5A">
              <w:t>Taking initiative and making decisions with</w:t>
            </w:r>
            <w:r w:rsidRPr="00E36C5A">
              <w:t>in workplace role</w:t>
            </w:r>
          </w:p>
          <w:p w:rsidR="00000000" w:rsidRPr="00E36C5A" w:rsidP="00E36C5A">
            <w:pPr>
              <w:pStyle w:val="ListBullet"/>
            </w:pPr>
            <w:r w:rsidRPr="00E36C5A">
              <w:t>Participating in continuous improvement and planning processes</w:t>
            </w:r>
          </w:p>
          <w:p w:rsidR="00000000" w:rsidRPr="00E36C5A" w:rsidP="00E36C5A">
            <w:pPr>
              <w:pStyle w:val="ListBullet"/>
            </w:pPr>
            <w:r w:rsidRPr="00E36C5A">
              <w:t>Working within or establishing clear project goals and deliverables</w:t>
            </w:r>
          </w:p>
          <w:p w:rsidR="00000000" w:rsidRPr="00E36C5A" w:rsidP="00E36C5A">
            <w:pPr>
              <w:pStyle w:val="ListBullet"/>
            </w:pPr>
            <w:r w:rsidRPr="00E36C5A">
              <w:t xml:space="preserve">Determining or applying required resources </w:t>
            </w:r>
          </w:p>
          <w:p w:rsidR="00000000" w:rsidRPr="00E36C5A" w:rsidP="00E36C5A">
            <w:pPr>
              <w:pStyle w:val="ListBullet"/>
            </w:pPr>
            <w:r w:rsidRPr="00E36C5A">
              <w:t>Allocating people and other resources to tasks and workplace re</w:t>
            </w:r>
            <w:r w:rsidRPr="00E36C5A">
              <w:t>quirements</w:t>
            </w:r>
          </w:p>
          <w:p w:rsidR="00000000" w:rsidRPr="00E36C5A" w:rsidP="00E36C5A">
            <w:pPr>
              <w:pStyle w:val="ListBullet"/>
            </w:pPr>
            <w:r w:rsidRPr="00E36C5A">
              <w:t>Managing time and priorities</w:t>
            </w:r>
          </w:p>
          <w:p w:rsidR="00000000" w:rsidP="00E36C5A">
            <w:pPr>
              <w:pStyle w:val="ListBullet"/>
              <w:rPr>
                <w:lang w:val="en-NZ"/>
              </w:rPr>
            </w:pPr>
            <w:r w:rsidRPr="00E36C5A">
              <w:t>Adapting resource allocations to cope with contingencies</w:t>
            </w:r>
          </w:p>
        </w:tc>
      </w:tr>
      <w:tr w:rsidTr="00435E40">
        <w:tblPrEx>
          <w:tblW w:w="9580" w:type="dxa"/>
          <w:tblLayout w:type="fixed"/>
          <w:tblCellMar>
            <w:left w:w="62" w:type="dxa"/>
            <w:right w:w="62" w:type="dxa"/>
          </w:tblCellMar>
          <w:tblLook w:val="0000"/>
        </w:tblPrEx>
        <w:tc>
          <w:tcPr>
            <w:tcW w:w="28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36C5A">
            <w:pPr>
              <w:pStyle w:val="BodyText"/>
              <w:rPr>
                <w:lang w:val="en-NZ"/>
              </w:rPr>
            </w:pPr>
            <w:r w:rsidRPr="00E36C5A">
              <w:t>Self-management</w:t>
            </w:r>
          </w:p>
        </w:tc>
        <w:tc>
          <w:tcPr>
            <w:tcW w:w="677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36C5A">
            <w:pPr>
              <w:pStyle w:val="ListBullet"/>
              <w:rPr>
                <w:lang w:val="en-NZ"/>
              </w:rPr>
            </w:pPr>
            <w:r w:rsidRPr="00E36C5A">
              <w:t>Taking responsibility at the appropriate level</w:t>
            </w:r>
          </w:p>
        </w:tc>
      </w:tr>
      <w:tr w:rsidTr="00435E40">
        <w:tblPrEx>
          <w:tblW w:w="9580" w:type="dxa"/>
          <w:tblLayout w:type="fixed"/>
          <w:tblCellMar>
            <w:left w:w="62" w:type="dxa"/>
            <w:right w:w="62" w:type="dxa"/>
          </w:tblCellMar>
          <w:tblLook w:val="0000"/>
        </w:tblPrEx>
        <w:tc>
          <w:tcPr>
            <w:tcW w:w="28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36C5A">
            <w:pPr>
              <w:pStyle w:val="BodyText"/>
              <w:rPr>
                <w:lang w:val="en-NZ"/>
              </w:rPr>
            </w:pPr>
            <w:r w:rsidRPr="00E36C5A">
              <w:t>Learning</w:t>
            </w:r>
          </w:p>
        </w:tc>
        <w:tc>
          <w:tcPr>
            <w:tcW w:w="677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36C5A" w:rsidP="00E36C5A">
            <w:pPr>
              <w:pStyle w:val="ListBullet"/>
            </w:pPr>
            <w:r w:rsidRPr="00E36C5A">
              <w:t>Defining own learning needs</w:t>
            </w:r>
          </w:p>
          <w:p w:rsidR="00000000" w:rsidP="00E36C5A">
            <w:pPr>
              <w:pStyle w:val="ListBullet"/>
              <w:rPr>
                <w:lang w:val="en-NZ"/>
              </w:rPr>
            </w:pPr>
            <w:r w:rsidRPr="00E36C5A">
              <w:t>Carrying out independent learning to improve capability</w:t>
            </w:r>
          </w:p>
        </w:tc>
      </w:tr>
      <w:tr w:rsidTr="00435E40">
        <w:tblPrEx>
          <w:tblW w:w="9580" w:type="dxa"/>
          <w:tblLayout w:type="fixed"/>
          <w:tblCellMar>
            <w:left w:w="62" w:type="dxa"/>
            <w:right w:w="62" w:type="dxa"/>
          </w:tblCellMar>
          <w:tblLook w:val="0000"/>
        </w:tblPrEx>
        <w:tc>
          <w:tcPr>
            <w:tcW w:w="28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36C5A">
            <w:pPr>
              <w:pStyle w:val="BodyText"/>
              <w:rPr>
                <w:lang w:val="en-NZ"/>
              </w:rPr>
            </w:pPr>
            <w:r w:rsidRPr="00E36C5A">
              <w:t>Technology</w:t>
            </w:r>
          </w:p>
        </w:tc>
        <w:tc>
          <w:tcPr>
            <w:tcW w:w="677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36C5A" w:rsidP="00E36C5A">
            <w:pPr>
              <w:pStyle w:val="ListBullet"/>
            </w:pPr>
            <w:r w:rsidRPr="00E36C5A">
              <w:t xml:space="preserve">Using technology and related workplace equipment </w:t>
            </w:r>
          </w:p>
          <w:p w:rsidR="00000000" w:rsidRPr="00E36C5A" w:rsidP="00E36C5A">
            <w:pPr>
              <w:pStyle w:val="ListBullet"/>
            </w:pPr>
            <w:r w:rsidRPr="00E36C5A">
              <w:t>Using technology to organise data</w:t>
            </w:r>
          </w:p>
        </w:tc>
      </w:tr>
    </w:tbl>
    <w:p w:rsidR="00435E40" w:rsidP="00E36C5A">
      <w:pPr>
        <w:pStyle w:val="BodyText"/>
      </w:pPr>
    </w:p>
    <w:p w:rsidR="00435E40" w:rsidP="00E36C5A">
      <w:pPr>
        <w:pStyle w:val="BodyText"/>
      </w:pPr>
    </w:p>
    <w:p w:rsidR="00000000" w:rsidRPr="00E36C5A" w:rsidP="00E36C5A">
      <w:pPr>
        <w:pStyle w:val="Heading1"/>
      </w:pPr>
      <w:bookmarkStart w:id="7" w:name="O_264604"/>
      <w:bookmarkEnd w:id="7"/>
      <w:r w:rsidRPr="00E36C5A">
        <w:t>Packaging Rules</w:t>
      </w:r>
    </w:p>
    <w:p w:rsidR="00000000" w:rsidRPr="00E36C5A" w:rsidP="00E36C5A">
      <w:pPr>
        <w:pStyle w:val="BodyText"/>
      </w:pPr>
      <w:r w:rsidRPr="00E36C5A">
        <w:rPr>
          <w:rStyle w:val="SpecialBold"/>
        </w:rPr>
        <w:t>Packaging Rules</w:t>
      </w:r>
    </w:p>
    <w:p w:rsidR="00000000" w:rsidRPr="00E36C5A" w:rsidP="00E36C5A">
      <w:pPr>
        <w:pStyle w:val="BodyText"/>
      </w:pPr>
      <w:r w:rsidRPr="00E36C5A">
        <w:t>Completion of ten (10) units made up of five (5) core units and five (5) elective units.</w:t>
      </w:r>
    </w:p>
    <w:p w:rsidR="00000000" w:rsidRPr="00E36C5A" w:rsidP="00E36C5A">
      <w:pPr>
        <w:pStyle w:val="BodyText"/>
      </w:pPr>
    </w:p>
    <w:p w:rsidR="00000000" w:rsidRPr="00E36C5A" w:rsidP="00E36C5A">
      <w:pPr>
        <w:pStyle w:val="BodyText"/>
      </w:pPr>
      <w:r w:rsidRPr="00E36C5A">
        <w:rPr>
          <w:rStyle w:val="SpecialBold"/>
        </w:rPr>
        <w:t>ELECTIVE UNITS</w:t>
      </w:r>
    </w:p>
    <w:p w:rsidR="00000000" w:rsidRPr="00E36C5A" w:rsidP="00E36C5A">
      <w:pPr>
        <w:pStyle w:val="ListBullet"/>
      </w:pPr>
      <w:r w:rsidRPr="00E36C5A">
        <w:t>a minimum of three (3) units must come from the elective units list</w:t>
      </w:r>
    </w:p>
    <w:p w:rsidR="00000000" w:rsidRPr="00E36C5A" w:rsidP="00E36C5A">
      <w:pPr>
        <w:pStyle w:val="ListBullet"/>
      </w:pPr>
      <w:r w:rsidRPr="00E36C5A">
        <w:t>a maximum of two (2) units may be selected from the elective units or from units aligned to Certificate IV or above in AHC10 or from any other currently endorsed training package or accre</w:t>
      </w:r>
      <w:r w:rsidRPr="00E36C5A">
        <w:t>dited course. Selected units must be relevant to job outcomes in the arboriculture industry.</w:t>
      </w:r>
    </w:p>
    <w:p w:rsidR="00000000" w:rsidRPr="00E36C5A" w:rsidP="00E36C5A">
      <w:pPr>
        <w:pStyle w:val="BodyText"/>
      </w:pPr>
    </w:p>
    <w:p w:rsidR="00000000" w:rsidRPr="00E36C5A" w:rsidP="00E36C5A">
      <w:pPr>
        <w:pStyle w:val="BodyText"/>
      </w:pPr>
      <w:r w:rsidRPr="00E36C5A">
        <w:rPr>
          <w:rStyle w:val="SpecialBold"/>
        </w:rPr>
        <w:t>CORE UNITS</w:t>
      </w:r>
    </w:p>
    <w:p w:rsidR="00000000" w:rsidRPr="00E36C5A" w:rsidP="00E36C5A">
      <w:pPr>
        <w:pStyle w:val="BodyText"/>
      </w:pPr>
    </w:p>
    <w:p w:rsidR="00000000" w:rsidRPr="00E36C5A" w:rsidP="00E36C5A">
      <w:pPr>
        <w:pStyle w:val="BodyText"/>
      </w:pPr>
      <w:r w:rsidRPr="00E36C5A">
        <w:rPr>
          <w:rStyle w:val="SpecialBold"/>
        </w:rPr>
        <w:t>Arboriculture</w:t>
      </w:r>
    </w:p>
    <w:p w:rsidR="00000000" w:rsidRPr="00E36C5A" w:rsidP="00E36C5A">
      <w:pPr>
        <w:pStyle w:val="BodyText"/>
      </w:pPr>
      <w:r w:rsidRPr="00E36C5A">
        <w:t>AHCARB501A</w:t>
      </w:r>
      <w:r w:rsidRPr="00E36C5A">
        <w:tab/>
        <w:t>Assess trees</w:t>
      </w:r>
    </w:p>
    <w:p w:rsidR="00000000" w:rsidRPr="00E36C5A" w:rsidP="00E36C5A">
      <w:pPr>
        <w:pStyle w:val="BodyText"/>
      </w:pPr>
      <w:r w:rsidRPr="00E36C5A">
        <w:t>AHCARB502A</w:t>
      </w:r>
      <w:r w:rsidRPr="00E36C5A">
        <w:tab/>
        <w:t>Identify, select and specify trees</w:t>
      </w:r>
    </w:p>
    <w:p w:rsidR="00000000" w:rsidRPr="00E36C5A" w:rsidP="00E36C5A">
      <w:pPr>
        <w:pStyle w:val="BodyText"/>
      </w:pPr>
      <w:r w:rsidRPr="00E36C5A">
        <w:t>AHCARB503A</w:t>
      </w:r>
      <w:r w:rsidRPr="00E36C5A">
        <w:tab/>
        <w:t>Diagnose tree diseases</w:t>
      </w:r>
    </w:p>
    <w:p w:rsidR="00000000" w:rsidRPr="00E36C5A" w:rsidP="00E36C5A">
      <w:pPr>
        <w:pStyle w:val="BodyText"/>
      </w:pPr>
      <w:r w:rsidRPr="00E36C5A">
        <w:t>AHCARB504A</w:t>
      </w:r>
      <w:r w:rsidRPr="00E36C5A">
        <w:tab/>
        <w:t>Develop a tree protec</w:t>
      </w:r>
      <w:r w:rsidRPr="00E36C5A">
        <w:t>tion program</w:t>
      </w:r>
    </w:p>
    <w:p w:rsidR="00000000" w:rsidRPr="00E36C5A" w:rsidP="00E36C5A">
      <w:pPr>
        <w:pStyle w:val="BodyText"/>
      </w:pPr>
      <w:r w:rsidRPr="00E36C5A">
        <w:t>AHCARB505A</w:t>
      </w:r>
      <w:r w:rsidRPr="00E36C5A">
        <w:tab/>
        <w:t>Document and audit tree work</w:t>
      </w:r>
    </w:p>
    <w:p w:rsidR="00000000" w:rsidRPr="00E36C5A" w:rsidP="00E36C5A">
      <w:pPr>
        <w:pStyle w:val="BodyText"/>
      </w:pPr>
    </w:p>
    <w:p w:rsidR="00000000" w:rsidRPr="00E36C5A" w:rsidP="00E36C5A">
      <w:pPr>
        <w:pStyle w:val="BodyText"/>
      </w:pPr>
      <w:r w:rsidRPr="00E36C5A">
        <w:rPr>
          <w:rStyle w:val="SpecialBold"/>
        </w:rPr>
        <w:t>ELECTIVE UNITS</w:t>
      </w:r>
    </w:p>
    <w:p w:rsidR="00000000" w:rsidRPr="00E36C5A" w:rsidP="00E36C5A">
      <w:pPr>
        <w:pStyle w:val="BodyText"/>
      </w:pPr>
    </w:p>
    <w:p w:rsidR="00000000" w:rsidRPr="00E36C5A" w:rsidP="00E36C5A">
      <w:pPr>
        <w:pStyle w:val="BodyText"/>
      </w:pPr>
      <w:r w:rsidRPr="00E36C5A">
        <w:rPr>
          <w:rStyle w:val="SpecialBold"/>
        </w:rPr>
        <w:t>Business</w:t>
      </w:r>
    </w:p>
    <w:p w:rsidR="00000000" w:rsidRPr="00E36C5A" w:rsidP="00E36C5A">
      <w:pPr>
        <w:pStyle w:val="BodyText"/>
      </w:pPr>
      <w:r w:rsidRPr="00E36C5A">
        <w:t>AHCBUS503A</w:t>
      </w:r>
      <w:r w:rsidRPr="00E36C5A">
        <w:tab/>
        <w:t>Negotiate and monitor contracts</w:t>
      </w:r>
    </w:p>
    <w:p w:rsidR="00000000" w:rsidRPr="00E36C5A" w:rsidP="00E36C5A">
      <w:pPr>
        <w:pStyle w:val="BodyText"/>
      </w:pPr>
      <w:r w:rsidRPr="00E36C5A">
        <w:t>AHCBUS504A</w:t>
      </w:r>
      <w:r w:rsidRPr="00E36C5A">
        <w:tab/>
        <w:t>Prepare estimates, quotes and tenders</w:t>
      </w:r>
    </w:p>
    <w:p w:rsidR="00000000" w:rsidRPr="00E36C5A" w:rsidP="00E36C5A">
      <w:pPr>
        <w:pStyle w:val="BodyText"/>
      </w:pPr>
      <w:r w:rsidRPr="00E36C5A">
        <w:t xml:space="preserve">BSBRES401A </w:t>
      </w:r>
      <w:r w:rsidRPr="00E36C5A">
        <w:tab/>
        <w:t>Analyse and present research information</w:t>
      </w:r>
    </w:p>
    <w:p w:rsidR="00000000" w:rsidRPr="00E36C5A" w:rsidP="00E36C5A">
      <w:pPr>
        <w:pStyle w:val="BodyText"/>
      </w:pPr>
    </w:p>
    <w:p w:rsidR="00000000" w:rsidRPr="00E36C5A" w:rsidP="00E36C5A">
      <w:pPr>
        <w:pStyle w:val="BodyText"/>
      </w:pPr>
      <w:r w:rsidRPr="00E36C5A">
        <w:rPr>
          <w:rStyle w:val="SpecialBold"/>
        </w:rPr>
        <w:t>Occupational health and safety</w:t>
      </w:r>
    </w:p>
    <w:p w:rsidR="00000000" w:rsidRPr="00E36C5A" w:rsidP="00E36C5A">
      <w:pPr>
        <w:pStyle w:val="BodyText"/>
      </w:pPr>
      <w:r w:rsidRPr="00E36C5A">
        <w:t>AHCOHS501A</w:t>
      </w:r>
      <w:r w:rsidRPr="00E36C5A">
        <w:tab/>
        <w:t>Manage Occupational Health and Safety (OHS) processes</w:t>
      </w:r>
    </w:p>
    <w:p w:rsidR="00000000" w:rsidRPr="00E36C5A" w:rsidP="00E36C5A">
      <w:pPr>
        <w:pStyle w:val="BodyText"/>
      </w:pPr>
    </w:p>
    <w:p w:rsidR="00000000" w:rsidRPr="00E36C5A" w:rsidP="00E36C5A">
      <w:pPr>
        <w:pStyle w:val="BodyText"/>
      </w:pPr>
      <w:r w:rsidRPr="00E36C5A">
        <w:rPr>
          <w:rStyle w:val="SpecialBold"/>
        </w:rPr>
        <w:t>Plants</w:t>
      </w:r>
    </w:p>
    <w:p w:rsidR="00000000" w:rsidRPr="00E36C5A" w:rsidP="00E36C5A">
      <w:pPr>
        <w:pStyle w:val="BodyText"/>
      </w:pPr>
      <w:r w:rsidRPr="00E36C5A">
        <w:t>AHCPCM601A</w:t>
      </w:r>
      <w:r w:rsidRPr="00E36C5A">
        <w:tab/>
        <w:t>Develop and implement a plant health management strategy</w:t>
      </w:r>
    </w:p>
    <w:p w:rsidR="00000000" w:rsidRPr="00E36C5A" w:rsidP="00E36C5A">
      <w:pPr>
        <w:pStyle w:val="BodyText"/>
      </w:pPr>
    </w:p>
    <w:p w:rsidR="00000000" w:rsidRPr="00E36C5A" w:rsidP="00E36C5A">
      <w:pPr>
        <w:pStyle w:val="BodyText"/>
      </w:pPr>
      <w:r w:rsidRPr="00E36C5A">
        <w:rPr>
          <w:rStyle w:val="SpecialBold"/>
        </w:rPr>
        <w:t>Work</w:t>
      </w:r>
    </w:p>
    <w:p w:rsidR="00000000" w:rsidRPr="00E36C5A" w:rsidP="00E36C5A">
      <w:pPr>
        <w:pStyle w:val="BodyText"/>
      </w:pPr>
      <w:r w:rsidRPr="00E36C5A">
        <w:t>AHCWRK503A</w:t>
      </w:r>
      <w:r w:rsidRPr="00E36C5A">
        <w:tab/>
        <w:t>Prepare reports</w:t>
      </w:r>
    </w:p>
    <w:p w:rsidR="00000000" w:rsidRPr="00E36C5A" w:rsidP="00E36C5A">
      <w:pPr>
        <w:pStyle w:val="BodyText"/>
      </w:pPr>
      <w:r w:rsidRPr="00E36C5A">
        <w:t>AHCWRK504A</w:t>
      </w:r>
      <w:r w:rsidRPr="00E36C5A">
        <w:tab/>
        <w:t>Assess new industry developments</w:t>
      </w:r>
    </w:p>
    <w:p w:rsidR="00000000" w:rsidRPr="00E36C5A" w:rsidP="00E36C5A">
      <w:pPr>
        <w:pStyle w:val="BodyText"/>
      </w:pPr>
      <w:r w:rsidRPr="00E36C5A">
        <w:t>AHCWRK507A</w:t>
      </w:r>
      <w:r w:rsidRPr="00E36C5A">
        <w:tab/>
        <w:t>Implement professional prac</w:t>
      </w:r>
      <w:r w:rsidRPr="00E36C5A">
        <w:t>tice</w:t>
      </w:r>
    </w:p>
    <w:p w:rsidR="00000000" w:rsidRPr="00E36C5A" w:rsidP="00E36C5A">
      <w:pPr>
        <w:pStyle w:val="BodyText"/>
      </w:pPr>
      <w:r w:rsidRPr="00E36C5A">
        <w:t>AHCWRK508A</w:t>
      </w:r>
      <w:r w:rsidRPr="00E36C5A">
        <w:tab/>
        <w:t>Interpret legislation</w:t>
      </w:r>
    </w:p>
    <w:p w:rsidR="00000000" w:rsidRPr="00E36C5A" w:rsidP="00E36C5A">
      <w:pPr>
        <w:pStyle w:val="BodyText"/>
      </w:pPr>
      <w:r w:rsidRPr="00E36C5A">
        <w:t>AHCWRK509A</w:t>
      </w:r>
      <w:r w:rsidRPr="00E36C5A">
        <w:tab/>
        <w:t>Provide specialist advice to clients</w:t>
      </w:r>
    </w:p>
    <w:p w:rsidR="00435E40" w:rsidP="00E36C5A">
      <w:pPr>
        <w:pStyle w:val="BodyText"/>
      </w:pPr>
      <w:r w:rsidRPr="00E36C5A">
        <w:t>AHCWRK510A</w:t>
      </w:r>
      <w:r w:rsidRPr="00E36C5A">
        <w:tab/>
        <w:t>Audit site operations</w:t>
      </w:r>
    </w:p>
    <w:p w:rsidR="00435E40" w:rsidP="00E36C5A">
      <w:pPr>
        <w:pStyle w:val="BodyText"/>
      </w:pPr>
    </w:p>
    <w:p w:rsidR="00000000" w:rsidRPr="00E36C5A" w:rsidP="00E36C5A"/>
    <w:sectPr w:rsidSect="00E36C5A">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36C5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435E40" w:rsidP="00435E40">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36C5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35E40" w:rsidP="00E36C5A">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4</w:t>
    </w:r>
    <w:r>
      <w:rPr>
        <w:noProof/>
      </w:rPr>
      <w:fldChar w:fldCharType="end"/>
    </w:r>
  </w:p>
  <w:p w:rsidR="00435E40" w:rsidP="00E36C5A">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AgriFood Skills Australia</w:t>
    </w:r>
    <w:r>
      <w:fldChar w:fldCharType="end"/>
    </w:r>
  </w:p>
  <w:p w:rsidR="00435E40" w:rsidP="00E36C5A">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36C5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435E40" w:rsidP="00435E40">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36C5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35E40" w:rsidP="00E36C5A">
    <w:pPr>
      <w:pStyle w:val="Header"/>
      <w:framePr w:wrap="around"/>
    </w:pPr>
    <w:r>
      <w:fldChar w:fldCharType="begin"/>
    </w:r>
    <w:r>
      <w:instrText xml:space="preserve"> TITLE   \* MERGEFORMAT </w:instrText>
    </w:r>
    <w:r>
      <w:fldChar w:fldCharType="separate"/>
    </w:r>
    <w:r>
      <w:t>AHC50510 Diploma of Arboriculture</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435E40" w:rsidP="00E36C5A">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58DA3EA0"/>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2E8AC932"/>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36C5A"/>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E36C5A"/>
    <w:pPr>
      <w:spacing w:before="360" w:after="60"/>
      <w:outlineLvl w:val="0"/>
    </w:pPr>
    <w:rPr>
      <w:sz w:val="32"/>
    </w:rPr>
  </w:style>
  <w:style w:type="paragraph" w:styleId="Heading2">
    <w:name w:val="heading 2"/>
    <w:basedOn w:val="HeadingBase"/>
    <w:next w:val="BodyText"/>
    <w:link w:val="Heading2Char"/>
    <w:qFormat/>
    <w:rsid w:val="00E36C5A"/>
    <w:pPr>
      <w:keepLines/>
      <w:spacing w:before="240" w:after="120"/>
      <w:outlineLvl w:val="1"/>
    </w:pPr>
    <w:rPr>
      <w:sz w:val="28"/>
      <w:szCs w:val="40"/>
    </w:rPr>
  </w:style>
  <w:style w:type="paragraph" w:styleId="Heading3">
    <w:name w:val="heading 3"/>
    <w:basedOn w:val="HeadingBase"/>
    <w:next w:val="BodyText"/>
    <w:link w:val="Heading3Char"/>
    <w:qFormat/>
    <w:rsid w:val="00E36C5A"/>
    <w:pPr>
      <w:spacing w:before="180" w:after="120"/>
      <w:outlineLvl w:val="2"/>
    </w:pPr>
    <w:rPr>
      <w:spacing w:val="-10"/>
      <w:kern w:val="32"/>
    </w:rPr>
  </w:style>
  <w:style w:type="paragraph" w:styleId="Heading4">
    <w:name w:val="heading 4"/>
    <w:basedOn w:val="HeadingBase"/>
    <w:next w:val="BodyText"/>
    <w:link w:val="Heading4Char"/>
    <w:qFormat/>
    <w:rsid w:val="00E36C5A"/>
    <w:pPr>
      <w:spacing w:before="160" w:after="120"/>
      <w:outlineLvl w:val="3"/>
    </w:pPr>
    <w:rPr>
      <w:sz w:val="22"/>
    </w:rPr>
  </w:style>
  <w:style w:type="paragraph" w:styleId="Heading5">
    <w:name w:val="heading 5"/>
    <w:basedOn w:val="HeadingBase"/>
    <w:next w:val="Normal"/>
    <w:link w:val="Heading5Char"/>
    <w:qFormat/>
    <w:rsid w:val="00E36C5A"/>
    <w:pPr>
      <w:spacing w:before="80"/>
      <w:outlineLvl w:val="4"/>
    </w:pPr>
    <w:rPr>
      <w:color w:val="918585"/>
      <w:sz w:val="20"/>
    </w:rPr>
  </w:style>
  <w:style w:type="paragraph" w:styleId="Heading6">
    <w:name w:val="heading 6"/>
    <w:basedOn w:val="HeadingBase"/>
    <w:next w:val="Normal"/>
    <w:link w:val="Heading6Char"/>
    <w:qFormat/>
    <w:rsid w:val="00E36C5A"/>
    <w:pPr>
      <w:spacing w:before="60"/>
      <w:outlineLvl w:val="5"/>
    </w:pPr>
    <w:rPr>
      <w:color w:val="918585"/>
      <w:sz w:val="20"/>
    </w:rPr>
  </w:style>
  <w:style w:type="paragraph" w:styleId="Heading7">
    <w:name w:val="heading 7"/>
    <w:basedOn w:val="Normal"/>
    <w:next w:val="Normal"/>
    <w:link w:val="Heading7Char"/>
    <w:qFormat/>
    <w:rsid w:val="00E36C5A"/>
    <w:pPr>
      <w:ind w:left="720"/>
      <w:outlineLvl w:val="6"/>
    </w:pPr>
    <w:rPr>
      <w:i/>
    </w:rPr>
  </w:style>
  <w:style w:type="paragraph" w:styleId="Heading8">
    <w:name w:val="heading 8"/>
    <w:basedOn w:val="Normal"/>
    <w:next w:val="Normal"/>
    <w:link w:val="Heading8Char"/>
    <w:qFormat/>
    <w:rsid w:val="00E36C5A"/>
    <w:pPr>
      <w:ind w:left="720"/>
      <w:outlineLvl w:val="7"/>
    </w:pPr>
    <w:rPr>
      <w:i/>
    </w:rPr>
  </w:style>
  <w:style w:type="paragraph" w:styleId="Heading9">
    <w:name w:val="heading 9"/>
    <w:basedOn w:val="Normal"/>
    <w:next w:val="Normal"/>
    <w:link w:val="Heading9Char"/>
    <w:qFormat/>
    <w:rsid w:val="00E36C5A"/>
    <w:pPr>
      <w:ind w:left="720"/>
      <w:outlineLvl w:val="8"/>
    </w:pPr>
    <w:rPr>
      <w:i/>
    </w:rPr>
  </w:style>
  <w:style w:type="character" w:default="1" w:styleId="DefaultParagraphFont">
    <w:name w:val="Default Paragraph Font"/>
    <w:uiPriority w:val="1"/>
    <w:unhideWhenUsed/>
    <w:rsid w:val="00E36C5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36C5A"/>
  </w:style>
  <w:style w:type="character" w:customStyle="1" w:styleId="Heading1Char">
    <w:name w:val="Heading 1 Char"/>
    <w:basedOn w:val="DefaultParagraphFont"/>
    <w:link w:val="Heading1"/>
    <w:rsid w:val="00E36C5A"/>
    <w:rPr>
      <w:rFonts w:ascii="Times New Roman" w:eastAsia="Times New Roman" w:hAnsi="Times New Roman" w:cs="Times New Roman"/>
      <w:b/>
      <w:sz w:val="32"/>
      <w:szCs w:val="20"/>
      <w:lang w:eastAsia="en-US"/>
    </w:rPr>
  </w:style>
  <w:style w:type="paragraph" w:styleId="BodyText">
    <w:name w:val="Body Text"/>
    <w:basedOn w:val="Normal"/>
    <w:link w:val="BodyTextChar"/>
    <w:rsid w:val="00E36C5A"/>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E36C5A"/>
    <w:rPr>
      <w:rFonts w:ascii="Times New Roman" w:eastAsia="Times New Roman" w:hAnsi="Times New Roman" w:cs="Times New Roman"/>
      <w:sz w:val="24"/>
      <w:lang w:val="en-US" w:eastAsia="en-US"/>
    </w:rPr>
  </w:style>
  <w:style w:type="paragraph" w:styleId="Footer">
    <w:name w:val="footer"/>
    <w:basedOn w:val="Normal"/>
    <w:link w:val="FooterChar"/>
    <w:rsid w:val="00E36C5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E36C5A"/>
    <w:rPr>
      <w:rFonts w:ascii="Times New Roman" w:eastAsia="Times New Roman" w:hAnsi="Times New Roman" w:cs="Times New Roman"/>
      <w:sz w:val="16"/>
      <w:lang w:val="en-US" w:eastAsia="en-US"/>
    </w:rPr>
  </w:style>
  <w:style w:type="paragraph" w:styleId="ListBullet">
    <w:name w:val="List Bullet"/>
    <w:basedOn w:val="List"/>
    <w:rsid w:val="00E36C5A"/>
    <w:pPr>
      <w:numPr>
        <w:numId w:val="12"/>
      </w:numPr>
      <w:tabs>
        <w:tab w:val="clear" w:pos="340"/>
      </w:tabs>
      <w:spacing w:before="40" w:after="40"/>
    </w:pPr>
  </w:style>
  <w:style w:type="character" w:customStyle="1" w:styleId="SpecialBold">
    <w:name w:val="Special Bold"/>
    <w:basedOn w:val="DefaultParagraphFont"/>
    <w:rsid w:val="00E36C5A"/>
    <w:rPr>
      <w:b/>
      <w:spacing w:val="0"/>
    </w:rPr>
  </w:style>
  <w:style w:type="paragraph" w:styleId="Header">
    <w:name w:val="header"/>
    <w:basedOn w:val="Normal"/>
    <w:link w:val="HeaderChar"/>
    <w:rsid w:val="00E36C5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E36C5A"/>
    <w:rPr>
      <w:rFonts w:ascii="Times New Roman" w:eastAsia="Times New Roman" w:hAnsi="Times New Roman" w:cs="Times New Roman"/>
      <w:sz w:val="16"/>
      <w:szCs w:val="20"/>
      <w:lang w:val="en-GB" w:eastAsia="en-US"/>
    </w:rPr>
  </w:style>
  <w:style w:type="paragraph" w:customStyle="1" w:styleId="SuperHeading">
    <w:name w:val="SuperHeading"/>
    <w:basedOn w:val="Normal"/>
    <w:rsid w:val="00E36C5A"/>
    <w:pPr>
      <w:spacing w:before="240" w:after="120"/>
      <w:outlineLvl w:val="0"/>
    </w:pPr>
    <w:rPr>
      <w:rFonts w:ascii="Times New Roman" w:hAnsi="Times New Roman"/>
      <w:b/>
      <w:sz w:val="28"/>
    </w:rPr>
  </w:style>
  <w:style w:type="paragraph" w:customStyle="1" w:styleId="AllowPageBreak">
    <w:name w:val="AllowPageBreak"/>
    <w:rsid w:val="00E36C5A"/>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E36C5A"/>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E36C5A"/>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E36C5A"/>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E36C5A"/>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E36C5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36C5A"/>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E36C5A"/>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E36C5A"/>
    <w:rPr>
      <w:rFonts w:ascii="Courier New" w:eastAsia="Times New Roman" w:hAnsi="Courier New" w:cs="Times New Roman"/>
      <w:i/>
      <w:szCs w:val="20"/>
      <w:lang w:val="en-US" w:eastAsia="en-US"/>
    </w:rPr>
  </w:style>
  <w:style w:type="paragraph" w:customStyle="1" w:styleId="HeadingBase">
    <w:name w:val="Heading Base"/>
    <w:rsid w:val="00E36C5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36C5A"/>
    <w:pPr>
      <w:tabs>
        <w:tab w:val="right" w:leader="dot" w:pos="9072"/>
      </w:tabs>
      <w:ind w:left="567"/>
    </w:pPr>
    <w:rPr>
      <w:szCs w:val="22"/>
    </w:rPr>
  </w:style>
  <w:style w:type="paragraph" w:customStyle="1" w:styleId="TOCBase">
    <w:name w:val="TOC Base"/>
    <w:rsid w:val="00E36C5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36C5A"/>
    <w:pPr>
      <w:tabs>
        <w:tab w:val="right" w:leader="dot" w:pos="9072"/>
      </w:tabs>
      <w:spacing w:before="40" w:after="40"/>
      <w:ind w:left="284"/>
    </w:pPr>
    <w:rPr>
      <w:rFonts w:ascii="Times New Roman" w:hAnsi="Times New Roman"/>
    </w:rPr>
  </w:style>
  <w:style w:type="paragraph" w:styleId="TOC1">
    <w:name w:val="toc 1"/>
    <w:basedOn w:val="TOCBase"/>
    <w:next w:val="Normal"/>
    <w:rsid w:val="00E36C5A"/>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E36C5A"/>
    <w:pPr>
      <w:spacing w:before="5040"/>
      <w:jc w:val="center"/>
    </w:pPr>
    <w:rPr>
      <w:sz w:val="48"/>
      <w:szCs w:val="72"/>
      <w:lang w:val="en-US"/>
    </w:rPr>
  </w:style>
  <w:style w:type="character" w:customStyle="1" w:styleId="TitleChar">
    <w:name w:val="Title Char"/>
    <w:basedOn w:val="DefaultParagraphFont"/>
    <w:link w:val="Title"/>
    <w:rsid w:val="00E36C5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36C5A"/>
    <w:pPr>
      <w:tabs>
        <w:tab w:val="left" w:pos="3600"/>
        <w:tab w:val="left" w:pos="3958"/>
      </w:tabs>
    </w:pPr>
  </w:style>
  <w:style w:type="paragraph" w:styleId="List">
    <w:name w:val="List"/>
    <w:basedOn w:val="BodyText"/>
    <w:next w:val="BodyText"/>
    <w:rsid w:val="00E36C5A"/>
    <w:pPr>
      <w:tabs>
        <w:tab w:val="left" w:pos="340"/>
      </w:tabs>
      <w:spacing w:before="60" w:after="60"/>
      <w:ind w:left="340" w:hanging="340"/>
    </w:pPr>
  </w:style>
  <w:style w:type="paragraph" w:customStyle="1" w:styleId="Note">
    <w:name w:val="Note"/>
    <w:basedOn w:val="BodyText"/>
    <w:rsid w:val="00E36C5A"/>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E36C5A"/>
    <w:pPr>
      <w:framePr w:wrap="auto" w:hAnchor="text" w:y="6049"/>
    </w:pPr>
    <w:rPr>
      <w:color w:val="000000"/>
      <w:sz w:val="40"/>
    </w:rPr>
  </w:style>
  <w:style w:type="paragraph" w:customStyle="1" w:styleId="TOCTitle">
    <w:name w:val="TOCTitle"/>
    <w:basedOn w:val="Heading1"/>
    <w:rsid w:val="00E36C5A"/>
    <w:pPr>
      <w:spacing w:after="240"/>
      <w:jc w:val="center"/>
      <w:outlineLvl w:val="9"/>
    </w:pPr>
    <w:rPr>
      <w:caps/>
    </w:rPr>
  </w:style>
  <w:style w:type="paragraph" w:customStyle="1" w:styleId="Version">
    <w:name w:val="Version"/>
    <w:rsid w:val="00E36C5A"/>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E36C5A"/>
    <w:pPr>
      <w:numPr>
        <w:numId w:val="13"/>
      </w:numPr>
      <w:tabs>
        <w:tab w:val="clear" w:pos="680"/>
      </w:tabs>
    </w:pPr>
  </w:style>
  <w:style w:type="paragraph" w:styleId="Index1">
    <w:name w:val="index 1"/>
    <w:basedOn w:val="Normal"/>
    <w:next w:val="Normal"/>
    <w:semiHidden/>
    <w:rsid w:val="00E36C5A"/>
    <w:pPr>
      <w:keepNext w:val="0"/>
      <w:tabs>
        <w:tab w:val="right" w:pos="4176"/>
      </w:tabs>
      <w:ind w:left="198" w:hanging="198"/>
    </w:pPr>
    <w:rPr>
      <w:rFonts w:ascii="Garamond" w:hAnsi="Garamond"/>
    </w:rPr>
  </w:style>
  <w:style w:type="paragraph" w:styleId="IndexHeading">
    <w:name w:val="index heading"/>
    <w:basedOn w:val="Normal"/>
    <w:next w:val="Index1"/>
    <w:semiHidden/>
    <w:rsid w:val="00E36C5A"/>
    <w:pPr>
      <w:spacing w:before="120" w:after="120"/>
    </w:pPr>
    <w:rPr>
      <w:rFonts w:ascii="Arial" w:hAnsi="Arial"/>
      <w:b/>
      <w:color w:val="918585"/>
      <w:sz w:val="24"/>
    </w:rPr>
  </w:style>
  <w:style w:type="paragraph" w:customStyle="1" w:styleId="Chapter">
    <w:name w:val="Chapter"/>
    <w:basedOn w:val="Normal"/>
    <w:rsid w:val="00E36C5A"/>
    <w:pPr>
      <w:spacing w:before="240"/>
    </w:pPr>
    <w:rPr>
      <w:rFonts w:ascii="Times New Roman" w:hAnsi="Times New Roman"/>
      <w:smallCaps/>
      <w:spacing w:val="80"/>
      <w:sz w:val="28"/>
    </w:rPr>
  </w:style>
  <w:style w:type="paragraph" w:customStyle="1" w:styleId="InChapter">
    <w:name w:val="InChapter"/>
    <w:basedOn w:val="Heading3"/>
    <w:rsid w:val="00E36C5A"/>
    <w:pPr>
      <w:spacing w:after="240"/>
      <w:outlineLvl w:val="9"/>
    </w:pPr>
    <w:rPr>
      <w:noProof/>
    </w:rPr>
  </w:style>
  <w:style w:type="paragraph" w:styleId="Index2">
    <w:name w:val="index 2"/>
    <w:basedOn w:val="Normal"/>
    <w:next w:val="Normal"/>
    <w:semiHidden/>
    <w:rsid w:val="00E36C5A"/>
    <w:pPr>
      <w:tabs>
        <w:tab w:val="right" w:pos="4176"/>
      </w:tabs>
      <w:ind w:left="568" w:hanging="284"/>
    </w:pPr>
    <w:rPr>
      <w:rFonts w:ascii="Garamond" w:hAnsi="Garamond"/>
    </w:rPr>
  </w:style>
  <w:style w:type="paragraph" w:customStyle="1" w:styleId="Byline">
    <w:name w:val="Byline"/>
    <w:rsid w:val="00E36C5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36C5A"/>
    <w:pPr>
      <w:tabs>
        <w:tab w:val="clear" w:pos="3600"/>
        <w:tab w:val="clear" w:pos="3958"/>
      </w:tabs>
      <w:jc w:val="right"/>
    </w:pPr>
  </w:style>
  <w:style w:type="character" w:styleId="Emphasis">
    <w:name w:val="Emphasis"/>
    <w:basedOn w:val="DefaultParagraphFont"/>
    <w:qFormat/>
    <w:rsid w:val="00E36C5A"/>
    <w:rPr>
      <w:i/>
    </w:rPr>
  </w:style>
  <w:style w:type="paragraph" w:styleId="Caption">
    <w:name w:val="caption"/>
    <w:basedOn w:val="BodyText"/>
    <w:next w:val="Normal"/>
    <w:qFormat/>
    <w:rsid w:val="00E36C5A"/>
    <w:pPr>
      <w:framePr w:w="2268" w:hSpace="181" w:vSpace="181" w:wrap="around" w:vAnchor="text" w:hAnchor="page" w:x="1135" w:y="285" w:anchorLock="1"/>
    </w:pPr>
    <w:rPr>
      <w:i/>
    </w:rPr>
  </w:style>
  <w:style w:type="paragraph" w:customStyle="1" w:styleId="MiniTOCTitle">
    <w:name w:val="MiniTOCTitle"/>
    <w:basedOn w:val="Heading4"/>
    <w:rsid w:val="00E36C5A"/>
    <w:pPr>
      <w:spacing w:before="240"/>
      <w:outlineLvl w:val="9"/>
    </w:pPr>
    <w:rPr>
      <w:noProof/>
      <w:sz w:val="24"/>
    </w:rPr>
  </w:style>
  <w:style w:type="paragraph" w:customStyle="1" w:styleId="MiniTOCItem">
    <w:name w:val="MiniTOCItem"/>
    <w:basedOn w:val="ListBullet"/>
    <w:rsid w:val="00E36C5A"/>
    <w:pPr>
      <w:numPr>
        <w:numId w:val="0"/>
      </w:numPr>
      <w:tabs>
        <w:tab w:val="right" w:leader="dot" w:pos="6521"/>
      </w:tabs>
      <w:spacing w:before="0" w:after="0"/>
    </w:pPr>
  </w:style>
  <w:style w:type="paragraph" w:customStyle="1" w:styleId="TOFTitle">
    <w:name w:val="TOFTitle"/>
    <w:basedOn w:val="TOCTitle"/>
    <w:rsid w:val="00E36C5A"/>
  </w:style>
  <w:style w:type="paragraph" w:styleId="TableofFigures">
    <w:name w:val="table of figures"/>
    <w:basedOn w:val="Normal"/>
    <w:next w:val="Normal"/>
    <w:semiHidden/>
    <w:rsid w:val="00E36C5A"/>
    <w:pPr>
      <w:tabs>
        <w:tab w:val="right" w:leader="dot" w:pos="9072"/>
      </w:tabs>
      <w:ind w:left="970" w:hanging="403"/>
    </w:pPr>
    <w:rPr>
      <w:rFonts w:ascii="Times New Roman" w:hAnsi="Times New Roman"/>
      <w:b/>
    </w:rPr>
  </w:style>
  <w:style w:type="paragraph" w:styleId="ListNumber">
    <w:name w:val="List Number"/>
    <w:basedOn w:val="List"/>
    <w:rsid w:val="00E36C5A"/>
    <w:pPr>
      <w:numPr>
        <w:numId w:val="10"/>
      </w:numPr>
    </w:pPr>
  </w:style>
  <w:style w:type="character" w:customStyle="1" w:styleId="WingdingSymbols">
    <w:name w:val="Wingding Symbols"/>
    <w:rsid w:val="00E36C5A"/>
    <w:rPr>
      <w:rFonts w:ascii="Wingdings" w:hAnsi="Wingdings"/>
    </w:rPr>
  </w:style>
  <w:style w:type="paragraph" w:customStyle="1" w:styleId="TableHeading">
    <w:name w:val="Table Heading"/>
    <w:basedOn w:val="HeadingBase"/>
    <w:rsid w:val="00E36C5A"/>
    <w:pPr>
      <w:keepLines/>
      <w:pBdr>
        <w:bottom w:val="single" w:sz="6" w:space="1" w:color="918585"/>
      </w:pBdr>
      <w:spacing w:before="240"/>
    </w:pPr>
  </w:style>
  <w:style w:type="character" w:customStyle="1" w:styleId="HotSpot">
    <w:name w:val="HotSpot"/>
    <w:rsid w:val="00E36C5A"/>
    <w:rPr>
      <w:color w:val="0033CC"/>
      <w:u w:val="none"/>
    </w:rPr>
  </w:style>
  <w:style w:type="paragraph" w:customStyle="1" w:styleId="BodyTextRight">
    <w:name w:val="Body Text Right"/>
    <w:basedOn w:val="BodyText"/>
    <w:rsid w:val="00E36C5A"/>
    <w:pPr>
      <w:spacing w:before="0" w:after="0"/>
      <w:jc w:val="right"/>
    </w:pPr>
  </w:style>
  <w:style w:type="paragraph" w:styleId="Index3">
    <w:name w:val="index 3"/>
    <w:basedOn w:val="ListNumber2"/>
    <w:next w:val="Normal"/>
    <w:semiHidden/>
    <w:rsid w:val="00E36C5A"/>
    <w:pPr>
      <w:numPr>
        <w:numId w:val="0"/>
      </w:numPr>
      <w:tabs>
        <w:tab w:val="right" w:leader="dot" w:pos="4176"/>
      </w:tabs>
    </w:pPr>
  </w:style>
  <w:style w:type="paragraph" w:styleId="ListNumber2">
    <w:name w:val="List Number 2"/>
    <w:basedOn w:val="List2"/>
    <w:rsid w:val="00E36C5A"/>
    <w:pPr>
      <w:numPr>
        <w:numId w:val="9"/>
      </w:numPr>
      <w:tabs>
        <w:tab w:val="clear" w:pos="1060"/>
      </w:tabs>
    </w:pPr>
  </w:style>
  <w:style w:type="paragraph" w:customStyle="1" w:styleId="MarginNote">
    <w:name w:val="Margin Note"/>
    <w:basedOn w:val="BodyText"/>
    <w:rsid w:val="00E36C5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36C5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E36C5A"/>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E36C5A"/>
    <w:rPr>
      <w:sz w:val="32"/>
    </w:rPr>
  </w:style>
  <w:style w:type="paragraph" w:customStyle="1" w:styleId="HeadingProcedure">
    <w:name w:val="Heading Procedure"/>
    <w:basedOn w:val="HeadingBase"/>
    <w:next w:val="Normal"/>
    <w:rsid w:val="00E36C5A"/>
    <w:pPr>
      <w:tabs>
        <w:tab w:val="left" w:pos="0"/>
      </w:tabs>
      <w:spacing w:before="120" w:after="60"/>
    </w:pPr>
    <w:rPr>
      <w:i/>
      <w:color w:val="918585"/>
      <w:sz w:val="22"/>
    </w:rPr>
  </w:style>
  <w:style w:type="paragraph" w:customStyle="1" w:styleId="TableBodyText">
    <w:name w:val="Table Body Text"/>
    <w:basedOn w:val="BodyText"/>
    <w:rsid w:val="00E36C5A"/>
    <w:pPr>
      <w:spacing w:before="60" w:after="60"/>
    </w:pPr>
  </w:style>
  <w:style w:type="paragraph" w:styleId="ListContinue">
    <w:name w:val="List Continue"/>
    <w:basedOn w:val="List"/>
    <w:rsid w:val="00E36C5A"/>
    <w:pPr>
      <w:ind w:firstLine="0"/>
    </w:pPr>
  </w:style>
  <w:style w:type="paragraph" w:customStyle="1" w:styleId="ListNote">
    <w:name w:val="List Note"/>
    <w:basedOn w:val="List"/>
    <w:rsid w:val="00E36C5A"/>
    <w:pPr>
      <w:pBdr>
        <w:top w:val="single" w:sz="6" w:space="2" w:color="918585"/>
        <w:bottom w:val="single" w:sz="6" w:space="2" w:color="918585"/>
      </w:pBdr>
      <w:tabs>
        <w:tab w:val="left" w:pos="1021"/>
      </w:tabs>
      <w:ind w:firstLine="0"/>
    </w:pPr>
  </w:style>
  <w:style w:type="paragraph" w:customStyle="1" w:styleId="Warning">
    <w:name w:val="Warning"/>
    <w:basedOn w:val="BodyText"/>
    <w:rsid w:val="00E36C5A"/>
    <w:pPr>
      <w:shd w:val="clear" w:color="auto" w:fill="D9D9D9"/>
      <w:tabs>
        <w:tab w:val="left" w:pos="992"/>
      </w:tabs>
      <w:ind w:left="119" w:right="119"/>
    </w:pPr>
    <w:rPr>
      <w:sz w:val="20"/>
    </w:rPr>
  </w:style>
  <w:style w:type="paragraph" w:customStyle="1" w:styleId="MarginIcons">
    <w:name w:val="Margin Icons"/>
    <w:basedOn w:val="BodyText"/>
    <w:rsid w:val="00E36C5A"/>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E36C5A"/>
    <w:rPr>
      <w:rFonts w:ascii="Courier New" w:hAnsi="Courier New"/>
    </w:rPr>
  </w:style>
  <w:style w:type="paragraph" w:customStyle="1" w:styleId="NoteBullet">
    <w:name w:val="Note Bullet"/>
    <w:basedOn w:val="Note"/>
    <w:rsid w:val="00E36C5A"/>
    <w:pPr>
      <w:tabs>
        <w:tab w:val="clear" w:pos="680"/>
      </w:tabs>
      <w:spacing w:before="60" w:after="60"/>
    </w:pPr>
  </w:style>
  <w:style w:type="paragraph" w:customStyle="1" w:styleId="SubHeading2">
    <w:name w:val="SubHeading2"/>
    <w:basedOn w:val="HeadingBase"/>
    <w:rsid w:val="00E36C5A"/>
    <w:pPr>
      <w:spacing w:before="240" w:after="60"/>
    </w:pPr>
    <w:rPr>
      <w:sz w:val="20"/>
    </w:rPr>
  </w:style>
  <w:style w:type="paragraph" w:customStyle="1" w:styleId="SubHeading1">
    <w:name w:val="SubHeading1"/>
    <w:basedOn w:val="HeadingBase"/>
    <w:rsid w:val="00E36C5A"/>
    <w:pPr>
      <w:spacing w:before="240" w:after="60"/>
    </w:pPr>
    <w:rPr>
      <w:color w:val="918585"/>
      <w:sz w:val="22"/>
    </w:rPr>
  </w:style>
  <w:style w:type="paragraph" w:customStyle="1" w:styleId="SideHeading">
    <w:name w:val="Side Heading"/>
    <w:basedOn w:val="HeadingBase"/>
    <w:rsid w:val="00E36C5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36C5A"/>
    <w:pPr>
      <w:tabs>
        <w:tab w:val="num" w:pos="360"/>
      </w:tabs>
    </w:pPr>
  </w:style>
  <w:style w:type="paragraph" w:styleId="PlainText">
    <w:name w:val="Plain Text"/>
    <w:basedOn w:val="Normal"/>
    <w:link w:val="PlainTextChar"/>
    <w:rsid w:val="00E36C5A"/>
    <w:rPr>
      <w:sz w:val="20"/>
    </w:rPr>
  </w:style>
  <w:style w:type="character" w:customStyle="1" w:styleId="PlainTextChar">
    <w:name w:val="Plain Text Char"/>
    <w:basedOn w:val="DefaultParagraphFont"/>
    <w:link w:val="PlainText"/>
    <w:rsid w:val="00E36C5A"/>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E36C5A"/>
    <w:rPr>
      <w:b/>
      <w:smallCaps/>
    </w:rPr>
  </w:style>
  <w:style w:type="paragraph" w:customStyle="1" w:styleId="TableListNumber">
    <w:name w:val="Table List Number"/>
    <w:basedOn w:val="ListNumber"/>
    <w:rsid w:val="00E36C5A"/>
    <w:pPr>
      <w:numPr>
        <w:numId w:val="0"/>
      </w:numPr>
    </w:pPr>
  </w:style>
  <w:style w:type="paragraph" w:styleId="TOC4">
    <w:name w:val="toc 4"/>
    <w:basedOn w:val="TOCBase"/>
    <w:next w:val="Normal"/>
    <w:semiHidden/>
    <w:rsid w:val="00E36C5A"/>
    <w:pPr>
      <w:tabs>
        <w:tab w:val="right" w:leader="dot" w:pos="9071"/>
      </w:tabs>
      <w:ind w:left="1701"/>
    </w:pPr>
  </w:style>
  <w:style w:type="paragraph" w:customStyle="1" w:styleId="ListAlpha">
    <w:name w:val="List Alpha"/>
    <w:basedOn w:val="List"/>
    <w:rsid w:val="00E36C5A"/>
    <w:pPr>
      <w:numPr>
        <w:numId w:val="8"/>
      </w:numPr>
    </w:pPr>
  </w:style>
  <w:style w:type="paragraph" w:customStyle="1" w:styleId="ListAlpha2">
    <w:name w:val="List Alpha 2"/>
    <w:basedOn w:val="List2"/>
    <w:rsid w:val="00E36C5A"/>
    <w:pPr>
      <w:numPr>
        <w:numId w:val="7"/>
      </w:numPr>
    </w:pPr>
  </w:style>
  <w:style w:type="paragraph" w:styleId="List2">
    <w:name w:val="List 2"/>
    <w:basedOn w:val="BodyText"/>
    <w:rsid w:val="00E36C5A"/>
    <w:pPr>
      <w:tabs>
        <w:tab w:val="left" w:pos="680"/>
      </w:tabs>
      <w:spacing w:before="60" w:after="60"/>
      <w:ind w:left="680" w:hanging="340"/>
    </w:pPr>
  </w:style>
  <w:style w:type="paragraph" w:styleId="List3">
    <w:name w:val="List 3"/>
    <w:basedOn w:val="BodyText"/>
    <w:rsid w:val="00E36C5A"/>
    <w:pPr>
      <w:tabs>
        <w:tab w:val="left" w:pos="1021"/>
      </w:tabs>
      <w:spacing w:before="60" w:after="60"/>
      <w:ind w:left="1020" w:hanging="340"/>
    </w:pPr>
  </w:style>
  <w:style w:type="paragraph" w:styleId="List4">
    <w:name w:val="List 4"/>
    <w:basedOn w:val="BodyText"/>
    <w:rsid w:val="00E36C5A"/>
    <w:pPr>
      <w:tabs>
        <w:tab w:val="left" w:pos="1361"/>
      </w:tabs>
      <w:spacing w:before="60" w:after="60"/>
      <w:ind w:left="1361" w:hanging="340"/>
    </w:pPr>
  </w:style>
  <w:style w:type="paragraph" w:styleId="List5">
    <w:name w:val="List 5"/>
    <w:basedOn w:val="BodyText"/>
    <w:rsid w:val="00E36C5A"/>
    <w:pPr>
      <w:tabs>
        <w:tab w:val="left" w:pos="1701"/>
      </w:tabs>
      <w:spacing w:before="60" w:after="60"/>
      <w:ind w:left="1701" w:hanging="340"/>
    </w:pPr>
  </w:style>
  <w:style w:type="paragraph" w:styleId="ListBullet3">
    <w:name w:val="List Bullet 3"/>
    <w:basedOn w:val="List3"/>
    <w:rsid w:val="00E36C5A"/>
    <w:pPr>
      <w:numPr>
        <w:numId w:val="14"/>
      </w:numPr>
      <w:tabs>
        <w:tab w:val="clear" w:pos="1021"/>
      </w:tabs>
      <w:ind w:left="1037" w:hanging="357"/>
    </w:pPr>
  </w:style>
  <w:style w:type="paragraph" w:styleId="ListBullet4">
    <w:name w:val="List Bullet 4"/>
    <w:basedOn w:val="List4"/>
    <w:rsid w:val="00E36C5A"/>
    <w:pPr>
      <w:numPr>
        <w:numId w:val="2"/>
      </w:numPr>
    </w:pPr>
  </w:style>
  <w:style w:type="paragraph" w:styleId="ListBullet5">
    <w:name w:val="List Bullet 5"/>
    <w:basedOn w:val="List5"/>
    <w:rsid w:val="00E36C5A"/>
    <w:pPr>
      <w:numPr>
        <w:numId w:val="3"/>
      </w:numPr>
    </w:pPr>
  </w:style>
  <w:style w:type="paragraph" w:styleId="ListContinue2">
    <w:name w:val="List Continue 2"/>
    <w:basedOn w:val="List2"/>
    <w:rsid w:val="00E36C5A"/>
    <w:pPr>
      <w:ind w:firstLine="0"/>
    </w:pPr>
  </w:style>
  <w:style w:type="paragraph" w:styleId="ListContinue3">
    <w:name w:val="List Continue 3"/>
    <w:basedOn w:val="List3"/>
    <w:rsid w:val="00E36C5A"/>
    <w:pPr>
      <w:ind w:left="1021" w:firstLine="0"/>
    </w:pPr>
  </w:style>
  <w:style w:type="paragraph" w:styleId="ListContinue4">
    <w:name w:val="List Continue 4"/>
    <w:basedOn w:val="List4"/>
    <w:rsid w:val="00E36C5A"/>
    <w:pPr>
      <w:ind w:firstLine="0"/>
    </w:pPr>
  </w:style>
  <w:style w:type="paragraph" w:styleId="ListContinue5">
    <w:name w:val="List Continue 5"/>
    <w:basedOn w:val="List5"/>
    <w:rsid w:val="00E36C5A"/>
    <w:pPr>
      <w:ind w:firstLine="0"/>
    </w:pPr>
  </w:style>
  <w:style w:type="paragraph" w:styleId="ListNumber3">
    <w:name w:val="List Number 3"/>
    <w:basedOn w:val="List3"/>
    <w:rsid w:val="00E36C5A"/>
    <w:pPr>
      <w:numPr>
        <w:numId w:val="4"/>
      </w:numPr>
    </w:pPr>
  </w:style>
  <w:style w:type="paragraph" w:styleId="ListNumber4">
    <w:name w:val="List Number 4"/>
    <w:basedOn w:val="List4"/>
    <w:rsid w:val="00E36C5A"/>
    <w:pPr>
      <w:numPr>
        <w:numId w:val="5"/>
      </w:numPr>
    </w:pPr>
  </w:style>
  <w:style w:type="paragraph" w:styleId="ListNumber5">
    <w:name w:val="List Number 5"/>
    <w:basedOn w:val="List5"/>
    <w:rsid w:val="00E36C5A"/>
    <w:pPr>
      <w:numPr>
        <w:numId w:val="6"/>
      </w:numPr>
    </w:pPr>
  </w:style>
  <w:style w:type="paragraph" w:styleId="BlockText">
    <w:name w:val="Block Text"/>
    <w:basedOn w:val="Normal"/>
    <w:rsid w:val="00E36C5A"/>
    <w:pPr>
      <w:spacing w:after="120"/>
      <w:ind w:left="1440" w:right="1440"/>
    </w:pPr>
  </w:style>
  <w:style w:type="character" w:customStyle="1" w:styleId="Subscript">
    <w:name w:val="Subscript"/>
    <w:basedOn w:val="DefaultParagraphFont"/>
    <w:rsid w:val="00E36C5A"/>
    <w:rPr>
      <w:sz w:val="16"/>
      <w:vertAlign w:val="subscript"/>
    </w:rPr>
  </w:style>
  <w:style w:type="character" w:customStyle="1" w:styleId="Superscript">
    <w:name w:val="Superscript"/>
    <w:basedOn w:val="DefaultParagraphFont"/>
    <w:rsid w:val="00E36C5A"/>
    <w:rPr>
      <w:sz w:val="16"/>
      <w:vertAlign w:val="superscript"/>
    </w:rPr>
  </w:style>
  <w:style w:type="character" w:customStyle="1" w:styleId="Symbols">
    <w:name w:val="Symbols"/>
    <w:basedOn w:val="DefaultParagraphFont"/>
    <w:rsid w:val="00E36C5A"/>
    <w:rPr>
      <w:rFonts w:ascii="Symbol" w:hAnsi="Symbol"/>
    </w:rPr>
  </w:style>
  <w:style w:type="character" w:customStyle="1" w:styleId="MenuOptions">
    <w:name w:val="Menu Options"/>
    <w:basedOn w:val="DefaultParagraphFont"/>
    <w:rsid w:val="00E36C5A"/>
    <w:rPr>
      <w:rFonts w:ascii="Arial Narrow" w:hAnsi="Arial Narrow"/>
      <w:smallCaps/>
    </w:rPr>
  </w:style>
  <w:style w:type="character" w:customStyle="1" w:styleId="Buttons">
    <w:name w:val="Buttons"/>
    <w:basedOn w:val="DefaultParagraphFont"/>
    <w:rsid w:val="00E36C5A"/>
    <w:rPr>
      <w:b/>
    </w:rPr>
  </w:style>
  <w:style w:type="character" w:customStyle="1" w:styleId="Underlined">
    <w:name w:val="Underlined"/>
    <w:basedOn w:val="DefaultParagraphFont"/>
    <w:rsid w:val="00E36C5A"/>
    <w:rPr>
      <w:u w:val="single"/>
    </w:rPr>
  </w:style>
  <w:style w:type="paragraph" w:customStyle="1" w:styleId="TableBodyTextRight">
    <w:name w:val="Table Body Text Right"/>
    <w:basedOn w:val="TableBodyText"/>
    <w:rsid w:val="00E36C5A"/>
    <w:pPr>
      <w:widowControl w:val="0"/>
      <w:autoSpaceDE w:val="0"/>
      <w:autoSpaceDN w:val="0"/>
      <w:adjustRightInd w:val="0"/>
      <w:jc w:val="right"/>
    </w:pPr>
    <w:rPr>
      <w:rFonts w:cs="Arial"/>
      <w:szCs w:val="18"/>
    </w:rPr>
  </w:style>
  <w:style w:type="paragraph" w:customStyle="1" w:styleId="CopyrightText">
    <w:name w:val="Copyright Text"/>
    <w:basedOn w:val="BodyText"/>
    <w:rsid w:val="00E36C5A"/>
    <w:rPr>
      <w:sz w:val="18"/>
    </w:rPr>
  </w:style>
  <w:style w:type="paragraph" w:customStyle="1" w:styleId="BodySmallRight">
    <w:name w:val="Body Small Right"/>
    <w:basedOn w:val="BodyTextRight"/>
    <w:rsid w:val="00E36C5A"/>
    <w:rPr>
      <w:sz w:val="18"/>
      <w:szCs w:val="18"/>
    </w:rPr>
  </w:style>
  <w:style w:type="paragraph" w:customStyle="1" w:styleId="MarginEdition">
    <w:name w:val="Margin Edition"/>
    <w:basedOn w:val="MarginNote"/>
    <w:rsid w:val="00E36C5A"/>
    <w:pPr>
      <w:spacing w:before="0" w:after="0"/>
    </w:pPr>
    <w:rPr>
      <w:rFonts w:ascii="Times New Roman" w:hAnsi="Times New Roman"/>
      <w:color w:val="999999"/>
    </w:rPr>
  </w:style>
  <w:style w:type="paragraph" w:customStyle="1" w:styleId="Spacer">
    <w:name w:val="Spacer"/>
    <w:basedOn w:val="Normal"/>
    <w:rsid w:val="00E36C5A"/>
    <w:rPr>
      <w:sz w:val="2"/>
      <w:szCs w:val="2"/>
    </w:rPr>
  </w:style>
  <w:style w:type="character" w:customStyle="1" w:styleId="Small">
    <w:name w:val="Small"/>
    <w:basedOn w:val="DefaultParagraphFont"/>
    <w:rsid w:val="00E36C5A"/>
    <w:rPr>
      <w:sz w:val="16"/>
    </w:rPr>
  </w:style>
  <w:style w:type="paragraph" w:customStyle="1" w:styleId="WideTable">
    <w:name w:val="Wide Table"/>
    <w:basedOn w:val="Normal"/>
    <w:rsid w:val="00E36C5A"/>
    <w:pPr>
      <w:ind w:left="-1418"/>
    </w:pPr>
    <w:rPr>
      <w:sz w:val="2"/>
      <w:szCs w:val="2"/>
    </w:rPr>
  </w:style>
  <w:style w:type="character" w:styleId="PageNumber">
    <w:name w:val="page number"/>
    <w:basedOn w:val="DefaultParagraphFont"/>
    <w:rsid w:val="00E36C5A"/>
  </w:style>
  <w:style w:type="paragraph" w:styleId="Quote">
    <w:name w:val="Quote"/>
    <w:basedOn w:val="Heading1"/>
    <w:link w:val="QuoteChar"/>
    <w:qFormat/>
    <w:rsid w:val="00E36C5A"/>
    <w:rPr>
      <w:b w:val="0"/>
      <w:sz w:val="72"/>
      <w:szCs w:val="72"/>
      <w:lang w:val="en-NZ"/>
    </w:rPr>
  </w:style>
  <w:style w:type="character" w:customStyle="1" w:styleId="QuoteChar">
    <w:name w:val="Quote Char"/>
    <w:basedOn w:val="DefaultParagraphFont"/>
    <w:link w:val="Quote"/>
    <w:rsid w:val="00E36C5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36C5A"/>
    <w:pPr>
      <w:pageBreakBefore/>
    </w:pPr>
  </w:style>
  <w:style w:type="paragraph" w:customStyle="1" w:styleId="Border">
    <w:name w:val="Border"/>
    <w:basedOn w:val="Normal"/>
    <w:qFormat/>
    <w:rsid w:val="00E36C5A"/>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E36C5A"/>
    <w:rPr>
      <w:b/>
      <w:bCs/>
      <w:i/>
      <w:iCs/>
      <w:color w:val="auto"/>
    </w:rPr>
  </w:style>
  <w:style w:type="paragraph" w:styleId="IntenseQuote">
    <w:name w:val="Intense Quote"/>
    <w:basedOn w:val="Normal"/>
    <w:next w:val="Normal"/>
    <w:link w:val="IntenseQuoteChar"/>
    <w:uiPriority w:val="30"/>
    <w:qFormat/>
    <w:rsid w:val="00E36C5A"/>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E36C5A"/>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E36C5A"/>
    <w:rPr>
      <w:smallCaps/>
      <w:color w:val="auto"/>
      <w:u w:val="single"/>
    </w:rPr>
  </w:style>
  <w:style w:type="character" w:styleId="IntenseReference">
    <w:name w:val="Intense Reference"/>
    <w:basedOn w:val="DefaultParagraphFont"/>
    <w:uiPriority w:val="32"/>
    <w:qFormat/>
    <w:rsid w:val="00E36C5A"/>
    <w:rPr>
      <w:b/>
      <w:bCs/>
      <w:smallCaps/>
      <w:color w:val="auto"/>
      <w:spacing w:val="5"/>
      <w:u w:val="single"/>
    </w:rPr>
  </w:style>
  <w:style w:type="paragraph" w:customStyle="1" w:styleId="2ColumnHeading">
    <w:name w:val="2Column Heading"/>
    <w:basedOn w:val="BodyText"/>
    <w:qFormat/>
    <w:rsid w:val="00E36C5A"/>
    <w:pPr>
      <w:spacing w:after="60"/>
      <w:ind w:left="-2268"/>
    </w:pPr>
    <w:rPr>
      <w:b/>
    </w:rPr>
  </w:style>
  <w:style w:type="paragraph" w:customStyle="1" w:styleId="Heading1TOC">
    <w:name w:val="Heading1 TOC"/>
    <w:basedOn w:val="Normal"/>
    <w:qFormat/>
    <w:rsid w:val="00E36C5A"/>
    <w:pPr>
      <w:spacing w:before="240" w:after="120"/>
    </w:pPr>
    <w:rPr>
      <w:rFonts w:ascii="Times New Roman" w:hAnsi="Times New Roman"/>
      <w:b/>
      <w:sz w:val="32"/>
    </w:rPr>
  </w:style>
  <w:style w:type="paragraph" w:customStyle="1" w:styleId="Heading2TOC">
    <w:name w:val="Heading2 TOC"/>
    <w:basedOn w:val="Normal"/>
    <w:qFormat/>
    <w:rsid w:val="00E36C5A"/>
    <w:pPr>
      <w:spacing w:before="240" w:after="60"/>
    </w:pPr>
    <w:rPr>
      <w:rFonts w:ascii="Times New Roman" w:hAnsi="Times New Roman"/>
      <w:b/>
      <w:sz w:val="28"/>
    </w:rPr>
  </w:style>
  <w:style w:type="character" w:customStyle="1" w:styleId="Underline">
    <w:name w:val="Underline"/>
    <w:basedOn w:val="DefaultParagraphFont"/>
    <w:qFormat/>
    <w:rsid w:val="00E36C5A"/>
    <w:rPr>
      <w:u w:val="single"/>
    </w:rPr>
  </w:style>
  <w:style w:type="character" w:customStyle="1" w:styleId="BoldandItalics">
    <w:name w:val="Bold and Italics"/>
    <w:qFormat/>
    <w:rsid w:val="00E36C5A"/>
    <w:rPr>
      <w:b/>
      <w:i/>
      <w:u w:val="none"/>
    </w:rPr>
  </w:style>
  <w:style w:type="paragraph" w:styleId="BalloonText">
    <w:name w:val="Balloon Text"/>
    <w:basedOn w:val="Normal"/>
    <w:link w:val="BalloonTextChar"/>
    <w:rsid w:val="00E36C5A"/>
    <w:rPr>
      <w:rFonts w:ascii="Tahoma" w:hAnsi="Tahoma" w:cs="Tahoma"/>
      <w:sz w:val="16"/>
      <w:szCs w:val="16"/>
    </w:rPr>
  </w:style>
  <w:style w:type="character" w:customStyle="1" w:styleId="BalloonTextChar">
    <w:name w:val="Balloon Text Char"/>
    <w:basedOn w:val="DefaultParagraphFont"/>
    <w:link w:val="BalloonText"/>
    <w:rsid w:val="00E36C5A"/>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E36C5A"/>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E36C5A"/>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581</Words>
  <Characters>3886</Characters>
  <Application>Microsoft Office Word</Application>
  <DocSecurity>0</DocSecurity>
  <Lines>135</Lines>
  <Paragraphs>105</Paragraphs>
  <ScaleCrop>false</ScaleCrop>
  <Company>Author-it Software Corporation Ltd.</Company>
  <LinksUpToDate>false</LinksUpToDate>
  <CharactersWithSpaces>4408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AHC50510 Diploma of Arboriculture</dc:title>
  <dc:subject>Approved</dc:subject>
  <dc:creator>AgriFood Skills Australia</dc:creator>
  <cp:keywords>Release: 1</cp:keywords>
  <dc:description>Copyright © 1996-2007 Author-it Software Corporation Ltd., all rights reserved.</dc:description>
  <cp:lastModifiedBy>Windows User</cp:lastModifiedBy>
  <cp:revision>3</cp:revision>
  <dcterms:created xsi:type="dcterms:W3CDTF">2012-05-27T04:28:00Z</dcterms:created>
  <dcterms:modified xsi:type="dcterms:W3CDTF">2012-05-27T04:28:00Z</dcterms:modified>
</cp:coreProperties>
</file>