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48E" w:rsidP="00CC548E">
      <w:pPr>
        <w:pStyle w:val="Title"/>
      </w:pPr>
      <w:bookmarkStart w:id="0" w:name="_GoBack"/>
      <w:bookmarkEnd w:id="0"/>
      <w:r>
        <w:fldChar w:fldCharType="begin"/>
      </w:r>
      <w:r>
        <w:instrText xml:space="preserve"> TITLE   \* MERGEFORMAT </w:instrText>
      </w:r>
      <w:r>
        <w:fldChar w:fldCharType="separate"/>
      </w:r>
      <w:r>
        <w:t>AHC41412 Certificate IV in Seed Production</w:t>
      </w:r>
      <w:r>
        <w:fldChar w:fldCharType="end"/>
      </w:r>
    </w:p>
    <w:p w:rsidR="00CC548E" w:rsidP="00CC548E">
      <w:pPr>
        <w:pStyle w:val="Version"/>
        <w:sectPr w:rsidSect="00EE02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0247" w:rsidP="00EE0247">
      <w:pPr>
        <w:pStyle w:val="SuperHeading"/>
      </w:pPr>
      <w:r w:rsidRPr="00EE0247">
        <w:t>AHC41412 Certificate IV in Seed Production</w:t>
      </w:r>
    </w:p>
    <w:p w:rsidR="00000000" w:rsidRPr="00EE0247" w:rsidP="00EE0247">
      <w:pPr>
        <w:pStyle w:val="Heading1"/>
      </w:pPr>
      <w:bookmarkStart w:id="1" w:name="O_469120"/>
      <w:bookmarkEnd w:id="1"/>
      <w:r w:rsidRPr="00EE0247">
        <w:t>Modification History</w:t>
      </w:r>
    </w:p>
    <w:tbl>
      <w:tblPr>
        <w:tblW w:w="0" w:type="auto"/>
        <w:tblLayout w:type="fixed"/>
        <w:tblCellMar>
          <w:left w:w="62" w:type="dxa"/>
          <w:right w:w="62" w:type="dxa"/>
        </w:tblCellMar>
        <w:tblLook w:val="0000"/>
      </w:tblPr>
      <w:tblGrid>
        <w:gridCol w:w="1803"/>
        <w:gridCol w:w="2247"/>
        <w:gridCol w:w="5084"/>
      </w:tblGrid>
      <w:tr w:rsidTr="00CC548E">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Comments</w:t>
            </w:r>
          </w:p>
        </w:tc>
      </w:tr>
      <w:tr w:rsidTr="00CC548E">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Initial release</w:t>
            </w:r>
          </w:p>
        </w:tc>
      </w:tr>
    </w:tbl>
    <w:p w:rsidR="00000000" w:rsidRPr="00EE0247" w:rsidP="00EE0247">
      <w:pPr>
        <w:pStyle w:val="BodyText"/>
      </w:pPr>
    </w:p>
    <w:p w:rsidR="00000000" w:rsidRPr="00EE0247" w:rsidP="00EE0247">
      <w:pPr>
        <w:pStyle w:val="AllowPageBreak"/>
      </w:pPr>
    </w:p>
    <w:p w:rsidR="00000000" w:rsidRPr="00EE0247" w:rsidP="00EE0247">
      <w:pPr>
        <w:pStyle w:val="Heading1"/>
      </w:pPr>
      <w:bookmarkStart w:id="2" w:name="O_469121"/>
      <w:bookmarkEnd w:id="2"/>
      <w:r w:rsidRPr="00EE0247">
        <w:t>Description</w:t>
      </w:r>
    </w:p>
    <w:p w:rsidR="00000000" w:rsidRPr="00EE0247" w:rsidP="00EE0247">
      <w:pPr>
        <w:pStyle w:val="BodyText"/>
      </w:pPr>
      <w:r w:rsidRPr="00EE0247">
        <w:t>This Qualification allows individuals to develop higher level skills and knowledge to become specialists within the seed production industry. It is designed to meet the needs of supervisors or team leaders in the seed production industry.</w:t>
      </w:r>
    </w:p>
    <w:p w:rsidR="00000000" w:rsidRPr="00EE0247" w:rsidP="00EE0247">
      <w:pPr>
        <w:pStyle w:val="AllowPageBreak"/>
      </w:pPr>
    </w:p>
    <w:p w:rsidR="00000000" w:rsidRPr="00EE0247" w:rsidP="00EE0247">
      <w:pPr>
        <w:pStyle w:val="Heading1"/>
      </w:pPr>
      <w:bookmarkStart w:id="3" w:name="O_469122"/>
      <w:bookmarkEnd w:id="3"/>
      <w:r w:rsidRPr="00EE0247">
        <w:t>Pathways Information</w:t>
      </w:r>
    </w:p>
    <w:p w:rsidR="00000000" w:rsidRPr="00EE0247" w:rsidP="00EE0247">
      <w:pPr>
        <w:pStyle w:val="BodyText"/>
      </w:pPr>
      <w:r w:rsidRPr="00EE0247">
        <w:rPr>
          <w:rStyle w:val="SpecialBold"/>
        </w:rPr>
        <w:t xml:space="preserve">Pathways </w:t>
      </w:r>
      <w:r w:rsidRPr="00EE0247">
        <w:t xml:space="preserve">into </w:t>
      </w:r>
      <w:r w:rsidRPr="00EE0247">
        <w:rPr>
          <w:rStyle w:val="SpecialBold"/>
        </w:rPr>
        <w:t>the Qualification</w:t>
      </w:r>
    </w:p>
    <w:p w:rsidR="00000000" w:rsidRPr="00EE0247" w:rsidP="00EE0247">
      <w:pPr>
        <w:pStyle w:val="BodyText"/>
      </w:pPr>
      <w:r w:rsidRPr="00EE0247">
        <w:t>This Qualification may be accessed by direct entry.</w:t>
      </w:r>
    </w:p>
    <w:p w:rsidR="00000000" w:rsidRPr="00EE0247" w:rsidP="00EE0247">
      <w:pPr>
        <w:pStyle w:val="BodyText"/>
      </w:pPr>
    </w:p>
    <w:p w:rsidR="00000000" w:rsidRPr="00EE0247" w:rsidP="00EE0247">
      <w:pPr>
        <w:pStyle w:val="BodyText"/>
      </w:pPr>
      <w:r w:rsidRPr="00EE0247">
        <w:rPr>
          <w:rStyle w:val="SpecialBold"/>
        </w:rPr>
        <w:t xml:space="preserve">Pathways </w:t>
      </w:r>
      <w:r w:rsidRPr="00EE0247">
        <w:t xml:space="preserve">from </w:t>
      </w:r>
      <w:r w:rsidRPr="00EE0247">
        <w:rPr>
          <w:rStyle w:val="SpecialBold"/>
        </w:rPr>
        <w:t>the Qualification</w:t>
      </w:r>
    </w:p>
    <w:p w:rsidR="00000000" w:rsidRPr="00EE0247" w:rsidP="00EE0247">
      <w:pPr>
        <w:pStyle w:val="BodyText"/>
      </w:pPr>
      <w:r w:rsidRPr="00EE0247">
        <w:t>Further training pathways from this Qualification include, but are not limited to, AHC50110 Diploma of Agriculture.</w:t>
      </w:r>
    </w:p>
    <w:p w:rsidR="00000000" w:rsidRPr="00EE0247" w:rsidP="00EE0247">
      <w:pPr>
        <w:pStyle w:val="BodyText"/>
      </w:pPr>
    </w:p>
    <w:p w:rsidR="00000000" w:rsidRPr="00EE0247" w:rsidP="00EE0247">
      <w:pPr>
        <w:pStyle w:val="BodyText"/>
      </w:pPr>
      <w:r w:rsidRPr="00EE0247">
        <w:rPr>
          <w:rStyle w:val="SpecialBold"/>
        </w:rPr>
        <w:t>A</w:t>
      </w:r>
      <w:r w:rsidRPr="00EE0247">
        <w:rPr>
          <w:rStyle w:val="SpecialBold"/>
        </w:rPr>
        <w:t>dditional Qualification advice</w:t>
      </w:r>
    </w:p>
    <w:p w:rsidR="00000000" w:rsidRPr="00EE0247" w:rsidP="00EE0247">
      <w:pPr>
        <w:pStyle w:val="BodyText"/>
      </w:pPr>
      <w:r w:rsidRPr="00EE0247">
        <w:t>This Qualification is suitable for an Australian Apprenticeship.</w:t>
      </w:r>
    </w:p>
    <w:p w:rsidR="00000000" w:rsidRPr="00EE0247" w:rsidP="00EE0247">
      <w:pPr>
        <w:pStyle w:val="AllowPageBreak"/>
      </w:pPr>
    </w:p>
    <w:p w:rsidR="00000000" w:rsidRPr="00EE0247" w:rsidP="00EE0247">
      <w:pPr>
        <w:pStyle w:val="Heading1"/>
      </w:pPr>
      <w:bookmarkStart w:id="4" w:name="O_469123"/>
      <w:bookmarkEnd w:id="4"/>
      <w:r w:rsidRPr="00EE0247">
        <w:t>Licensing/Regulatory Information</w:t>
      </w:r>
    </w:p>
    <w:p w:rsidR="00000000" w:rsidRPr="00EE0247" w:rsidP="00EE0247">
      <w:pPr>
        <w:pStyle w:val="BodyText"/>
      </w:pPr>
      <w:r w:rsidRPr="00EE0247">
        <w:t xml:space="preserve">There is no direct link between this Qualification and licensing, legislative and/or regulatory requirements. </w:t>
      </w:r>
      <w:r w:rsidRPr="00EE0247">
        <w:t>However, an individual Unit of Competency may specify relevant licensing, legislative and/or regulatory requirements.</w:t>
      </w:r>
    </w:p>
    <w:p w:rsidR="00000000" w:rsidRPr="00EE0247" w:rsidP="00EE0247">
      <w:pPr>
        <w:pStyle w:val="AllowPageBreak"/>
      </w:pPr>
    </w:p>
    <w:p w:rsidR="00000000" w:rsidRPr="00EE0247" w:rsidP="00EE0247">
      <w:pPr>
        <w:pStyle w:val="Heading1"/>
      </w:pPr>
      <w:bookmarkStart w:id="5" w:name="O_469124"/>
      <w:bookmarkEnd w:id="5"/>
      <w:r w:rsidRPr="00EE0247">
        <w:t>Entry Requirements</w:t>
      </w:r>
    </w:p>
    <w:p w:rsidR="00000000" w:rsidRPr="00EE0247" w:rsidP="00EE0247">
      <w:pPr>
        <w:pStyle w:val="BodyText"/>
      </w:pPr>
      <w:r w:rsidRPr="00EE0247">
        <w:t>There are no entry requirements for this Qualification.</w:t>
      </w:r>
    </w:p>
    <w:p w:rsidR="00000000" w:rsidRPr="00EE0247" w:rsidP="00EE0247">
      <w:pPr>
        <w:pStyle w:val="AllowPageBreak"/>
      </w:pPr>
    </w:p>
    <w:p w:rsidR="00000000" w:rsidRPr="00EE0247" w:rsidP="00EE0247">
      <w:pPr>
        <w:pStyle w:val="Heading1"/>
      </w:pPr>
      <w:bookmarkStart w:id="6" w:name="O_469125"/>
      <w:bookmarkEnd w:id="6"/>
      <w:r w:rsidRPr="00EE0247">
        <w:t>Employability Skills Summary</w:t>
      </w:r>
    </w:p>
    <w:tbl>
      <w:tblPr>
        <w:tblW w:w="0" w:type="auto"/>
        <w:tblLayout w:type="fixed"/>
        <w:tblCellMar>
          <w:left w:w="62" w:type="dxa"/>
          <w:right w:w="62" w:type="dxa"/>
        </w:tblCellMar>
        <w:tblLook w:val="0000"/>
      </w:tblPr>
      <w:tblGrid>
        <w:gridCol w:w="2760"/>
        <w:gridCol w:w="6312"/>
      </w:tblGrid>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Heading4"/>
              <w:rPr>
                <w:lang w:val="en-NZ"/>
              </w:rPr>
            </w:pPr>
            <w:r w:rsidRPr="00EE0247">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Heading4"/>
              <w:rPr>
                <w:lang w:val="en-NZ"/>
              </w:rPr>
            </w:pPr>
            <w:r w:rsidRPr="00EE0247">
              <w:t>Industry/enterprise requirements for this qualification include:</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Reading and interpreting workplace related documentation</w:t>
            </w:r>
          </w:p>
          <w:p w:rsidR="00000000" w:rsidRPr="00EE0247" w:rsidP="00EE0247">
            <w:pPr>
              <w:pStyle w:val="ListBullet"/>
            </w:pPr>
            <w:r w:rsidRPr="00EE0247">
              <w:t>Interpreting the needs of internal/external customers</w:t>
            </w:r>
          </w:p>
          <w:p w:rsidR="00000000" w:rsidP="00EE0247">
            <w:pPr>
              <w:pStyle w:val="ListBullet"/>
              <w:rPr>
                <w:lang w:val="en-NZ"/>
              </w:rPr>
            </w:pPr>
            <w:r w:rsidRPr="00EE0247">
              <w:t>Applying numeracy skills to workplace require</w:t>
            </w:r>
            <w:r w:rsidRPr="00EE0247">
              <w:t>ments</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Working with diverse individuals and groups</w:t>
            </w:r>
          </w:p>
          <w:p w:rsidR="00000000" w:rsidRPr="00EE0247" w:rsidP="00EE0247">
            <w:pPr>
              <w:pStyle w:val="ListBullet"/>
            </w:pPr>
            <w:r w:rsidRPr="00EE0247">
              <w:t>Applying knowledge of own role as a part of a team</w:t>
            </w:r>
          </w:p>
          <w:p w:rsidR="00000000" w:rsidP="00EE0247">
            <w:pPr>
              <w:pStyle w:val="ListBullet"/>
              <w:rPr>
                <w:lang w:val="en-NZ"/>
              </w:rPr>
            </w:pPr>
            <w:r w:rsidRPr="00EE0247">
              <w:t>Applying teamwork skills to a range of situations</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Problem-solving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Developing practical and creative solutions to workplace problems</w:t>
            </w:r>
          </w:p>
          <w:p w:rsidR="00000000" w:rsidRPr="00EE0247" w:rsidP="00EE0247">
            <w:pPr>
              <w:pStyle w:val="ListBullet"/>
            </w:pPr>
            <w:r w:rsidRPr="00EE0247">
              <w:t>Showing inte</w:t>
            </w:r>
            <w:r w:rsidRPr="00EE0247">
              <w:t xml:space="preserve">rdependence and initiative in identifying problems </w:t>
            </w:r>
          </w:p>
          <w:p w:rsidR="00000000" w:rsidP="00EE0247">
            <w:pPr>
              <w:pStyle w:val="ListBullet"/>
              <w:rPr>
                <w:lang w:val="en-NZ"/>
              </w:rPr>
            </w:pPr>
            <w:r w:rsidRPr="00EE0247">
              <w:t>Applying a range of strategies in problem solving</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Being creative in response to workplace challenges</w:t>
            </w:r>
          </w:p>
          <w:p w:rsidR="00000000" w:rsidRPr="00EE0247" w:rsidP="00EE0247">
            <w:pPr>
              <w:pStyle w:val="ListBullet"/>
            </w:pPr>
            <w:r w:rsidRPr="00EE0247">
              <w:t>Identifying opportunities that might not be obvious to others</w:t>
            </w:r>
          </w:p>
          <w:p w:rsidR="00000000" w:rsidP="00EE0247">
            <w:pPr>
              <w:pStyle w:val="ListBullet"/>
              <w:rPr>
                <w:lang w:val="en-NZ"/>
              </w:rPr>
            </w:pPr>
            <w:r w:rsidRPr="00EE0247">
              <w:t>Generating a range of options in response to workplace matters</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Collecting analysing and organising information</w:t>
            </w:r>
          </w:p>
          <w:p w:rsidR="00000000" w:rsidRPr="00EE0247" w:rsidP="00EE0247">
            <w:pPr>
              <w:pStyle w:val="ListBullet"/>
            </w:pPr>
            <w:r w:rsidRPr="00EE0247">
              <w:t>Being appropriately resourceful</w:t>
            </w:r>
          </w:p>
          <w:p w:rsidR="00000000" w:rsidP="00EE0247">
            <w:pPr>
              <w:pStyle w:val="ListBullet"/>
              <w:rPr>
                <w:lang w:val="en-NZ"/>
              </w:rPr>
            </w:pPr>
            <w:r w:rsidRPr="00EE0247">
              <w:t>Taking initiative and making decisions within workplace role</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Self-management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Monitoring</w:t>
            </w:r>
            <w:r w:rsidRPr="00EE0247">
              <w:t xml:space="preserve"> and evaluating own performance</w:t>
            </w:r>
          </w:p>
          <w:p w:rsidR="00000000" w:rsidP="00EE0247">
            <w:pPr>
              <w:pStyle w:val="ListBullet"/>
              <w:rPr>
                <w:lang w:val="en-NZ"/>
              </w:rPr>
            </w:pPr>
            <w:r w:rsidRPr="00EE0247">
              <w:t>Taking responsibility at the appropriate level</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Being open to learning, new ideas and techniques</w:t>
            </w:r>
          </w:p>
          <w:p w:rsidR="00000000" w:rsidRPr="00EE0247" w:rsidP="00EE0247">
            <w:pPr>
              <w:pStyle w:val="ListBullet"/>
            </w:pPr>
            <w:r w:rsidRPr="00EE0247">
              <w:t>Learning in a range of settings including informal learning</w:t>
            </w:r>
          </w:p>
          <w:p w:rsidR="00000000" w:rsidP="00EE0247">
            <w:pPr>
              <w:pStyle w:val="ListBullet"/>
              <w:rPr>
                <w:lang w:val="en-NZ"/>
              </w:rPr>
            </w:pPr>
            <w:r w:rsidRPr="00EE0247">
              <w:t>Contributing to the learning of others</w:t>
            </w:r>
          </w:p>
        </w:tc>
      </w:tr>
      <w:tr w:rsidTr="00EE0247">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ListBullet"/>
            </w:pPr>
            <w:r w:rsidRPr="00EE0247">
              <w:t>Using technology and related workplace equipment</w:t>
            </w:r>
          </w:p>
          <w:p w:rsidR="00000000" w:rsidRPr="00EE0247" w:rsidP="00EE0247">
            <w:pPr>
              <w:pStyle w:val="ListBullet"/>
            </w:pPr>
            <w:r w:rsidRPr="00EE0247">
              <w:t>Using basic technology skills</w:t>
            </w:r>
          </w:p>
          <w:p w:rsidR="00000000" w:rsidRPr="00EE0247" w:rsidP="00EE0247">
            <w:pPr>
              <w:pStyle w:val="ListBullet"/>
            </w:pPr>
            <w:r w:rsidRPr="00EE0247">
              <w:t>Using technology to organise data</w:t>
            </w:r>
          </w:p>
          <w:p w:rsidR="00000000" w:rsidRPr="00EE0247" w:rsidP="00EE0247">
            <w:pPr>
              <w:pStyle w:val="ListBullet"/>
            </w:pPr>
            <w:r w:rsidRPr="00EE0247">
              <w:t>Applying OHS knowledge when using technology</w:t>
            </w:r>
          </w:p>
        </w:tc>
      </w:tr>
    </w:tbl>
    <w:p w:rsidR="00000000" w:rsidRPr="00EE0247" w:rsidP="00EE0247">
      <w:pPr>
        <w:pStyle w:val="BodyText"/>
      </w:pPr>
    </w:p>
    <w:p w:rsidR="00000000" w:rsidRPr="00EE0247" w:rsidP="00EE0247">
      <w:pPr>
        <w:pStyle w:val="AllowPageBreak"/>
      </w:pPr>
    </w:p>
    <w:p w:rsidR="00000000" w:rsidRPr="00EE0247" w:rsidP="00EE0247">
      <w:pPr>
        <w:pStyle w:val="Heading1"/>
      </w:pPr>
      <w:bookmarkStart w:id="7" w:name="O_469126"/>
      <w:bookmarkEnd w:id="7"/>
      <w:r w:rsidRPr="00EE0247">
        <w:t>Packaging Rules</w:t>
      </w:r>
    </w:p>
    <w:tbl>
      <w:tblPr>
        <w:tblW w:w="0" w:type="auto"/>
        <w:tblLayout w:type="fixed"/>
        <w:tblCellMar>
          <w:left w:w="62" w:type="dxa"/>
          <w:right w:w="62" w:type="dxa"/>
        </w:tblCellMar>
        <w:tblLook w:val="0000"/>
      </w:tblPr>
      <w:tblGrid>
        <w:gridCol w:w="9072"/>
      </w:tblGrid>
      <w:tr w:rsidTr="00EE0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0247" w:rsidP="00EE0247">
            <w:pPr>
              <w:pStyle w:val="BodyText"/>
            </w:pPr>
            <w:r w:rsidRPr="00EE0247">
              <w:t xml:space="preserve">Complete </w:t>
            </w:r>
            <w:r w:rsidRPr="00EE0247">
              <w:rPr>
                <w:rStyle w:val="SpecialBold"/>
              </w:rPr>
              <w:t>twelve (12)</w:t>
            </w:r>
            <w:r w:rsidRPr="00EE0247">
              <w:t xml:space="preserve"> Units of Competency comprised of </w:t>
            </w:r>
            <w:r w:rsidRPr="00EE0247">
              <w:rPr>
                <w:rStyle w:val="SpecialBold"/>
              </w:rPr>
              <w:t>five (5)</w:t>
            </w:r>
            <w:r w:rsidRPr="00EE0247">
              <w:t xml:space="preserve"> </w:t>
            </w:r>
            <w:r w:rsidRPr="00EE0247">
              <w:t xml:space="preserve">core Units and </w:t>
            </w:r>
            <w:r w:rsidRPr="00EE0247">
              <w:rPr>
                <w:rStyle w:val="SpecialBold"/>
              </w:rPr>
              <w:t>seven (7)</w:t>
            </w:r>
            <w:r w:rsidRPr="00EE0247">
              <w:t xml:space="preserve"> elective Units.</w:t>
            </w:r>
          </w:p>
        </w:tc>
      </w:tr>
    </w:tbl>
    <w:p w:rsidR="00000000" w:rsidRPr="00EE0247" w:rsidP="00EE0247">
      <w:pPr>
        <w:pStyle w:val="BodyText"/>
      </w:pPr>
    </w:p>
    <w:tbl>
      <w:tblPr>
        <w:tblW w:w="0" w:type="auto"/>
        <w:tblLayout w:type="fixed"/>
        <w:tblCellMar>
          <w:left w:w="62" w:type="dxa"/>
          <w:right w:w="62" w:type="dxa"/>
        </w:tblCellMar>
        <w:tblLook w:val="0000"/>
      </w:tblPr>
      <w:tblGrid>
        <w:gridCol w:w="9072"/>
      </w:tblGrid>
      <w:tr w:rsidTr="00EE0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0247" w:rsidP="00EE0247">
            <w:pPr>
              <w:pStyle w:val="BodyText"/>
            </w:pPr>
            <w:r w:rsidRPr="00EE0247">
              <w:rPr>
                <w:rStyle w:val="SpecialBold"/>
              </w:rPr>
              <w:t>Core Units of Competency</w:t>
            </w:r>
          </w:p>
        </w:tc>
      </w:tr>
    </w:tbl>
    <w:p w:rsidR="00000000" w:rsidRPr="00EE0247" w:rsidP="00EE0247">
      <w:pPr>
        <w:pStyle w:val="BodyText"/>
      </w:pPr>
      <w:r w:rsidRPr="00EE0247">
        <w:rPr>
          <w:rStyle w:val="SpecialBold"/>
        </w:rPr>
        <w:t>Seed production</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AHCSDP401A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Plan a seed crop establishment program</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AHCSDP402A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Supervise seed crop establishment</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AHCSDP403A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Plan and implement seed crop maintenance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AHCSDP404A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Supervise seed crop harvesting</w:t>
            </w:r>
          </w:p>
        </w:tc>
      </w:tr>
    </w:tbl>
    <w:p w:rsidR="00000000" w:rsidRPr="00EE0247" w:rsidP="00EE0247">
      <w:pPr>
        <w:pStyle w:val="BodyText"/>
      </w:pPr>
    </w:p>
    <w:p w:rsidR="00000000" w:rsidRPr="00EE0247" w:rsidP="00EE0247">
      <w:pPr>
        <w:pStyle w:val="BodyText"/>
      </w:pPr>
      <w:r w:rsidRPr="00EE0247">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AHCOHS401A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Maintain Occupational Health and Safety (OHS) processes</w:t>
            </w:r>
          </w:p>
        </w:tc>
      </w:tr>
    </w:tbl>
    <w:p w:rsidR="00000000" w:rsidRPr="00EE0247" w:rsidP="00EE0247">
      <w:pPr>
        <w:pStyle w:val="BodyText"/>
      </w:pPr>
    </w:p>
    <w:tbl>
      <w:tblPr>
        <w:tblW w:w="0" w:type="auto"/>
        <w:tblLayout w:type="fixed"/>
        <w:tblCellMar>
          <w:left w:w="62" w:type="dxa"/>
          <w:right w:w="62" w:type="dxa"/>
        </w:tblCellMar>
        <w:tblLook w:val="0000"/>
      </w:tblPr>
      <w:tblGrid>
        <w:gridCol w:w="9072"/>
      </w:tblGrid>
      <w:tr w:rsidTr="00EE0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0247" w:rsidP="00EE0247">
            <w:pPr>
              <w:pStyle w:val="BodyText"/>
            </w:pPr>
            <w:r w:rsidRPr="00EE0247">
              <w:rPr>
                <w:rStyle w:val="SpecialBold"/>
              </w:rPr>
              <w:t>Elective Units of Competency</w:t>
            </w:r>
          </w:p>
        </w:tc>
      </w:tr>
    </w:tbl>
    <w:p w:rsidR="00000000" w:rsidRPr="00EE0247" w:rsidP="00EE0247">
      <w:pPr>
        <w:pStyle w:val="ListBullet"/>
      </w:pPr>
      <w:r w:rsidRPr="00EE0247">
        <w:t xml:space="preserve">Select </w:t>
      </w:r>
      <w:r w:rsidRPr="00EE0247">
        <w:rPr>
          <w:rStyle w:val="SpecialBold"/>
        </w:rPr>
        <w:t>five (5)</w:t>
      </w:r>
      <w:r w:rsidRPr="00EE0247">
        <w:t xml:space="preserve"> Units from the Elective list below.</w:t>
      </w:r>
    </w:p>
    <w:p w:rsidR="00000000" w:rsidRPr="00EE0247" w:rsidP="00EE0247">
      <w:pPr>
        <w:pStyle w:val="ListBullet"/>
      </w:pPr>
      <w:r w:rsidRPr="00EE0247">
        <w:t xml:space="preserve">Select </w:t>
      </w:r>
      <w:r w:rsidRPr="00EE0247">
        <w:rPr>
          <w:rStyle w:val="SpecialBold"/>
        </w:rPr>
        <w:t>two (2)</w:t>
      </w:r>
      <w:r w:rsidRPr="00EE0247">
        <w:t xml:space="preserve"> Units from the list below and/or this or any other endorsed Training Package or accredited course at Certificate III, IV or Diploma. </w:t>
      </w:r>
    </w:p>
    <w:p w:rsidR="00000000" w:rsidRPr="00EE0247" w:rsidP="00EE0247">
      <w:pPr>
        <w:pStyle w:val="BodyText"/>
      </w:pPr>
    </w:p>
    <w:p w:rsidR="00000000" w:rsidRPr="00EE0247" w:rsidP="00EE0247">
      <w:pPr>
        <w:pStyle w:val="BodyText"/>
      </w:pPr>
      <w:r w:rsidRPr="00EE0247">
        <w:t>Selected Units must be relevant to job outcomes in seed production.</w:t>
      </w:r>
    </w:p>
    <w:p w:rsidR="00000000" w:rsidRPr="00EE0247" w:rsidP="00EE0247">
      <w:pPr>
        <w:pStyle w:val="BodyText"/>
      </w:pPr>
    </w:p>
    <w:p w:rsidR="00000000" w:rsidRPr="00EE0247" w:rsidP="00EE0247">
      <w:pPr>
        <w:pStyle w:val="BodyText"/>
      </w:pPr>
      <w:r w:rsidRPr="00EE0247">
        <w:rPr>
          <w:rStyle w:val="SpecialBold"/>
        </w:rPr>
        <w:t>Agribusiness</w:t>
      </w:r>
    </w:p>
    <w:tbl>
      <w:tblPr>
        <w:tblW w:w="0" w:type="auto"/>
        <w:tblLayout w:type="fixed"/>
        <w:tblCellMar>
          <w:left w:w="62" w:type="dxa"/>
          <w:right w:w="62" w:type="dxa"/>
        </w:tblCellMar>
        <w:tblLook w:val="0000"/>
      </w:tblPr>
      <w:tblGrid>
        <w:gridCol w:w="2783"/>
        <w:gridCol w:w="6289"/>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AHCAGB401A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Implement and monitor a property improvement plan</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AHCAGB402A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Analyse and interpret production data</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BSBRSK401A</w:t>
            </w:r>
          </w:p>
        </w:tc>
        <w:tc>
          <w:tcPr>
            <w:tcW w:w="6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Identify risk and apply risk management processes</w:t>
            </w:r>
          </w:p>
        </w:tc>
      </w:tr>
    </w:tbl>
    <w:p w:rsidR="00000000" w:rsidRPr="00EE0247" w:rsidP="00EE0247">
      <w:pPr>
        <w:pStyle w:val="BodyText"/>
      </w:pPr>
    </w:p>
    <w:p w:rsidR="00000000" w:rsidRPr="00EE0247" w:rsidP="00EE0247">
      <w:pPr>
        <w:pStyle w:val="BodyText"/>
      </w:pPr>
      <w:r w:rsidRPr="00EE0247">
        <w:rPr>
          <w:rStyle w:val="SpecialBold"/>
        </w:rPr>
        <w:t>Chemicals</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AHCCHM401A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Minimise risks in the use of chemicals</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AHCCHM402A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Plan and implement a chemical use program</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AHCCHM403A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Prepare safe operating procedures for calibration of equipment</w:t>
            </w:r>
          </w:p>
        </w:tc>
      </w:tr>
    </w:tbl>
    <w:p w:rsidR="00000000" w:rsidRPr="00EE0247" w:rsidP="00EE0247">
      <w:pPr>
        <w:pStyle w:val="BodyText"/>
      </w:pPr>
    </w:p>
    <w:p w:rsidR="00000000" w:rsidRPr="00EE0247" w:rsidP="00EE0247">
      <w:pPr>
        <w:pStyle w:val="BodyText"/>
      </w:pPr>
      <w:r w:rsidRPr="00EE0247">
        <w:rPr>
          <w:rStyle w:val="SpecialBold"/>
        </w:rPr>
        <w:t>Irrigation</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AHCIRG410A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Select and manage pumping systems for irrigation</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AHCIRG412A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Construct and install a sprinkler irrigation system</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AHCIRG417A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Supervise sprinkler irrigation maintenance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AHCIRG421A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Manage a sprinkler irrigation system</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AHCIRG426A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Evaluate water supply for irrigation</w:t>
            </w:r>
          </w:p>
        </w:tc>
      </w:tr>
    </w:tbl>
    <w:p w:rsidR="00000000" w:rsidRPr="00EE0247" w:rsidP="00EE0247">
      <w:pPr>
        <w:pStyle w:val="BodyText"/>
      </w:pPr>
    </w:p>
    <w:p w:rsidR="00000000" w:rsidRPr="00EE0247" w:rsidP="00EE0247">
      <w:pPr>
        <w:pStyle w:val="BodyText"/>
      </w:pPr>
      <w:r w:rsidRPr="00EE0247">
        <w:rPr>
          <w:rStyle w:val="SpecialBold"/>
        </w:rPr>
        <w:t>Machinery operation and maintenance</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AHCMOM401A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Conduct major repair and overhaul of machinery and equipment</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AHCMOM402A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Supervise maintenance of property machinery and equipment</w:t>
            </w:r>
          </w:p>
        </w:tc>
      </w:tr>
    </w:tbl>
    <w:p w:rsidR="00000000" w:rsidRPr="00EE0247" w:rsidP="00EE0247">
      <w:pPr>
        <w:pStyle w:val="BodyText"/>
      </w:pPr>
    </w:p>
    <w:p w:rsidR="00000000" w:rsidRPr="00EE0247" w:rsidP="00EE0247">
      <w:pPr>
        <w:pStyle w:val="BodyText"/>
      </w:pPr>
      <w:r w:rsidRPr="00EE0247">
        <w:rPr>
          <w:rStyle w:val="SpecialBold"/>
        </w:rPr>
        <w:t>Pest management</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AHCPMG408A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Assess and monitor weed, pest and/or disease contro</w:t>
            </w:r>
            <w:r w:rsidRPr="00EE0247">
              <w:t>l programs</w:t>
            </w:r>
          </w:p>
        </w:tc>
      </w:tr>
    </w:tbl>
    <w:p w:rsidR="00000000" w:rsidRPr="00EE0247" w:rsidP="00EE0247">
      <w:pPr>
        <w:pStyle w:val="BodyText"/>
      </w:pPr>
    </w:p>
    <w:p w:rsidR="00000000" w:rsidRPr="00EE0247" w:rsidP="00EE0247">
      <w:pPr>
        <w:pStyle w:val="BodyText"/>
      </w:pPr>
      <w:r w:rsidRPr="00EE0247">
        <w:rPr>
          <w:rStyle w:val="SpecialBold"/>
        </w:rPr>
        <w:t>Plants</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AHCPCM402A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Develop a soil health and plant nutrition program</w:t>
            </w:r>
          </w:p>
        </w:tc>
      </w:tr>
    </w:tbl>
    <w:p w:rsidR="00000000" w:rsidRPr="00EE0247" w:rsidP="00EE0247">
      <w:pPr>
        <w:pStyle w:val="BodyText"/>
      </w:pPr>
    </w:p>
    <w:p w:rsidR="00000000" w:rsidRPr="00EE0247" w:rsidP="00EE0247">
      <w:pPr>
        <w:pStyle w:val="BodyText"/>
      </w:pPr>
      <w:r w:rsidRPr="00EE0247">
        <w:rPr>
          <w:rStyle w:val="SpecialBold"/>
        </w:rPr>
        <w:t>Soils and media</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AHCSOL401A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Sample soils and interpret results</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AHCSOL402A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Develop a soil use map for a property</w:t>
            </w:r>
          </w:p>
        </w:tc>
      </w:tr>
    </w:tbl>
    <w:p w:rsidR="00000000" w:rsidRPr="00EE0247" w:rsidP="00EE0247">
      <w:pPr>
        <w:pStyle w:val="BodyText"/>
      </w:pPr>
    </w:p>
    <w:p w:rsidR="00000000" w:rsidRPr="00EE0247" w:rsidP="00EE0247">
      <w:pPr>
        <w:pStyle w:val="BodyText"/>
      </w:pPr>
      <w:r w:rsidRPr="00EE0247">
        <w:rPr>
          <w:rStyle w:val="SpecialBold"/>
        </w:rPr>
        <w:t>Work</w:t>
      </w:r>
    </w:p>
    <w:tbl>
      <w:tblPr>
        <w:tblW w:w="0" w:type="auto"/>
        <w:tblLayout w:type="fixed"/>
        <w:tblCellMar>
          <w:left w:w="62" w:type="dxa"/>
          <w:right w:w="62" w:type="dxa"/>
        </w:tblCellMar>
        <w:tblLook w:val="0000"/>
      </w:tblPr>
      <w:tblGrid>
        <w:gridCol w:w="2783"/>
        <w:gridCol w:w="6284"/>
      </w:tblGrid>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rPr>
                <w:rStyle w:val="SpecialBold"/>
              </w:rPr>
              <w:t>Unit title</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AHCWRK401A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Implement and monitor quality assurance procedures</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AHCWRK402A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Provide information on issues and policies</w:t>
            </w:r>
          </w:p>
        </w:tc>
      </w:tr>
      <w:tr w:rsidTr="00EE0247">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0247">
            <w:pPr>
              <w:pStyle w:val="BodyText"/>
              <w:rPr>
                <w:lang w:val="en-NZ"/>
              </w:rPr>
            </w:pPr>
            <w:r w:rsidRPr="00EE0247">
              <w:t>AHCWRK403A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0247" w:rsidP="00EE0247">
            <w:pPr>
              <w:pStyle w:val="BodyText"/>
            </w:pPr>
            <w:r w:rsidRPr="00EE0247">
              <w:t>Supervise work routines and staff performance</w:t>
            </w:r>
          </w:p>
        </w:tc>
      </w:tr>
    </w:tbl>
    <w:p w:rsidR="00000000" w:rsidRPr="00EE0247" w:rsidP="00EE0247">
      <w:pPr>
        <w:pStyle w:val="BodyText"/>
      </w:pPr>
    </w:p>
    <w:p w:rsidR="00000000" w:rsidRPr="00EE0247" w:rsidP="00EE0247"/>
    <w:sectPr w:rsidSect="00EE02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548E" w:rsidP="00CC54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48E" w:rsidP="00EE02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548E" w:rsidP="00EE02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C548E" w:rsidP="00EE02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7" w:rsidRPr="00CC548E" w:rsidP="00CC54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2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48E" w:rsidRPr="002D2AF8" w:rsidP="00EE0247">
    <w:pPr>
      <w:pStyle w:val="Header"/>
      <w:framePr w:wrap="around"/>
    </w:pPr>
    <w:r>
      <w:fldChar w:fldCharType="begin"/>
    </w:r>
    <w:r>
      <w:instrText xml:space="preserve"> TITLE   \* MERGEFORMAT </w:instrText>
    </w:r>
    <w:r>
      <w:fldChar w:fldCharType="separate"/>
    </w:r>
    <w:r>
      <w:t>AHC41412 Certificate IV in Seed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CC548E" w:rsidP="00EE02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00B8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2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0247"/>
    <w:pPr>
      <w:spacing w:before="360" w:after="60"/>
      <w:outlineLvl w:val="0"/>
    </w:pPr>
    <w:rPr>
      <w:sz w:val="32"/>
    </w:rPr>
  </w:style>
  <w:style w:type="paragraph" w:styleId="Heading2">
    <w:name w:val="heading 2"/>
    <w:basedOn w:val="HeadingBase"/>
    <w:next w:val="BodyText"/>
    <w:link w:val="Heading2Char"/>
    <w:qFormat/>
    <w:rsid w:val="00EE0247"/>
    <w:pPr>
      <w:keepLines/>
      <w:spacing w:before="240" w:after="120"/>
      <w:outlineLvl w:val="1"/>
    </w:pPr>
    <w:rPr>
      <w:sz w:val="28"/>
      <w:szCs w:val="40"/>
    </w:rPr>
  </w:style>
  <w:style w:type="paragraph" w:styleId="Heading3">
    <w:name w:val="heading 3"/>
    <w:basedOn w:val="HeadingBase"/>
    <w:next w:val="BodyText"/>
    <w:link w:val="Heading3Char"/>
    <w:qFormat/>
    <w:rsid w:val="00EE0247"/>
    <w:pPr>
      <w:spacing w:before="180" w:after="120"/>
      <w:outlineLvl w:val="2"/>
    </w:pPr>
    <w:rPr>
      <w:spacing w:val="-10"/>
      <w:kern w:val="32"/>
    </w:rPr>
  </w:style>
  <w:style w:type="paragraph" w:styleId="Heading4">
    <w:name w:val="heading 4"/>
    <w:basedOn w:val="HeadingBase"/>
    <w:next w:val="BodyText"/>
    <w:link w:val="Heading4Char"/>
    <w:qFormat/>
    <w:rsid w:val="00EE0247"/>
    <w:pPr>
      <w:spacing w:before="160" w:after="120"/>
      <w:outlineLvl w:val="3"/>
    </w:pPr>
    <w:rPr>
      <w:sz w:val="22"/>
    </w:rPr>
  </w:style>
  <w:style w:type="paragraph" w:styleId="Heading5">
    <w:name w:val="heading 5"/>
    <w:basedOn w:val="HeadingBase"/>
    <w:next w:val="Normal"/>
    <w:link w:val="Heading5Char"/>
    <w:qFormat/>
    <w:rsid w:val="00EE0247"/>
    <w:pPr>
      <w:spacing w:before="80"/>
      <w:outlineLvl w:val="4"/>
    </w:pPr>
    <w:rPr>
      <w:color w:val="918585"/>
      <w:sz w:val="20"/>
    </w:rPr>
  </w:style>
  <w:style w:type="paragraph" w:styleId="Heading6">
    <w:name w:val="heading 6"/>
    <w:basedOn w:val="HeadingBase"/>
    <w:next w:val="Normal"/>
    <w:link w:val="Heading6Char"/>
    <w:qFormat/>
    <w:rsid w:val="00EE0247"/>
    <w:pPr>
      <w:spacing w:before="60"/>
      <w:outlineLvl w:val="5"/>
    </w:pPr>
    <w:rPr>
      <w:color w:val="918585"/>
      <w:sz w:val="20"/>
    </w:rPr>
  </w:style>
  <w:style w:type="paragraph" w:styleId="Heading7">
    <w:name w:val="heading 7"/>
    <w:basedOn w:val="Normal"/>
    <w:next w:val="Normal"/>
    <w:link w:val="Heading7Char"/>
    <w:qFormat/>
    <w:rsid w:val="00EE0247"/>
    <w:pPr>
      <w:ind w:left="720"/>
      <w:outlineLvl w:val="6"/>
    </w:pPr>
    <w:rPr>
      <w:i/>
    </w:rPr>
  </w:style>
  <w:style w:type="paragraph" w:styleId="Heading8">
    <w:name w:val="heading 8"/>
    <w:basedOn w:val="Normal"/>
    <w:next w:val="Normal"/>
    <w:link w:val="Heading8Char"/>
    <w:qFormat/>
    <w:rsid w:val="00EE0247"/>
    <w:pPr>
      <w:ind w:left="720"/>
      <w:outlineLvl w:val="7"/>
    </w:pPr>
    <w:rPr>
      <w:i/>
    </w:rPr>
  </w:style>
  <w:style w:type="paragraph" w:styleId="Heading9">
    <w:name w:val="heading 9"/>
    <w:basedOn w:val="Normal"/>
    <w:next w:val="Normal"/>
    <w:link w:val="Heading9Char"/>
    <w:qFormat/>
    <w:rsid w:val="00EE0247"/>
    <w:pPr>
      <w:ind w:left="720"/>
      <w:outlineLvl w:val="8"/>
    </w:pPr>
    <w:rPr>
      <w:i/>
    </w:rPr>
  </w:style>
  <w:style w:type="character" w:default="1" w:styleId="DefaultParagraphFont">
    <w:name w:val="Default Paragraph Font"/>
    <w:uiPriority w:val="1"/>
    <w:unhideWhenUsed/>
    <w:rsid w:val="00EE02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0247"/>
  </w:style>
  <w:style w:type="character" w:customStyle="1" w:styleId="Heading1Char">
    <w:name w:val="Heading 1 Char"/>
    <w:basedOn w:val="DefaultParagraphFont"/>
    <w:link w:val="Heading1"/>
    <w:rsid w:val="00EE024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0247"/>
    <w:rPr>
      <w:rFonts w:ascii="Times New Roman" w:eastAsia="Times New Roman" w:hAnsi="Times New Roman" w:cs="Times New Roman"/>
      <w:b/>
      <w:szCs w:val="20"/>
      <w:lang w:eastAsia="en-US"/>
    </w:rPr>
  </w:style>
  <w:style w:type="paragraph" w:styleId="BodyText">
    <w:name w:val="Body Text"/>
    <w:basedOn w:val="Normal"/>
    <w:link w:val="BodyTextChar"/>
    <w:rsid w:val="00EE02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0247"/>
    <w:rPr>
      <w:rFonts w:ascii="Times New Roman" w:eastAsia="Times New Roman" w:hAnsi="Times New Roman" w:cs="Times New Roman"/>
      <w:sz w:val="24"/>
      <w:lang w:eastAsia="en-US"/>
    </w:rPr>
  </w:style>
  <w:style w:type="paragraph" w:styleId="Footer">
    <w:name w:val="footer"/>
    <w:basedOn w:val="Normal"/>
    <w:link w:val="FooterChar"/>
    <w:rsid w:val="00EE02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0247"/>
    <w:rPr>
      <w:rFonts w:ascii="Times New Roman" w:eastAsia="Times New Roman" w:hAnsi="Times New Roman" w:cs="Times New Roman"/>
      <w:sz w:val="16"/>
      <w:lang w:eastAsia="en-US"/>
    </w:rPr>
  </w:style>
  <w:style w:type="paragraph" w:styleId="ListBullet">
    <w:name w:val="List Bullet"/>
    <w:basedOn w:val="List"/>
    <w:rsid w:val="00EE0247"/>
    <w:pPr>
      <w:numPr>
        <w:numId w:val="12"/>
      </w:numPr>
      <w:tabs>
        <w:tab w:val="clear" w:pos="340"/>
      </w:tabs>
      <w:spacing w:before="40" w:after="40"/>
    </w:pPr>
  </w:style>
  <w:style w:type="character" w:customStyle="1" w:styleId="SpecialBold">
    <w:name w:val="Special Bold"/>
    <w:basedOn w:val="DefaultParagraphFont"/>
    <w:rsid w:val="00EE0247"/>
    <w:rPr>
      <w:b/>
      <w:spacing w:val="0"/>
    </w:rPr>
  </w:style>
  <w:style w:type="paragraph" w:customStyle="1" w:styleId="SuperHeading">
    <w:name w:val="SuperHeading"/>
    <w:basedOn w:val="Normal"/>
    <w:rsid w:val="00EE0247"/>
    <w:pPr>
      <w:spacing w:before="240" w:after="120"/>
      <w:outlineLvl w:val="0"/>
    </w:pPr>
    <w:rPr>
      <w:rFonts w:ascii="Times New Roman" w:hAnsi="Times New Roman"/>
      <w:b/>
      <w:sz w:val="28"/>
    </w:rPr>
  </w:style>
  <w:style w:type="paragraph" w:customStyle="1" w:styleId="AllowPageBreak">
    <w:name w:val="AllowPageBreak"/>
    <w:rsid w:val="00EE02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02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024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02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02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02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02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0247"/>
    <w:rPr>
      <w:rFonts w:ascii="Courier New" w:eastAsia="Times New Roman" w:hAnsi="Courier New" w:cs="Times New Roman"/>
      <w:i/>
      <w:szCs w:val="20"/>
      <w:lang w:eastAsia="en-US"/>
    </w:rPr>
  </w:style>
  <w:style w:type="paragraph" w:customStyle="1" w:styleId="HeadingBase">
    <w:name w:val="Heading Base"/>
    <w:rsid w:val="00EE02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0247"/>
    <w:pPr>
      <w:tabs>
        <w:tab w:val="right" w:leader="dot" w:pos="9072"/>
      </w:tabs>
      <w:ind w:left="567"/>
    </w:pPr>
    <w:rPr>
      <w:szCs w:val="22"/>
    </w:rPr>
  </w:style>
  <w:style w:type="paragraph" w:customStyle="1" w:styleId="TOCBase">
    <w:name w:val="TOC Base"/>
    <w:rsid w:val="00EE02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0247"/>
    <w:pPr>
      <w:tabs>
        <w:tab w:val="right" w:leader="dot" w:pos="9072"/>
      </w:tabs>
      <w:spacing w:before="40" w:after="40"/>
      <w:ind w:left="284"/>
    </w:pPr>
    <w:rPr>
      <w:rFonts w:ascii="Times New Roman" w:hAnsi="Times New Roman"/>
    </w:rPr>
  </w:style>
  <w:style w:type="paragraph" w:styleId="TOC1">
    <w:name w:val="toc 1"/>
    <w:basedOn w:val="TOCBase"/>
    <w:next w:val="Normal"/>
    <w:rsid w:val="00EE02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0247"/>
    <w:pPr>
      <w:spacing w:before="5040"/>
      <w:jc w:val="center"/>
    </w:pPr>
    <w:rPr>
      <w:sz w:val="48"/>
      <w:szCs w:val="72"/>
      <w:lang w:val="en-US"/>
    </w:rPr>
  </w:style>
  <w:style w:type="character" w:customStyle="1" w:styleId="TitleChar">
    <w:name w:val="Title Char"/>
    <w:basedOn w:val="DefaultParagraphFont"/>
    <w:link w:val="Title"/>
    <w:rsid w:val="00EE02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0247"/>
    <w:pPr>
      <w:tabs>
        <w:tab w:val="left" w:pos="3600"/>
        <w:tab w:val="left" w:pos="3958"/>
      </w:tabs>
    </w:pPr>
  </w:style>
  <w:style w:type="paragraph" w:styleId="List">
    <w:name w:val="List"/>
    <w:basedOn w:val="BodyText"/>
    <w:next w:val="BodyText"/>
    <w:rsid w:val="00EE0247"/>
    <w:pPr>
      <w:tabs>
        <w:tab w:val="left" w:pos="340"/>
      </w:tabs>
      <w:spacing w:before="60" w:after="60"/>
      <w:ind w:left="340" w:hanging="340"/>
    </w:pPr>
  </w:style>
  <w:style w:type="paragraph" w:customStyle="1" w:styleId="Note">
    <w:name w:val="Note"/>
    <w:basedOn w:val="BodyText"/>
    <w:rsid w:val="00EE02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0247"/>
    <w:pPr>
      <w:framePr w:wrap="auto" w:hAnchor="text" w:y="6049"/>
    </w:pPr>
    <w:rPr>
      <w:color w:val="000000"/>
      <w:sz w:val="40"/>
    </w:rPr>
  </w:style>
  <w:style w:type="paragraph" w:customStyle="1" w:styleId="TOCTitle">
    <w:name w:val="TOCTitle"/>
    <w:basedOn w:val="Heading1"/>
    <w:rsid w:val="00EE0247"/>
    <w:pPr>
      <w:spacing w:after="240"/>
      <w:jc w:val="center"/>
      <w:outlineLvl w:val="9"/>
    </w:pPr>
    <w:rPr>
      <w:caps/>
    </w:rPr>
  </w:style>
  <w:style w:type="paragraph" w:customStyle="1" w:styleId="Version">
    <w:name w:val="Version"/>
    <w:rsid w:val="00EE02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0247"/>
    <w:pPr>
      <w:numPr>
        <w:numId w:val="13"/>
      </w:numPr>
      <w:tabs>
        <w:tab w:val="clear" w:pos="680"/>
      </w:tabs>
    </w:pPr>
  </w:style>
  <w:style w:type="paragraph" w:styleId="Index1">
    <w:name w:val="index 1"/>
    <w:basedOn w:val="Normal"/>
    <w:next w:val="Normal"/>
    <w:semiHidden/>
    <w:rsid w:val="00EE0247"/>
    <w:pPr>
      <w:keepNext w:val="0"/>
      <w:tabs>
        <w:tab w:val="right" w:pos="4176"/>
      </w:tabs>
      <w:ind w:left="198" w:hanging="198"/>
    </w:pPr>
    <w:rPr>
      <w:rFonts w:ascii="Garamond" w:hAnsi="Garamond"/>
    </w:rPr>
  </w:style>
  <w:style w:type="paragraph" w:styleId="IndexHeading">
    <w:name w:val="index heading"/>
    <w:basedOn w:val="Normal"/>
    <w:next w:val="Index1"/>
    <w:semiHidden/>
    <w:rsid w:val="00EE0247"/>
    <w:pPr>
      <w:spacing w:before="120" w:after="120"/>
    </w:pPr>
    <w:rPr>
      <w:rFonts w:ascii="Arial" w:hAnsi="Arial"/>
      <w:b/>
      <w:color w:val="918585"/>
      <w:sz w:val="24"/>
    </w:rPr>
  </w:style>
  <w:style w:type="paragraph" w:styleId="Header">
    <w:name w:val="header"/>
    <w:basedOn w:val="Normal"/>
    <w:link w:val="HeaderChar"/>
    <w:rsid w:val="00EE02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0247"/>
    <w:rPr>
      <w:rFonts w:ascii="Times New Roman" w:eastAsia="Times New Roman" w:hAnsi="Times New Roman" w:cs="Times New Roman"/>
      <w:sz w:val="16"/>
      <w:szCs w:val="20"/>
      <w:lang w:val="en-GB" w:eastAsia="en-US"/>
    </w:rPr>
  </w:style>
  <w:style w:type="paragraph" w:customStyle="1" w:styleId="Chapter">
    <w:name w:val="Chapter"/>
    <w:basedOn w:val="Normal"/>
    <w:rsid w:val="00EE0247"/>
    <w:pPr>
      <w:spacing w:before="240"/>
    </w:pPr>
    <w:rPr>
      <w:rFonts w:ascii="Times New Roman" w:hAnsi="Times New Roman"/>
      <w:smallCaps/>
      <w:spacing w:val="80"/>
      <w:sz w:val="28"/>
    </w:rPr>
  </w:style>
  <w:style w:type="paragraph" w:customStyle="1" w:styleId="InChapter">
    <w:name w:val="InChapter"/>
    <w:basedOn w:val="Heading3"/>
    <w:rsid w:val="00EE0247"/>
    <w:pPr>
      <w:spacing w:after="240"/>
      <w:outlineLvl w:val="9"/>
    </w:pPr>
    <w:rPr>
      <w:noProof/>
    </w:rPr>
  </w:style>
  <w:style w:type="paragraph" w:styleId="Index2">
    <w:name w:val="index 2"/>
    <w:basedOn w:val="Normal"/>
    <w:next w:val="Normal"/>
    <w:semiHidden/>
    <w:rsid w:val="00EE0247"/>
    <w:pPr>
      <w:tabs>
        <w:tab w:val="right" w:pos="4176"/>
      </w:tabs>
      <w:ind w:left="568" w:hanging="284"/>
    </w:pPr>
    <w:rPr>
      <w:rFonts w:ascii="Garamond" w:hAnsi="Garamond"/>
    </w:rPr>
  </w:style>
  <w:style w:type="paragraph" w:customStyle="1" w:styleId="Byline">
    <w:name w:val="Byline"/>
    <w:rsid w:val="00EE02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0247"/>
    <w:pPr>
      <w:tabs>
        <w:tab w:val="clear" w:pos="3600"/>
        <w:tab w:val="clear" w:pos="3958"/>
      </w:tabs>
      <w:jc w:val="right"/>
    </w:pPr>
  </w:style>
  <w:style w:type="character" w:styleId="Emphasis">
    <w:name w:val="Emphasis"/>
    <w:basedOn w:val="DefaultParagraphFont"/>
    <w:qFormat/>
    <w:rsid w:val="00EE0247"/>
    <w:rPr>
      <w:i/>
    </w:rPr>
  </w:style>
  <w:style w:type="paragraph" w:styleId="Caption">
    <w:name w:val="caption"/>
    <w:basedOn w:val="BodyText"/>
    <w:next w:val="Normal"/>
    <w:qFormat/>
    <w:rsid w:val="00EE0247"/>
    <w:pPr>
      <w:framePr w:w="2268" w:hSpace="181" w:vSpace="181" w:wrap="around" w:vAnchor="text" w:hAnchor="page" w:x="1135" w:y="285" w:anchorLock="1"/>
    </w:pPr>
    <w:rPr>
      <w:i/>
    </w:rPr>
  </w:style>
  <w:style w:type="paragraph" w:customStyle="1" w:styleId="MiniTOCTitle">
    <w:name w:val="MiniTOCTitle"/>
    <w:basedOn w:val="Heading4"/>
    <w:rsid w:val="00EE0247"/>
    <w:pPr>
      <w:spacing w:before="240"/>
      <w:outlineLvl w:val="9"/>
    </w:pPr>
    <w:rPr>
      <w:noProof/>
      <w:sz w:val="24"/>
    </w:rPr>
  </w:style>
  <w:style w:type="paragraph" w:customStyle="1" w:styleId="MiniTOCItem">
    <w:name w:val="MiniTOCItem"/>
    <w:basedOn w:val="ListBullet"/>
    <w:rsid w:val="00EE0247"/>
    <w:pPr>
      <w:numPr>
        <w:numId w:val="0"/>
      </w:numPr>
      <w:tabs>
        <w:tab w:val="right" w:leader="dot" w:pos="6521"/>
      </w:tabs>
      <w:spacing w:before="0" w:after="0"/>
    </w:pPr>
  </w:style>
  <w:style w:type="paragraph" w:customStyle="1" w:styleId="TOFTitle">
    <w:name w:val="TOFTitle"/>
    <w:basedOn w:val="TOCTitle"/>
    <w:rsid w:val="00EE0247"/>
  </w:style>
  <w:style w:type="paragraph" w:styleId="TableofFigures">
    <w:name w:val="table of figures"/>
    <w:basedOn w:val="Normal"/>
    <w:next w:val="Normal"/>
    <w:semiHidden/>
    <w:rsid w:val="00EE0247"/>
    <w:pPr>
      <w:tabs>
        <w:tab w:val="right" w:leader="dot" w:pos="9072"/>
      </w:tabs>
      <w:ind w:left="970" w:hanging="403"/>
    </w:pPr>
    <w:rPr>
      <w:rFonts w:ascii="Times New Roman" w:hAnsi="Times New Roman"/>
      <w:b/>
    </w:rPr>
  </w:style>
  <w:style w:type="paragraph" w:styleId="ListNumber">
    <w:name w:val="List Number"/>
    <w:basedOn w:val="List"/>
    <w:rsid w:val="00EE0247"/>
    <w:pPr>
      <w:numPr>
        <w:numId w:val="10"/>
      </w:numPr>
    </w:pPr>
  </w:style>
  <w:style w:type="character" w:customStyle="1" w:styleId="WingdingSymbols">
    <w:name w:val="Wingding Symbols"/>
    <w:rsid w:val="00EE0247"/>
    <w:rPr>
      <w:rFonts w:ascii="Wingdings" w:hAnsi="Wingdings"/>
    </w:rPr>
  </w:style>
  <w:style w:type="paragraph" w:customStyle="1" w:styleId="TableHeading">
    <w:name w:val="Table Heading"/>
    <w:basedOn w:val="HeadingBase"/>
    <w:rsid w:val="00EE0247"/>
    <w:pPr>
      <w:keepLines/>
      <w:pBdr>
        <w:bottom w:val="single" w:sz="6" w:space="1" w:color="918585"/>
      </w:pBdr>
      <w:spacing w:before="240"/>
    </w:pPr>
  </w:style>
  <w:style w:type="character" w:customStyle="1" w:styleId="HotSpot">
    <w:name w:val="HotSpot"/>
    <w:rsid w:val="00EE0247"/>
    <w:rPr>
      <w:color w:val="0033CC"/>
      <w:u w:val="none"/>
    </w:rPr>
  </w:style>
  <w:style w:type="paragraph" w:customStyle="1" w:styleId="BodyTextRight">
    <w:name w:val="Body Text Right"/>
    <w:basedOn w:val="BodyText"/>
    <w:rsid w:val="00EE0247"/>
    <w:pPr>
      <w:spacing w:before="0" w:after="0"/>
      <w:jc w:val="right"/>
    </w:pPr>
  </w:style>
  <w:style w:type="paragraph" w:styleId="Index3">
    <w:name w:val="index 3"/>
    <w:basedOn w:val="ListNumber2"/>
    <w:next w:val="Normal"/>
    <w:semiHidden/>
    <w:rsid w:val="00EE0247"/>
    <w:pPr>
      <w:numPr>
        <w:numId w:val="0"/>
      </w:numPr>
      <w:tabs>
        <w:tab w:val="right" w:leader="dot" w:pos="4176"/>
      </w:tabs>
    </w:pPr>
  </w:style>
  <w:style w:type="paragraph" w:styleId="ListNumber2">
    <w:name w:val="List Number 2"/>
    <w:basedOn w:val="List2"/>
    <w:rsid w:val="00EE0247"/>
    <w:pPr>
      <w:numPr>
        <w:numId w:val="9"/>
      </w:numPr>
      <w:tabs>
        <w:tab w:val="clear" w:pos="1060"/>
      </w:tabs>
    </w:pPr>
  </w:style>
  <w:style w:type="paragraph" w:customStyle="1" w:styleId="MarginNote">
    <w:name w:val="Margin Note"/>
    <w:basedOn w:val="BodyText"/>
    <w:rsid w:val="00EE02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02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02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0247"/>
    <w:rPr>
      <w:sz w:val="32"/>
    </w:rPr>
  </w:style>
  <w:style w:type="paragraph" w:customStyle="1" w:styleId="HeadingProcedure">
    <w:name w:val="Heading Procedure"/>
    <w:basedOn w:val="HeadingBase"/>
    <w:next w:val="Normal"/>
    <w:rsid w:val="00EE0247"/>
    <w:pPr>
      <w:tabs>
        <w:tab w:val="left" w:pos="0"/>
      </w:tabs>
      <w:spacing w:before="120" w:after="60"/>
    </w:pPr>
    <w:rPr>
      <w:i/>
      <w:color w:val="918585"/>
      <w:sz w:val="22"/>
    </w:rPr>
  </w:style>
  <w:style w:type="paragraph" w:customStyle="1" w:styleId="TableBodyText">
    <w:name w:val="Table Body Text"/>
    <w:basedOn w:val="BodyText"/>
    <w:rsid w:val="00EE0247"/>
    <w:pPr>
      <w:spacing w:before="60" w:after="60"/>
    </w:pPr>
  </w:style>
  <w:style w:type="paragraph" w:styleId="ListContinue">
    <w:name w:val="List Continue"/>
    <w:basedOn w:val="List"/>
    <w:rsid w:val="00EE0247"/>
    <w:pPr>
      <w:ind w:firstLine="0"/>
    </w:pPr>
  </w:style>
  <w:style w:type="paragraph" w:customStyle="1" w:styleId="ListNote">
    <w:name w:val="List Note"/>
    <w:basedOn w:val="List"/>
    <w:rsid w:val="00EE0247"/>
    <w:pPr>
      <w:pBdr>
        <w:top w:val="single" w:sz="6" w:space="2" w:color="918585"/>
        <w:bottom w:val="single" w:sz="6" w:space="2" w:color="918585"/>
      </w:pBdr>
      <w:tabs>
        <w:tab w:val="left" w:pos="1021"/>
      </w:tabs>
      <w:ind w:firstLine="0"/>
    </w:pPr>
  </w:style>
  <w:style w:type="paragraph" w:customStyle="1" w:styleId="Warning">
    <w:name w:val="Warning"/>
    <w:basedOn w:val="BodyText"/>
    <w:rsid w:val="00EE0247"/>
    <w:pPr>
      <w:shd w:val="clear" w:color="auto" w:fill="D9D9D9"/>
      <w:tabs>
        <w:tab w:val="left" w:pos="992"/>
      </w:tabs>
      <w:ind w:left="119" w:right="119"/>
    </w:pPr>
    <w:rPr>
      <w:sz w:val="20"/>
    </w:rPr>
  </w:style>
  <w:style w:type="paragraph" w:customStyle="1" w:styleId="MarginIcons">
    <w:name w:val="Margin Icons"/>
    <w:basedOn w:val="BodyText"/>
    <w:rsid w:val="00EE02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0247"/>
    <w:rPr>
      <w:rFonts w:ascii="Courier New" w:hAnsi="Courier New"/>
    </w:rPr>
  </w:style>
  <w:style w:type="paragraph" w:customStyle="1" w:styleId="NoteBullet">
    <w:name w:val="Note Bullet"/>
    <w:basedOn w:val="Note"/>
    <w:rsid w:val="00EE0247"/>
    <w:pPr>
      <w:tabs>
        <w:tab w:val="clear" w:pos="680"/>
      </w:tabs>
      <w:spacing w:before="60" w:after="60"/>
    </w:pPr>
  </w:style>
  <w:style w:type="paragraph" w:customStyle="1" w:styleId="SubHeading2">
    <w:name w:val="SubHeading2"/>
    <w:basedOn w:val="HeadingBase"/>
    <w:rsid w:val="00EE0247"/>
    <w:pPr>
      <w:spacing w:before="240" w:after="60"/>
    </w:pPr>
    <w:rPr>
      <w:sz w:val="20"/>
    </w:rPr>
  </w:style>
  <w:style w:type="paragraph" w:customStyle="1" w:styleId="SubHeading1">
    <w:name w:val="SubHeading1"/>
    <w:basedOn w:val="HeadingBase"/>
    <w:rsid w:val="00EE0247"/>
    <w:pPr>
      <w:spacing w:before="240" w:after="60"/>
    </w:pPr>
    <w:rPr>
      <w:color w:val="918585"/>
      <w:sz w:val="22"/>
    </w:rPr>
  </w:style>
  <w:style w:type="paragraph" w:customStyle="1" w:styleId="SideHeading">
    <w:name w:val="Side Heading"/>
    <w:basedOn w:val="HeadingBase"/>
    <w:rsid w:val="00EE02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0247"/>
    <w:pPr>
      <w:tabs>
        <w:tab w:val="num" w:pos="360"/>
      </w:tabs>
    </w:pPr>
  </w:style>
  <w:style w:type="paragraph" w:styleId="PlainText">
    <w:name w:val="Plain Text"/>
    <w:basedOn w:val="Normal"/>
    <w:link w:val="PlainTextChar"/>
    <w:rsid w:val="00EE0247"/>
    <w:rPr>
      <w:sz w:val="20"/>
    </w:rPr>
  </w:style>
  <w:style w:type="character" w:customStyle="1" w:styleId="PlainTextChar">
    <w:name w:val="Plain Text Char"/>
    <w:basedOn w:val="DefaultParagraphFont"/>
    <w:link w:val="PlainText"/>
    <w:rsid w:val="00EE0247"/>
    <w:rPr>
      <w:rFonts w:ascii="Courier New" w:eastAsia="Times New Roman" w:hAnsi="Courier New" w:cs="Times New Roman"/>
      <w:sz w:val="20"/>
      <w:szCs w:val="20"/>
      <w:lang w:eastAsia="en-US"/>
    </w:rPr>
  </w:style>
  <w:style w:type="character" w:customStyle="1" w:styleId="MenuOption">
    <w:name w:val="Menu Option"/>
    <w:basedOn w:val="DefaultParagraphFont"/>
    <w:rsid w:val="00EE0247"/>
    <w:rPr>
      <w:b/>
      <w:smallCaps/>
    </w:rPr>
  </w:style>
  <w:style w:type="paragraph" w:customStyle="1" w:styleId="TableListNumber">
    <w:name w:val="Table List Number"/>
    <w:basedOn w:val="ListNumber"/>
    <w:rsid w:val="00EE0247"/>
    <w:pPr>
      <w:numPr>
        <w:numId w:val="0"/>
      </w:numPr>
    </w:pPr>
  </w:style>
  <w:style w:type="paragraph" w:styleId="TOC4">
    <w:name w:val="toc 4"/>
    <w:basedOn w:val="TOCBase"/>
    <w:next w:val="Normal"/>
    <w:semiHidden/>
    <w:rsid w:val="00EE0247"/>
    <w:pPr>
      <w:tabs>
        <w:tab w:val="right" w:leader="dot" w:pos="9071"/>
      </w:tabs>
      <w:ind w:left="1701"/>
    </w:pPr>
  </w:style>
  <w:style w:type="paragraph" w:customStyle="1" w:styleId="ListAlpha">
    <w:name w:val="List Alpha"/>
    <w:basedOn w:val="List"/>
    <w:rsid w:val="00EE0247"/>
    <w:pPr>
      <w:numPr>
        <w:numId w:val="8"/>
      </w:numPr>
    </w:pPr>
  </w:style>
  <w:style w:type="paragraph" w:customStyle="1" w:styleId="ListAlpha2">
    <w:name w:val="List Alpha 2"/>
    <w:basedOn w:val="List2"/>
    <w:rsid w:val="00EE0247"/>
    <w:pPr>
      <w:numPr>
        <w:numId w:val="7"/>
      </w:numPr>
    </w:pPr>
  </w:style>
  <w:style w:type="paragraph" w:styleId="List2">
    <w:name w:val="List 2"/>
    <w:basedOn w:val="BodyText"/>
    <w:rsid w:val="00EE0247"/>
    <w:pPr>
      <w:tabs>
        <w:tab w:val="left" w:pos="680"/>
      </w:tabs>
      <w:spacing w:before="60" w:after="60"/>
      <w:ind w:left="680" w:hanging="340"/>
    </w:pPr>
  </w:style>
  <w:style w:type="paragraph" w:styleId="List3">
    <w:name w:val="List 3"/>
    <w:basedOn w:val="BodyText"/>
    <w:rsid w:val="00EE0247"/>
    <w:pPr>
      <w:tabs>
        <w:tab w:val="left" w:pos="1021"/>
      </w:tabs>
      <w:spacing w:before="60" w:after="60"/>
      <w:ind w:left="1020" w:hanging="340"/>
    </w:pPr>
  </w:style>
  <w:style w:type="paragraph" w:styleId="List4">
    <w:name w:val="List 4"/>
    <w:basedOn w:val="BodyText"/>
    <w:rsid w:val="00EE0247"/>
    <w:pPr>
      <w:tabs>
        <w:tab w:val="left" w:pos="1361"/>
      </w:tabs>
      <w:spacing w:before="60" w:after="60"/>
      <w:ind w:left="1361" w:hanging="340"/>
    </w:pPr>
  </w:style>
  <w:style w:type="paragraph" w:styleId="List5">
    <w:name w:val="List 5"/>
    <w:basedOn w:val="BodyText"/>
    <w:rsid w:val="00EE0247"/>
    <w:pPr>
      <w:tabs>
        <w:tab w:val="left" w:pos="1701"/>
      </w:tabs>
      <w:spacing w:before="60" w:after="60"/>
      <w:ind w:left="1701" w:hanging="340"/>
    </w:pPr>
  </w:style>
  <w:style w:type="paragraph" w:styleId="ListBullet3">
    <w:name w:val="List Bullet 3"/>
    <w:basedOn w:val="List3"/>
    <w:rsid w:val="00EE0247"/>
    <w:pPr>
      <w:numPr>
        <w:numId w:val="14"/>
      </w:numPr>
      <w:tabs>
        <w:tab w:val="clear" w:pos="1021"/>
      </w:tabs>
      <w:ind w:left="1037" w:hanging="357"/>
    </w:pPr>
  </w:style>
  <w:style w:type="paragraph" w:styleId="ListBullet4">
    <w:name w:val="List Bullet 4"/>
    <w:basedOn w:val="List4"/>
    <w:rsid w:val="00EE0247"/>
    <w:pPr>
      <w:numPr>
        <w:numId w:val="2"/>
      </w:numPr>
    </w:pPr>
  </w:style>
  <w:style w:type="paragraph" w:styleId="ListBullet5">
    <w:name w:val="List Bullet 5"/>
    <w:basedOn w:val="List5"/>
    <w:rsid w:val="00EE0247"/>
    <w:pPr>
      <w:numPr>
        <w:numId w:val="3"/>
      </w:numPr>
    </w:pPr>
  </w:style>
  <w:style w:type="paragraph" w:styleId="ListContinue2">
    <w:name w:val="List Continue 2"/>
    <w:basedOn w:val="List2"/>
    <w:rsid w:val="00EE0247"/>
    <w:pPr>
      <w:ind w:firstLine="0"/>
    </w:pPr>
  </w:style>
  <w:style w:type="paragraph" w:styleId="ListContinue3">
    <w:name w:val="List Continue 3"/>
    <w:basedOn w:val="List3"/>
    <w:rsid w:val="00EE0247"/>
    <w:pPr>
      <w:ind w:left="1021" w:firstLine="0"/>
    </w:pPr>
  </w:style>
  <w:style w:type="paragraph" w:styleId="ListContinue4">
    <w:name w:val="List Continue 4"/>
    <w:basedOn w:val="List4"/>
    <w:rsid w:val="00EE0247"/>
    <w:pPr>
      <w:ind w:firstLine="0"/>
    </w:pPr>
  </w:style>
  <w:style w:type="paragraph" w:styleId="ListContinue5">
    <w:name w:val="List Continue 5"/>
    <w:basedOn w:val="List5"/>
    <w:rsid w:val="00EE0247"/>
    <w:pPr>
      <w:ind w:firstLine="0"/>
    </w:pPr>
  </w:style>
  <w:style w:type="paragraph" w:styleId="ListNumber3">
    <w:name w:val="List Number 3"/>
    <w:basedOn w:val="List3"/>
    <w:rsid w:val="00EE0247"/>
    <w:pPr>
      <w:numPr>
        <w:numId w:val="4"/>
      </w:numPr>
    </w:pPr>
  </w:style>
  <w:style w:type="paragraph" w:styleId="ListNumber4">
    <w:name w:val="List Number 4"/>
    <w:basedOn w:val="List4"/>
    <w:rsid w:val="00EE0247"/>
    <w:pPr>
      <w:numPr>
        <w:numId w:val="5"/>
      </w:numPr>
    </w:pPr>
  </w:style>
  <w:style w:type="paragraph" w:styleId="ListNumber5">
    <w:name w:val="List Number 5"/>
    <w:basedOn w:val="List5"/>
    <w:rsid w:val="00EE0247"/>
    <w:pPr>
      <w:numPr>
        <w:numId w:val="6"/>
      </w:numPr>
    </w:pPr>
  </w:style>
  <w:style w:type="paragraph" w:styleId="BlockText">
    <w:name w:val="Block Text"/>
    <w:basedOn w:val="Normal"/>
    <w:rsid w:val="00EE0247"/>
    <w:pPr>
      <w:spacing w:after="120"/>
      <w:ind w:left="1440" w:right="1440"/>
    </w:pPr>
  </w:style>
  <w:style w:type="character" w:customStyle="1" w:styleId="Subscript">
    <w:name w:val="Subscript"/>
    <w:basedOn w:val="DefaultParagraphFont"/>
    <w:rsid w:val="00EE0247"/>
    <w:rPr>
      <w:sz w:val="16"/>
      <w:vertAlign w:val="subscript"/>
    </w:rPr>
  </w:style>
  <w:style w:type="character" w:customStyle="1" w:styleId="Superscript">
    <w:name w:val="Superscript"/>
    <w:basedOn w:val="DefaultParagraphFont"/>
    <w:rsid w:val="00EE0247"/>
    <w:rPr>
      <w:sz w:val="16"/>
      <w:vertAlign w:val="superscript"/>
    </w:rPr>
  </w:style>
  <w:style w:type="character" w:customStyle="1" w:styleId="Symbols">
    <w:name w:val="Symbols"/>
    <w:basedOn w:val="DefaultParagraphFont"/>
    <w:rsid w:val="00EE0247"/>
    <w:rPr>
      <w:rFonts w:ascii="Symbol" w:hAnsi="Symbol"/>
    </w:rPr>
  </w:style>
  <w:style w:type="character" w:customStyle="1" w:styleId="MenuOptions">
    <w:name w:val="Menu Options"/>
    <w:basedOn w:val="DefaultParagraphFont"/>
    <w:rsid w:val="00EE0247"/>
    <w:rPr>
      <w:rFonts w:ascii="Arial Narrow" w:hAnsi="Arial Narrow"/>
      <w:smallCaps/>
    </w:rPr>
  </w:style>
  <w:style w:type="character" w:customStyle="1" w:styleId="Buttons">
    <w:name w:val="Buttons"/>
    <w:basedOn w:val="DefaultParagraphFont"/>
    <w:rsid w:val="00EE0247"/>
    <w:rPr>
      <w:b/>
    </w:rPr>
  </w:style>
  <w:style w:type="character" w:customStyle="1" w:styleId="Underlined">
    <w:name w:val="Underlined"/>
    <w:basedOn w:val="DefaultParagraphFont"/>
    <w:rsid w:val="00EE0247"/>
    <w:rPr>
      <w:u w:val="single"/>
    </w:rPr>
  </w:style>
  <w:style w:type="paragraph" w:customStyle="1" w:styleId="TableBodyTextRight">
    <w:name w:val="Table Body Text Right"/>
    <w:basedOn w:val="TableBodyText"/>
    <w:rsid w:val="00EE0247"/>
    <w:pPr>
      <w:widowControl w:val="0"/>
      <w:autoSpaceDE w:val="0"/>
      <w:autoSpaceDN w:val="0"/>
      <w:adjustRightInd w:val="0"/>
      <w:jc w:val="right"/>
    </w:pPr>
    <w:rPr>
      <w:rFonts w:cs="Arial"/>
      <w:szCs w:val="18"/>
    </w:rPr>
  </w:style>
  <w:style w:type="paragraph" w:customStyle="1" w:styleId="CopyrightText">
    <w:name w:val="Copyright Text"/>
    <w:basedOn w:val="BodyText"/>
    <w:rsid w:val="00EE0247"/>
    <w:rPr>
      <w:sz w:val="18"/>
    </w:rPr>
  </w:style>
  <w:style w:type="paragraph" w:customStyle="1" w:styleId="BodySmallRight">
    <w:name w:val="Body Small Right"/>
    <w:basedOn w:val="BodyTextRight"/>
    <w:rsid w:val="00EE0247"/>
    <w:rPr>
      <w:sz w:val="18"/>
      <w:szCs w:val="18"/>
    </w:rPr>
  </w:style>
  <w:style w:type="paragraph" w:customStyle="1" w:styleId="MarginEdition">
    <w:name w:val="Margin Edition"/>
    <w:basedOn w:val="MarginNote"/>
    <w:rsid w:val="00EE0247"/>
    <w:pPr>
      <w:spacing w:before="0" w:after="0"/>
    </w:pPr>
    <w:rPr>
      <w:rFonts w:ascii="Times New Roman" w:hAnsi="Times New Roman"/>
      <w:color w:val="999999"/>
    </w:rPr>
  </w:style>
  <w:style w:type="paragraph" w:customStyle="1" w:styleId="Spacer">
    <w:name w:val="Spacer"/>
    <w:basedOn w:val="Normal"/>
    <w:rsid w:val="00EE0247"/>
    <w:rPr>
      <w:sz w:val="2"/>
      <w:szCs w:val="2"/>
    </w:rPr>
  </w:style>
  <w:style w:type="character" w:customStyle="1" w:styleId="Small">
    <w:name w:val="Small"/>
    <w:basedOn w:val="DefaultParagraphFont"/>
    <w:rsid w:val="00EE0247"/>
    <w:rPr>
      <w:sz w:val="16"/>
    </w:rPr>
  </w:style>
  <w:style w:type="paragraph" w:customStyle="1" w:styleId="WideTable">
    <w:name w:val="Wide Table"/>
    <w:basedOn w:val="Normal"/>
    <w:rsid w:val="00EE0247"/>
    <w:pPr>
      <w:ind w:left="-1418"/>
    </w:pPr>
    <w:rPr>
      <w:sz w:val="2"/>
      <w:szCs w:val="2"/>
    </w:rPr>
  </w:style>
  <w:style w:type="character" w:styleId="PageNumber">
    <w:name w:val="page number"/>
    <w:basedOn w:val="DefaultParagraphFont"/>
    <w:rsid w:val="00EE0247"/>
  </w:style>
  <w:style w:type="paragraph" w:styleId="Quote">
    <w:name w:val="Quote"/>
    <w:basedOn w:val="Heading1"/>
    <w:link w:val="QuoteChar"/>
    <w:qFormat/>
    <w:rsid w:val="00EE0247"/>
    <w:rPr>
      <w:b w:val="0"/>
      <w:sz w:val="72"/>
      <w:szCs w:val="72"/>
      <w:lang w:val="en-NZ"/>
    </w:rPr>
  </w:style>
  <w:style w:type="character" w:customStyle="1" w:styleId="QuoteChar">
    <w:name w:val="Quote Char"/>
    <w:basedOn w:val="DefaultParagraphFont"/>
    <w:link w:val="Quote"/>
    <w:rsid w:val="00EE02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0247"/>
    <w:pPr>
      <w:pageBreakBefore/>
    </w:pPr>
  </w:style>
  <w:style w:type="paragraph" w:customStyle="1" w:styleId="Border">
    <w:name w:val="Border"/>
    <w:basedOn w:val="Normal"/>
    <w:qFormat/>
    <w:rsid w:val="00EE02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0247"/>
    <w:rPr>
      <w:b/>
      <w:bCs/>
      <w:i/>
      <w:iCs/>
      <w:color w:val="auto"/>
    </w:rPr>
  </w:style>
  <w:style w:type="paragraph" w:styleId="IntenseQuote">
    <w:name w:val="Intense Quote"/>
    <w:basedOn w:val="Normal"/>
    <w:next w:val="Normal"/>
    <w:link w:val="IntenseQuoteChar"/>
    <w:uiPriority w:val="30"/>
    <w:qFormat/>
    <w:rsid w:val="00EE02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02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0247"/>
    <w:rPr>
      <w:smallCaps/>
      <w:color w:val="auto"/>
      <w:u w:val="single"/>
    </w:rPr>
  </w:style>
  <w:style w:type="character" w:styleId="IntenseReference">
    <w:name w:val="Intense Reference"/>
    <w:basedOn w:val="DefaultParagraphFont"/>
    <w:uiPriority w:val="32"/>
    <w:qFormat/>
    <w:rsid w:val="00EE0247"/>
    <w:rPr>
      <w:b/>
      <w:bCs/>
      <w:smallCaps/>
      <w:color w:val="auto"/>
      <w:spacing w:val="5"/>
      <w:u w:val="single"/>
    </w:rPr>
  </w:style>
  <w:style w:type="paragraph" w:customStyle="1" w:styleId="2ColumnHeading">
    <w:name w:val="2Column Heading"/>
    <w:basedOn w:val="BodyText"/>
    <w:qFormat/>
    <w:rsid w:val="00EE0247"/>
    <w:pPr>
      <w:spacing w:after="60"/>
      <w:ind w:left="-2268"/>
    </w:pPr>
    <w:rPr>
      <w:b/>
    </w:rPr>
  </w:style>
  <w:style w:type="paragraph" w:customStyle="1" w:styleId="Heading1TOC">
    <w:name w:val="Heading1 TOC"/>
    <w:basedOn w:val="Normal"/>
    <w:qFormat/>
    <w:rsid w:val="00EE0247"/>
    <w:pPr>
      <w:spacing w:before="240" w:after="120"/>
    </w:pPr>
    <w:rPr>
      <w:rFonts w:ascii="Times New Roman" w:hAnsi="Times New Roman"/>
      <w:b/>
      <w:sz w:val="32"/>
    </w:rPr>
  </w:style>
  <w:style w:type="paragraph" w:customStyle="1" w:styleId="Heading2TOC">
    <w:name w:val="Heading2 TOC"/>
    <w:basedOn w:val="Normal"/>
    <w:qFormat/>
    <w:rsid w:val="00EE0247"/>
    <w:pPr>
      <w:spacing w:before="240" w:after="60"/>
    </w:pPr>
    <w:rPr>
      <w:rFonts w:ascii="Times New Roman" w:hAnsi="Times New Roman"/>
      <w:b/>
      <w:sz w:val="28"/>
    </w:rPr>
  </w:style>
  <w:style w:type="character" w:customStyle="1" w:styleId="Underline">
    <w:name w:val="Underline"/>
    <w:basedOn w:val="DefaultParagraphFont"/>
    <w:qFormat/>
    <w:rsid w:val="00EE0247"/>
    <w:rPr>
      <w:u w:val="single"/>
    </w:rPr>
  </w:style>
  <w:style w:type="character" w:customStyle="1" w:styleId="BoldandItalics">
    <w:name w:val="Bold and Italics"/>
    <w:qFormat/>
    <w:rsid w:val="00EE0247"/>
    <w:rPr>
      <w:b/>
      <w:i/>
      <w:u w:val="none"/>
    </w:rPr>
  </w:style>
  <w:style w:type="paragraph" w:styleId="BalloonText">
    <w:name w:val="Balloon Text"/>
    <w:basedOn w:val="Normal"/>
    <w:link w:val="BalloonTextChar"/>
    <w:rsid w:val="00EE0247"/>
    <w:rPr>
      <w:rFonts w:ascii="Tahoma" w:hAnsi="Tahoma" w:cs="Tahoma"/>
      <w:sz w:val="16"/>
      <w:szCs w:val="16"/>
    </w:rPr>
  </w:style>
  <w:style w:type="character" w:customStyle="1" w:styleId="BalloonTextChar">
    <w:name w:val="Balloon Text Char"/>
    <w:basedOn w:val="DefaultParagraphFont"/>
    <w:link w:val="BalloonText"/>
    <w:rsid w:val="00EE02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02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02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0247"/>
    <w:rPr>
      <w:b/>
      <w:color w:val="660033"/>
      <w:spacing w:val="0"/>
    </w:rPr>
  </w:style>
  <w:style w:type="paragraph" w:customStyle="1" w:styleId="Nameditemlist">
    <w:name w:val="Named item list"/>
    <w:basedOn w:val="BodyText"/>
    <w:qFormat/>
    <w:rsid w:val="00EE02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649</Words>
  <Characters>4156</Characters>
  <Application>Microsoft Office Word</Application>
  <DocSecurity>0</DocSecurity>
  <Lines>182</Lines>
  <Paragraphs>145</Paragraphs>
  <ScaleCrop>false</ScaleCrop>
  <Company>Author-it Software Corporation Ltd.</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AHC41412 Certificate IV in Seed Production</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2012-10-12T06:35:00Z</dcterms:created>
  <dcterms:modified xsi:type="dcterms:W3CDTF">2012-10-12T06:35:00Z</dcterms:modified>
</cp:coreProperties>
</file>