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F13" w:rsidP="00332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AHC41313 Certificate IV in Wool Classing</w:t>
      </w:r>
      <w:r>
        <w:fldChar w:fldCharType="end"/>
      </w:r>
    </w:p>
    <w:p w:rsidR="00332F13" w:rsidP="00332F13">
      <w:pPr>
        <w:pStyle w:val="Version"/>
        <w:sectPr w:rsidSect="00311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11586" w:rsidP="00311586">
      <w:pPr>
        <w:pStyle w:val="SuperHeading"/>
      </w:pPr>
      <w:r w:rsidRPr="00311586">
        <w:t>AHC41313 Certificate IV in Wool Classing</w:t>
      </w:r>
    </w:p>
    <w:p w:rsidR="00000000" w:rsidRPr="00311586" w:rsidP="00311586">
      <w:pPr>
        <w:pStyle w:val="Heading1"/>
      </w:pPr>
      <w:bookmarkStart w:id="1" w:name="O_617304"/>
      <w:bookmarkEnd w:id="1"/>
      <w:r w:rsidRPr="00311586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1"/>
        <w:gridCol w:w="6485"/>
      </w:tblGrid>
      <w:tr w:rsidTr="00311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rPr>
                <w:rStyle w:val="SpecialBold"/>
              </w:rPr>
              <w:t>TP Version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rPr>
                <w:rStyle w:val="SpecialBold"/>
              </w:rPr>
              <w:t>Comment</w:t>
            </w:r>
          </w:p>
        </w:tc>
      </w:tr>
      <w:tr w:rsidTr="00311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AHC10v8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t>Initial release. Supersedes and is not equivalent to AHC41310 Certificate IV in Wool Classing</w:t>
            </w:r>
          </w:p>
        </w:tc>
      </w:tr>
    </w:tbl>
    <w:p w:rsidR="00000000" w:rsidRPr="00311586" w:rsidP="00311586">
      <w:pPr>
        <w:pStyle w:val="BodyText"/>
      </w:pPr>
    </w:p>
    <w:p w:rsidR="00000000" w:rsidRPr="00311586" w:rsidP="00311586">
      <w:pPr>
        <w:pStyle w:val="AllowPageBreak"/>
      </w:pPr>
    </w:p>
    <w:p w:rsidR="00000000" w:rsidRPr="00311586" w:rsidP="00311586">
      <w:pPr>
        <w:pStyle w:val="Heading1"/>
      </w:pPr>
      <w:bookmarkStart w:id="2" w:name="O_617305"/>
      <w:bookmarkEnd w:id="2"/>
      <w:r w:rsidRPr="00311586">
        <w:t>Description</w:t>
      </w:r>
    </w:p>
    <w:p w:rsidR="00000000" w:rsidRPr="00311586" w:rsidP="00311586">
      <w:pPr>
        <w:pStyle w:val="BodyText"/>
      </w:pPr>
      <w:r w:rsidRPr="00311586">
        <w:t xml:space="preserve">This qualification is a specialist wool classing qualification for wool </w:t>
      </w:r>
      <w:r w:rsidRPr="00311586">
        <w:t>classers and enables them to apply for registration with AWEX Ltd. as a professional Australian wool classer.</w:t>
      </w:r>
    </w:p>
    <w:p w:rsidR="00000000" w:rsidRPr="00311586" w:rsidP="00311586">
      <w:pPr>
        <w:pStyle w:val="BodyText"/>
      </w:pPr>
    </w:p>
    <w:p w:rsidR="00000000" w:rsidRPr="00311586" w:rsidP="00311586">
      <w:pPr>
        <w:pStyle w:val="BodyText"/>
      </w:pPr>
      <w:r w:rsidRPr="00311586">
        <w:rPr>
          <w:rStyle w:val="SpecialBold"/>
        </w:rPr>
        <w:t>Licensing and Registration</w:t>
      </w:r>
    </w:p>
    <w:p w:rsidR="00332F13" w:rsidP="00311586">
      <w:pPr>
        <w:pStyle w:val="BodyText"/>
      </w:pPr>
      <w:r w:rsidRPr="00311586">
        <w:t>This qualification is the minimum mandatory requirement for persons wishing to apply to the Australian Wool Exchange L</w:t>
      </w:r>
      <w:r w:rsidRPr="00311586">
        <w:t>td for registration as an Australian Wool Classer.</w:t>
      </w:r>
    </w:p>
    <w:p w:rsidR="00332F13" w:rsidP="00311586">
      <w:pPr>
        <w:pStyle w:val="BodyText"/>
      </w:pPr>
    </w:p>
    <w:p w:rsidR="00000000" w:rsidRPr="00311586" w:rsidP="00311586">
      <w:pPr>
        <w:pStyle w:val="Heading1"/>
      </w:pPr>
      <w:bookmarkStart w:id="3" w:name="O_617306"/>
      <w:bookmarkEnd w:id="3"/>
      <w:r w:rsidRPr="00311586">
        <w:t>Pathways Information</w:t>
      </w:r>
    </w:p>
    <w:p w:rsidR="00000000" w:rsidRPr="00311586" w:rsidP="00311586">
      <w:pPr>
        <w:pStyle w:val="BodyText"/>
      </w:pPr>
      <w:r w:rsidRPr="00311586">
        <w:rPr>
          <w:rStyle w:val="SpecialBold"/>
        </w:rPr>
        <w:t>Pathways into the qualification</w:t>
      </w:r>
    </w:p>
    <w:p w:rsidR="00000000" w:rsidRPr="00311586" w:rsidP="00311586">
      <w:pPr>
        <w:pStyle w:val="BodyText"/>
      </w:pPr>
      <w:r w:rsidRPr="00311586">
        <w:t>Certificate III in Wool Clip Preparation or Certificate III in Advanced Wool Handling.</w:t>
      </w:r>
    </w:p>
    <w:p w:rsidR="00000000" w:rsidRPr="00311586" w:rsidP="00311586">
      <w:pPr>
        <w:pStyle w:val="BodyText"/>
      </w:pPr>
    </w:p>
    <w:p w:rsidR="00000000" w:rsidRPr="00311586" w:rsidP="00311586">
      <w:pPr>
        <w:pStyle w:val="BodyText"/>
      </w:pPr>
      <w:r w:rsidRPr="00311586">
        <w:rPr>
          <w:rStyle w:val="SpecialBold"/>
        </w:rPr>
        <w:t>Pathways from the qualification</w:t>
      </w:r>
    </w:p>
    <w:p w:rsidR="00000000" w:rsidRPr="00311586" w:rsidP="00311586">
      <w:pPr>
        <w:pStyle w:val="BodyText"/>
      </w:pPr>
      <w:r w:rsidRPr="00311586">
        <w:t>Further training pathways from this qualification include, but are not limited to, Diploma of Agriculture.</w:t>
      </w:r>
    </w:p>
    <w:p w:rsidR="00000000" w:rsidRPr="00311586" w:rsidP="00311586">
      <w:pPr>
        <w:pStyle w:val="BodyText"/>
      </w:pPr>
    </w:p>
    <w:p w:rsidR="00000000" w:rsidRPr="00311586" w:rsidP="00311586">
      <w:pPr>
        <w:pStyle w:val="BodyText"/>
      </w:pPr>
      <w:r w:rsidRPr="00311586">
        <w:rPr>
          <w:rStyle w:val="SpecialBold"/>
        </w:rPr>
        <w:t>Australian Apprenticeships</w:t>
      </w:r>
    </w:p>
    <w:p w:rsidR="00000000" w:rsidRPr="00311586" w:rsidP="00311586">
      <w:pPr>
        <w:pStyle w:val="BodyText"/>
      </w:pPr>
      <w:r w:rsidRPr="00311586">
        <w:t>This qualification is suitable for an Australian Apprenticeship.</w:t>
      </w:r>
    </w:p>
    <w:p w:rsidR="00000000" w:rsidRPr="00311586" w:rsidP="00311586">
      <w:pPr>
        <w:pStyle w:val="BodyText"/>
      </w:pPr>
    </w:p>
    <w:p w:rsidR="00000000" w:rsidRPr="00311586" w:rsidP="00311586">
      <w:pPr>
        <w:pStyle w:val="BodyText"/>
      </w:pPr>
      <w:r w:rsidRPr="00311586">
        <w:rPr>
          <w:rStyle w:val="SpecialBold"/>
        </w:rPr>
        <w:t>Job roles</w:t>
      </w:r>
    </w:p>
    <w:p w:rsidR="00000000" w:rsidRPr="00311586" w:rsidP="00311586">
      <w:pPr>
        <w:pStyle w:val="BodyText"/>
      </w:pPr>
      <w:r w:rsidRPr="00311586">
        <w:t>Job roles and titles vary across different in</w:t>
      </w:r>
      <w:r w:rsidRPr="00311586">
        <w:t>dustry sectors.  Possible job titles relevant to this qualification include:</w:t>
      </w:r>
    </w:p>
    <w:p w:rsidR="00332F13" w:rsidP="00311586">
      <w:pPr>
        <w:pStyle w:val="BodyText"/>
      </w:pPr>
      <w:r w:rsidRPr="00311586">
        <w:t>Australian Wool Classer</w:t>
      </w:r>
    </w:p>
    <w:p w:rsidR="00332F13" w:rsidP="00311586">
      <w:pPr>
        <w:pStyle w:val="BodyText"/>
      </w:pPr>
    </w:p>
    <w:p w:rsidR="00000000" w:rsidRPr="00311586" w:rsidP="00311586">
      <w:pPr>
        <w:pStyle w:val="Heading1"/>
      </w:pPr>
      <w:bookmarkStart w:id="4" w:name="O_617307"/>
      <w:bookmarkEnd w:id="4"/>
      <w:r w:rsidRPr="00311586">
        <w:t>Licensing/Regulatory Information</w:t>
      </w:r>
    </w:p>
    <w:p w:rsidR="00000000" w:rsidRPr="00311586" w:rsidP="00311586">
      <w:pPr>
        <w:pStyle w:val="BodyText"/>
      </w:pPr>
      <w:r w:rsidRPr="00311586">
        <w:t>Refer to Description</w:t>
      </w:r>
    </w:p>
    <w:p w:rsidR="00000000" w:rsidRPr="00311586" w:rsidP="00311586">
      <w:pPr>
        <w:pStyle w:val="AllowPageBreak"/>
      </w:pPr>
    </w:p>
    <w:p w:rsidR="00000000" w:rsidRPr="00311586" w:rsidP="00311586">
      <w:pPr>
        <w:pStyle w:val="Heading1"/>
      </w:pPr>
      <w:bookmarkStart w:id="5" w:name="O_617308"/>
      <w:bookmarkEnd w:id="5"/>
      <w:r w:rsidRPr="00311586">
        <w:t>Entry Requirements</w:t>
      </w:r>
    </w:p>
    <w:p w:rsidR="00000000" w:rsidRPr="00311586" w:rsidP="00311586">
      <w:pPr>
        <w:pStyle w:val="BodyText"/>
      </w:pPr>
      <w:r w:rsidRPr="00311586">
        <w:t>There are no entry requirements for this qua</w:t>
      </w:r>
      <w:r w:rsidRPr="00311586">
        <w:t>lification. Credit for this qualification may come from completion of Certificate III in Wool Clip Preparation or Certificate III in Advanced Wool Handling.</w:t>
      </w:r>
    </w:p>
    <w:p w:rsidR="00000000" w:rsidRPr="00311586" w:rsidP="00311586">
      <w:pPr>
        <w:pStyle w:val="AllowPageBreak"/>
      </w:pPr>
    </w:p>
    <w:p w:rsidR="00000000" w:rsidRPr="00311586" w:rsidP="00311586">
      <w:pPr>
        <w:pStyle w:val="Heading1"/>
      </w:pPr>
      <w:bookmarkStart w:id="6" w:name="O_617309"/>
      <w:bookmarkEnd w:id="6"/>
      <w:r w:rsidRPr="0031158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rPr>
                <w:rStyle w:val="SpecialBold"/>
              </w:rPr>
              <w:t>EMPLOYABILITY SKILLS QUALIFICATION SUMMARY</w:t>
            </w:r>
          </w:p>
        </w:tc>
      </w:tr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</w:p>
        </w:tc>
      </w:tr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rPr>
                <w:rStyle w:val="SpecialBold"/>
              </w:rPr>
              <w:t>Industry</w:t>
            </w:r>
            <w:r w:rsidRPr="00311586">
              <w:t>/</w:t>
            </w:r>
            <w:r w:rsidRPr="00311586">
              <w:rPr>
                <w:rStyle w:val="SpecialBold"/>
              </w:rPr>
              <w:t>enterprise requirements for this qualification include</w:t>
            </w:r>
            <w:r w:rsidRPr="00311586">
              <w:t>:</w:t>
            </w:r>
          </w:p>
        </w:tc>
      </w:tr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ListBullet"/>
            </w:pPr>
            <w:r w:rsidRPr="00311586">
              <w:t>Interpreting the needs of internal/external customers</w:t>
            </w:r>
          </w:p>
          <w:p w:rsidR="00000000" w:rsidRPr="00311586" w:rsidP="00311586">
            <w:pPr>
              <w:pStyle w:val="ListBullet"/>
            </w:pPr>
            <w:r w:rsidRPr="00311586">
              <w:t>Applying numeracy skills to workplace requirements</w:t>
            </w:r>
          </w:p>
          <w:p w:rsidR="00000000" w:rsidP="00311586">
            <w:pPr>
              <w:pStyle w:val="ListBullet"/>
              <w:rPr>
                <w:lang w:val="en-NZ"/>
              </w:rPr>
            </w:pPr>
            <w:r w:rsidRPr="00311586">
              <w:t>Sharing information</w:t>
            </w:r>
          </w:p>
        </w:tc>
      </w:tr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ListBullet"/>
            </w:pPr>
            <w:r w:rsidRPr="00311586">
              <w:t>Working as an individual and a member of a team</w:t>
            </w:r>
          </w:p>
          <w:p w:rsidR="00000000" w:rsidP="00311586">
            <w:pPr>
              <w:pStyle w:val="ListBullet"/>
              <w:rPr>
                <w:lang w:val="en-NZ"/>
              </w:rPr>
            </w:pPr>
            <w:r w:rsidRPr="00311586">
              <w:t>Working with diverse individuals and groups</w:t>
            </w:r>
          </w:p>
        </w:tc>
      </w:tr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ListBullet"/>
            </w:pPr>
            <w:r w:rsidRPr="00311586">
              <w:t>Showing independence and initiative in identifying problems</w:t>
            </w:r>
          </w:p>
          <w:p w:rsidR="00000000" w:rsidP="00311586">
            <w:pPr>
              <w:pStyle w:val="ListBullet"/>
              <w:rPr>
                <w:lang w:val="en-NZ"/>
              </w:rPr>
            </w:pPr>
            <w:r w:rsidRPr="00311586">
              <w:t>Testing assumptions and taking context into account</w:t>
            </w:r>
          </w:p>
        </w:tc>
      </w:tr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ListBullet"/>
            </w:pPr>
            <w:r w:rsidRPr="00311586">
              <w:t>Adapti</w:t>
            </w:r>
            <w:r w:rsidRPr="00311586">
              <w:t>ng to new situations</w:t>
            </w:r>
          </w:p>
          <w:p w:rsidR="00000000" w:rsidRPr="00311586" w:rsidP="00311586">
            <w:pPr>
              <w:pStyle w:val="ListBullet"/>
            </w:pPr>
            <w:r w:rsidRPr="00311586">
              <w:t>Identifying opportunities that might not be obvious to others</w:t>
            </w:r>
          </w:p>
          <w:p w:rsidR="00000000" w:rsidP="00311586">
            <w:pPr>
              <w:pStyle w:val="ListBullet"/>
              <w:rPr>
                <w:lang w:val="en-NZ"/>
              </w:rPr>
            </w:pPr>
            <w:r w:rsidRPr="00311586">
              <w:t>Generating a range of options in response to workplace matters</w:t>
            </w:r>
          </w:p>
        </w:tc>
      </w:tr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ListBullet"/>
            </w:pPr>
            <w:r w:rsidRPr="00311586">
              <w:t>Collecting analysing and organising information</w:t>
            </w:r>
          </w:p>
          <w:p w:rsidR="00000000" w:rsidRPr="00311586" w:rsidP="00311586">
            <w:pPr>
              <w:pStyle w:val="ListBullet"/>
            </w:pPr>
            <w:r w:rsidRPr="00311586">
              <w:t>Being appropriately resourceful</w:t>
            </w:r>
          </w:p>
          <w:p w:rsidR="00000000" w:rsidRPr="00311586" w:rsidP="00311586">
            <w:pPr>
              <w:pStyle w:val="ListBullet"/>
            </w:pPr>
            <w:r w:rsidRPr="00311586">
              <w:t xml:space="preserve">Taking initiative and making decisions within workplace role.  </w:t>
            </w:r>
          </w:p>
          <w:p w:rsidR="00000000" w:rsidRPr="00311586" w:rsidP="00311586">
            <w:pPr>
              <w:pStyle w:val="ListBullet"/>
            </w:pPr>
            <w:r w:rsidRPr="00311586">
              <w:t>Participating in continuous improvement and planning processes</w:t>
            </w:r>
          </w:p>
          <w:p w:rsidR="00000000" w:rsidRPr="00311586" w:rsidP="00311586">
            <w:pPr>
              <w:pStyle w:val="ListBullet"/>
            </w:pPr>
            <w:r w:rsidRPr="00311586">
              <w:t xml:space="preserve">Determining or applying required resources </w:t>
            </w:r>
          </w:p>
          <w:p w:rsidR="00000000" w:rsidRPr="00311586" w:rsidP="00311586">
            <w:pPr>
              <w:pStyle w:val="ListBullet"/>
            </w:pPr>
            <w:r w:rsidRPr="00311586">
              <w:t>Allocating people and other resources to tasks and workplace requirements</w:t>
            </w:r>
          </w:p>
          <w:p w:rsidR="00000000" w:rsidP="00311586">
            <w:pPr>
              <w:pStyle w:val="ListBullet"/>
              <w:rPr>
                <w:lang w:val="en-NZ"/>
              </w:rPr>
            </w:pPr>
            <w:r w:rsidRPr="00311586">
              <w:t>Adapting re</w:t>
            </w:r>
            <w:r w:rsidRPr="00311586">
              <w:t>source allocations to cope with contingencies</w:t>
            </w:r>
          </w:p>
        </w:tc>
      </w:tr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ListBullet"/>
              <w:rPr>
                <w:lang w:val="en-NZ"/>
              </w:rPr>
            </w:pPr>
            <w:r w:rsidRPr="00311586">
              <w:t>Taking responsibility at the appropriate level</w:t>
            </w:r>
          </w:p>
        </w:tc>
      </w:tr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ListBullet"/>
              <w:rPr>
                <w:lang w:val="en-NZ"/>
              </w:rPr>
            </w:pPr>
            <w:r w:rsidRPr="00311586">
              <w:t>Taking responsibility at the appropriate level</w:t>
            </w:r>
          </w:p>
        </w:tc>
      </w:tr>
      <w:tr w:rsidTr="00332F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ListBullet"/>
            </w:pPr>
            <w:r w:rsidRPr="00311586">
              <w:t>Using technology and related workplace equipment</w:t>
            </w:r>
          </w:p>
          <w:p w:rsidR="00000000" w:rsidRPr="00311586" w:rsidP="00311586">
            <w:pPr>
              <w:pStyle w:val="ListBullet"/>
            </w:pPr>
            <w:r w:rsidRPr="00311586">
              <w:t>Using basic technology skills</w:t>
            </w:r>
          </w:p>
          <w:p w:rsidR="00000000" w:rsidRPr="00311586" w:rsidP="00311586">
            <w:pPr>
              <w:pStyle w:val="ListBullet"/>
            </w:pPr>
            <w:r w:rsidRPr="00311586">
              <w:t>Applying OHS knowledge when using technology</w:t>
            </w:r>
          </w:p>
        </w:tc>
      </w:tr>
    </w:tbl>
    <w:p w:rsidR="00332F13" w:rsidP="00311586">
      <w:pPr>
        <w:pStyle w:val="BodyText"/>
      </w:pPr>
    </w:p>
    <w:p w:rsidR="00332F13" w:rsidP="00311586">
      <w:pPr>
        <w:pStyle w:val="BodyText"/>
      </w:pPr>
    </w:p>
    <w:p w:rsidR="00000000" w:rsidRPr="00311586" w:rsidP="00311586">
      <w:pPr>
        <w:pStyle w:val="Heading1"/>
      </w:pPr>
      <w:bookmarkStart w:id="7" w:name="O_617310"/>
      <w:bookmarkEnd w:id="7"/>
      <w:r w:rsidRPr="00311586">
        <w:t>Packaging Rules</w:t>
      </w:r>
    </w:p>
    <w:p w:rsidR="00000000" w:rsidRPr="00311586" w:rsidP="00311586">
      <w:pPr>
        <w:pStyle w:val="BodyText"/>
      </w:pPr>
      <w:r w:rsidRPr="00311586">
        <w:t>Completion of 12 core units.</w:t>
      </w:r>
    </w:p>
    <w:p w:rsidR="00000000" w:rsidRPr="00311586" w:rsidP="00311586">
      <w:pPr>
        <w:pStyle w:val="BodyText"/>
      </w:pPr>
    </w:p>
    <w:p w:rsidR="00000000" w:rsidRPr="00311586" w:rsidP="00311586">
      <w:pPr>
        <w:pStyle w:val="BodyText"/>
      </w:pPr>
      <w:r w:rsidRPr="00311586">
        <w:rPr>
          <w:rStyle w:val="SpecialBold"/>
        </w:rPr>
        <w:t>CORE UNITS</w:t>
      </w:r>
    </w:p>
    <w:p w:rsidR="00000000" w:rsidRPr="00311586" w:rsidP="00311586">
      <w:pPr>
        <w:pStyle w:val="BodyText"/>
      </w:pPr>
    </w:p>
    <w:p w:rsidR="00000000" w:rsidRPr="00311586" w:rsidP="00311586">
      <w:pPr>
        <w:pStyle w:val="BodyText"/>
      </w:pPr>
      <w:r w:rsidRPr="00311586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11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rPr>
                <w:rStyle w:val="SpecialBold"/>
              </w:rPr>
              <w:t>Unit title</w:t>
            </w:r>
          </w:p>
        </w:tc>
      </w:tr>
      <w:tr w:rsidTr="00311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AHCOHS401A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t>Maintain occupational health and safety (OHS) processes</w:t>
            </w:r>
          </w:p>
        </w:tc>
      </w:tr>
    </w:tbl>
    <w:p w:rsidR="00000000" w:rsidRPr="00311586" w:rsidP="00311586">
      <w:pPr>
        <w:pStyle w:val="BodyText"/>
      </w:pPr>
    </w:p>
    <w:p w:rsidR="00000000" w:rsidRPr="00311586" w:rsidP="00311586">
      <w:pPr>
        <w:pStyle w:val="BodyText"/>
      </w:pPr>
      <w:r w:rsidRPr="00311586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11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rPr>
                <w:rStyle w:val="SpecialBold"/>
              </w:rPr>
              <w:t>Unit title</w:t>
            </w:r>
          </w:p>
        </w:tc>
      </w:tr>
      <w:tr w:rsidTr="00311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HLTAID003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t>Provide first aid</w:t>
            </w:r>
          </w:p>
        </w:tc>
      </w:tr>
    </w:tbl>
    <w:p w:rsidR="00000000" w:rsidRPr="00311586" w:rsidP="00311586">
      <w:pPr>
        <w:pStyle w:val="BodyText"/>
      </w:pPr>
    </w:p>
    <w:p w:rsidR="00000000" w:rsidRPr="00311586" w:rsidP="00311586">
      <w:pPr>
        <w:pStyle w:val="BodyText"/>
      </w:pPr>
      <w:r w:rsidRPr="00311586">
        <w:rPr>
          <w:rStyle w:val="SpecialBold"/>
        </w:rPr>
        <w:t>Wool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3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rPr>
                <w:rStyle w:val="SpecialBold"/>
              </w:rPr>
              <w:t>Unit title</w:t>
            </w:r>
          </w:p>
        </w:tc>
      </w:tr>
      <w:tr w:rsidTr="0033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AHCWOL301A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Appraise wool using industry descriptions</w:t>
            </w:r>
          </w:p>
        </w:tc>
      </w:tr>
      <w:tr w:rsidTr="0033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AHCWOL303A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Prepare wool based on its characteristics</w:t>
            </w:r>
          </w:p>
        </w:tc>
      </w:tr>
      <w:tr w:rsidTr="0033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AHCWOL304A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Prepare fleece wool for classing</w:t>
            </w:r>
          </w:p>
        </w:tc>
      </w:tr>
      <w:tr w:rsidTr="0033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AHCWOL305A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Prepare skirtings and oddments</w:t>
            </w:r>
          </w:p>
        </w:tc>
      </w:tr>
      <w:tr w:rsidTr="0033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AHCWOL307A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Document a wool clip</w:t>
            </w:r>
          </w:p>
        </w:tc>
      </w:tr>
      <w:tr w:rsidTr="0033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AHCWOL401A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Determine wool classing strategies</w:t>
            </w:r>
          </w:p>
        </w:tc>
      </w:tr>
      <w:tr w:rsidTr="0033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AHCWOL403A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Prepare for, implement and review wool harvesting, clip preparation and class</w:t>
            </w:r>
            <w:r w:rsidRPr="00311586">
              <w:t>ing</w:t>
            </w:r>
          </w:p>
        </w:tc>
      </w:tr>
      <w:tr w:rsidTr="0033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AHCWOL404A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Establish work routines and manage wool harvesting and preparation staff</w:t>
            </w:r>
          </w:p>
        </w:tc>
      </w:tr>
      <w:tr w:rsidTr="00332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AHCWOL405A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t>Class fleece wool</w:t>
            </w:r>
          </w:p>
        </w:tc>
      </w:tr>
    </w:tbl>
    <w:p w:rsidR="00000000" w:rsidRPr="00311586" w:rsidP="00311586">
      <w:pPr>
        <w:pStyle w:val="BodyText"/>
      </w:pPr>
    </w:p>
    <w:p w:rsidR="00000000" w:rsidRPr="00311586" w:rsidP="00311586">
      <w:pPr>
        <w:pStyle w:val="BodyText"/>
      </w:pPr>
      <w:r w:rsidRPr="00311586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11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rPr>
                <w:rStyle w:val="SpecialBold"/>
              </w:rPr>
              <w:t>Unit title</w:t>
            </w:r>
          </w:p>
        </w:tc>
      </w:tr>
      <w:tr w:rsidTr="00311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586">
            <w:pPr>
              <w:pStyle w:val="BodyText"/>
              <w:rPr>
                <w:lang w:val="en-NZ"/>
              </w:rPr>
            </w:pPr>
            <w:r w:rsidRPr="00311586">
              <w:t>AHCWRK401A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586" w:rsidP="00311586">
            <w:pPr>
              <w:pStyle w:val="BodyText"/>
            </w:pPr>
            <w:r w:rsidRPr="00311586">
              <w:t>Implement and monitor quality assurance procedures</w:t>
            </w:r>
          </w:p>
        </w:tc>
      </w:tr>
    </w:tbl>
    <w:p w:rsidR="00000000" w:rsidRPr="00311586" w:rsidP="00311586">
      <w:pPr>
        <w:pStyle w:val="BodyText"/>
      </w:pPr>
    </w:p>
    <w:p w:rsidR="00000000" w:rsidRPr="00311586" w:rsidP="00311586"/>
    <w:sectPr w:rsidSect="003115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586" w:rsidRPr="00332F13" w:rsidP="00332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F13" w:rsidP="00311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2F13" w:rsidP="00311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32F13" w:rsidP="003115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586" w:rsidRPr="00332F13" w:rsidP="00332F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F13" w:rsidRPr="002D2AF8" w:rsidP="00311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AHC41313 Certificate IV in Wool Classing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332F13" w:rsidP="003115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9E0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588D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586"/>
  </w:style>
  <w:style w:type="character" w:customStyle="1" w:styleId="Heading1Char">
    <w:name w:val="Heading 1 Char"/>
    <w:basedOn w:val="DefaultParagraphFont"/>
    <w:link w:val="Heading1"/>
    <w:rsid w:val="00311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5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5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5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586"/>
    <w:rPr>
      <w:b/>
      <w:spacing w:val="0"/>
    </w:rPr>
  </w:style>
  <w:style w:type="paragraph" w:customStyle="1" w:styleId="SuperHeading">
    <w:name w:val="SuperHeading"/>
    <w:basedOn w:val="Normal"/>
    <w:rsid w:val="003115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5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5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5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5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5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5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5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586"/>
    <w:rPr>
      <w:i/>
    </w:rPr>
  </w:style>
  <w:style w:type="paragraph" w:styleId="Caption">
    <w:name w:val="caption"/>
    <w:basedOn w:val="BodyText"/>
    <w:next w:val="Normal"/>
    <w:qFormat/>
    <w:rsid w:val="00311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586"/>
  </w:style>
  <w:style w:type="paragraph" w:styleId="TableofFigures">
    <w:name w:val="table of figures"/>
    <w:basedOn w:val="Normal"/>
    <w:next w:val="Normal"/>
    <w:semiHidden/>
    <w:rsid w:val="00311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586"/>
    <w:pPr>
      <w:numPr>
        <w:numId w:val="10"/>
      </w:numPr>
    </w:pPr>
  </w:style>
  <w:style w:type="character" w:customStyle="1" w:styleId="WingdingSymbols">
    <w:name w:val="Wingding Symbols"/>
    <w:rsid w:val="00311586"/>
    <w:rPr>
      <w:rFonts w:ascii="Wingdings" w:hAnsi="Wingdings"/>
    </w:rPr>
  </w:style>
  <w:style w:type="paragraph" w:customStyle="1" w:styleId="TableHeading">
    <w:name w:val="Table Heading"/>
    <w:basedOn w:val="HeadingBase"/>
    <w:rsid w:val="00311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586"/>
    <w:rPr>
      <w:color w:val="0033CC"/>
      <w:u w:val="none"/>
    </w:rPr>
  </w:style>
  <w:style w:type="paragraph" w:customStyle="1" w:styleId="BodyTextRight">
    <w:name w:val="Body Text Right"/>
    <w:basedOn w:val="BodyText"/>
    <w:rsid w:val="00311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5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5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586"/>
    <w:rPr>
      <w:sz w:val="32"/>
    </w:rPr>
  </w:style>
  <w:style w:type="paragraph" w:customStyle="1" w:styleId="HeadingProcedure">
    <w:name w:val="Heading Procedure"/>
    <w:basedOn w:val="HeadingBase"/>
    <w:next w:val="Normal"/>
    <w:rsid w:val="00311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586"/>
    <w:pPr>
      <w:spacing w:before="60" w:after="60"/>
    </w:pPr>
  </w:style>
  <w:style w:type="paragraph" w:styleId="ListContinue">
    <w:name w:val="List Continue"/>
    <w:basedOn w:val="List"/>
    <w:rsid w:val="00311586"/>
    <w:pPr>
      <w:ind w:firstLine="0"/>
    </w:pPr>
  </w:style>
  <w:style w:type="paragraph" w:customStyle="1" w:styleId="ListNote">
    <w:name w:val="List Note"/>
    <w:basedOn w:val="List"/>
    <w:rsid w:val="00311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586"/>
    <w:rPr>
      <w:rFonts w:ascii="Courier New" w:hAnsi="Courier New"/>
    </w:rPr>
  </w:style>
  <w:style w:type="paragraph" w:customStyle="1" w:styleId="NoteBullet">
    <w:name w:val="Note Bullet"/>
    <w:basedOn w:val="Note"/>
    <w:rsid w:val="00311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5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1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5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586"/>
    <w:rPr>
      <w:b/>
      <w:smallCaps/>
    </w:rPr>
  </w:style>
  <w:style w:type="paragraph" w:customStyle="1" w:styleId="TableListNumber">
    <w:name w:val="Table List Number"/>
    <w:basedOn w:val="ListNumber"/>
    <w:rsid w:val="00311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586"/>
    <w:pPr>
      <w:numPr>
        <w:numId w:val="8"/>
      </w:numPr>
    </w:pPr>
  </w:style>
  <w:style w:type="paragraph" w:customStyle="1" w:styleId="ListAlpha2">
    <w:name w:val="List Alpha 2"/>
    <w:basedOn w:val="List2"/>
    <w:rsid w:val="00311586"/>
    <w:pPr>
      <w:numPr>
        <w:numId w:val="7"/>
      </w:numPr>
    </w:pPr>
  </w:style>
  <w:style w:type="paragraph" w:styleId="List2">
    <w:name w:val="List 2"/>
    <w:basedOn w:val="BodyText"/>
    <w:rsid w:val="00311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5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5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586"/>
    <w:pPr>
      <w:numPr>
        <w:numId w:val="2"/>
      </w:numPr>
    </w:pPr>
  </w:style>
  <w:style w:type="paragraph" w:styleId="ListBullet5">
    <w:name w:val="List Bullet 5"/>
    <w:basedOn w:val="List5"/>
    <w:rsid w:val="00311586"/>
    <w:pPr>
      <w:numPr>
        <w:numId w:val="3"/>
      </w:numPr>
    </w:pPr>
  </w:style>
  <w:style w:type="paragraph" w:styleId="ListContinue2">
    <w:name w:val="List Continue 2"/>
    <w:basedOn w:val="List2"/>
    <w:rsid w:val="00311586"/>
    <w:pPr>
      <w:ind w:firstLine="0"/>
    </w:pPr>
  </w:style>
  <w:style w:type="paragraph" w:styleId="ListContinue3">
    <w:name w:val="List Continue 3"/>
    <w:basedOn w:val="List3"/>
    <w:rsid w:val="00311586"/>
    <w:pPr>
      <w:ind w:left="1021" w:firstLine="0"/>
    </w:pPr>
  </w:style>
  <w:style w:type="paragraph" w:styleId="ListContinue4">
    <w:name w:val="List Continue 4"/>
    <w:basedOn w:val="List4"/>
    <w:rsid w:val="00311586"/>
    <w:pPr>
      <w:ind w:firstLine="0"/>
    </w:pPr>
  </w:style>
  <w:style w:type="paragraph" w:styleId="ListContinue5">
    <w:name w:val="List Continue 5"/>
    <w:basedOn w:val="List5"/>
    <w:rsid w:val="00311586"/>
    <w:pPr>
      <w:ind w:firstLine="0"/>
    </w:pPr>
  </w:style>
  <w:style w:type="paragraph" w:styleId="ListNumber3">
    <w:name w:val="List Number 3"/>
    <w:basedOn w:val="List3"/>
    <w:rsid w:val="00311586"/>
    <w:pPr>
      <w:numPr>
        <w:numId w:val="4"/>
      </w:numPr>
    </w:pPr>
  </w:style>
  <w:style w:type="paragraph" w:styleId="ListNumber4">
    <w:name w:val="List Number 4"/>
    <w:basedOn w:val="List4"/>
    <w:rsid w:val="00311586"/>
    <w:pPr>
      <w:numPr>
        <w:numId w:val="5"/>
      </w:numPr>
    </w:pPr>
  </w:style>
  <w:style w:type="paragraph" w:styleId="ListNumber5">
    <w:name w:val="List Number 5"/>
    <w:basedOn w:val="List5"/>
    <w:rsid w:val="00311586"/>
    <w:pPr>
      <w:numPr>
        <w:numId w:val="6"/>
      </w:numPr>
    </w:pPr>
  </w:style>
  <w:style w:type="paragraph" w:styleId="BlockText">
    <w:name w:val="Block Text"/>
    <w:basedOn w:val="Normal"/>
    <w:rsid w:val="00311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586"/>
    <w:rPr>
      <w:sz w:val="16"/>
      <w:vertAlign w:val="superscript"/>
    </w:rPr>
  </w:style>
  <w:style w:type="character" w:customStyle="1" w:styleId="Symbols">
    <w:name w:val="Symbols"/>
    <w:basedOn w:val="DefaultParagraphFont"/>
    <w:rsid w:val="00311586"/>
    <w:rPr>
      <w:rFonts w:ascii="Symbol" w:hAnsi="Symbol"/>
    </w:rPr>
  </w:style>
  <w:style w:type="character" w:customStyle="1" w:styleId="MenuOptions">
    <w:name w:val="Menu Options"/>
    <w:basedOn w:val="DefaultParagraphFont"/>
    <w:rsid w:val="00311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586"/>
    <w:rPr>
      <w:b/>
    </w:rPr>
  </w:style>
  <w:style w:type="character" w:customStyle="1" w:styleId="Underlined">
    <w:name w:val="Underlined"/>
    <w:basedOn w:val="DefaultParagraphFont"/>
    <w:rsid w:val="00311586"/>
    <w:rPr>
      <w:u w:val="single"/>
    </w:rPr>
  </w:style>
  <w:style w:type="paragraph" w:customStyle="1" w:styleId="TableBodyTextRight">
    <w:name w:val="Table Body Text Right"/>
    <w:basedOn w:val="TableBodyText"/>
    <w:rsid w:val="00311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586"/>
    <w:rPr>
      <w:sz w:val="18"/>
    </w:rPr>
  </w:style>
  <w:style w:type="paragraph" w:customStyle="1" w:styleId="BodySmallRight">
    <w:name w:val="Body Small Right"/>
    <w:basedOn w:val="BodyTextRight"/>
    <w:rsid w:val="00311586"/>
    <w:rPr>
      <w:sz w:val="18"/>
      <w:szCs w:val="18"/>
    </w:rPr>
  </w:style>
  <w:style w:type="paragraph" w:customStyle="1" w:styleId="MarginEdition">
    <w:name w:val="Margin Edition"/>
    <w:basedOn w:val="MarginNote"/>
    <w:rsid w:val="00311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586"/>
    <w:rPr>
      <w:sz w:val="2"/>
      <w:szCs w:val="2"/>
    </w:rPr>
  </w:style>
  <w:style w:type="character" w:customStyle="1" w:styleId="Small">
    <w:name w:val="Small"/>
    <w:basedOn w:val="DefaultParagraphFont"/>
    <w:rsid w:val="00311586"/>
    <w:rPr>
      <w:sz w:val="16"/>
    </w:rPr>
  </w:style>
  <w:style w:type="paragraph" w:customStyle="1" w:styleId="WideTable">
    <w:name w:val="Wide Table"/>
    <w:basedOn w:val="Normal"/>
    <w:rsid w:val="00311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586"/>
  </w:style>
  <w:style w:type="paragraph" w:styleId="Quote">
    <w:name w:val="Quote"/>
    <w:basedOn w:val="Heading1"/>
    <w:link w:val="QuoteChar"/>
    <w:qFormat/>
    <w:rsid w:val="00311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586"/>
    <w:pPr>
      <w:pageBreakBefore/>
    </w:pPr>
  </w:style>
  <w:style w:type="paragraph" w:customStyle="1" w:styleId="Border">
    <w:name w:val="Border"/>
    <w:basedOn w:val="Normal"/>
    <w:qFormat/>
    <w:rsid w:val="00311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5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586"/>
    <w:rPr>
      <w:u w:val="single"/>
    </w:rPr>
  </w:style>
  <w:style w:type="character" w:customStyle="1" w:styleId="BoldandItalics">
    <w:name w:val="Bold and Italics"/>
    <w:qFormat/>
    <w:rsid w:val="00311586"/>
    <w:rPr>
      <w:b/>
      <w:i/>
      <w:u w:val="none"/>
    </w:rPr>
  </w:style>
  <w:style w:type="paragraph" w:styleId="BalloonText">
    <w:name w:val="Balloon Text"/>
    <w:basedOn w:val="Normal"/>
    <w:link w:val="BalloonTextChar"/>
    <w:rsid w:val="00311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5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5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5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5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5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478</Words>
  <Characters>3160</Characters>
  <Application>Microsoft Office Word</Application>
  <DocSecurity>0</DocSecurity>
  <Lines>132</Lines>
  <Paragraphs>101</Paragraphs>
  <ScaleCrop>false</ScaleCrop>
  <Company>Author-it Software Corporation Ltd.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AHC41313 Certificate IV in Wool Classing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2013-12-17T15:36:32Z</dcterms:created>
  <dcterms:modified xsi:type="dcterms:W3CDTF">2013-12-17T02:13:00Z</dcterms:modified>
</cp:coreProperties>
</file>