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247" w:rsidP="00940247">
      <w:pPr>
        <w:pStyle w:val="Title"/>
      </w:pPr>
      <w:r>
        <w:fldChar w:fldCharType="begin"/>
      </w:r>
      <w:r>
        <w:instrText xml:space="preserve"> TITLE   \* MERGEFORMAT </w:instrText>
      </w:r>
      <w:r>
        <w:fldChar w:fldCharType="separate"/>
      </w:r>
      <w:r>
        <w:t>AHC30410 Certificate III in Pork Production</w:t>
      </w:r>
      <w:r>
        <w:fldChar w:fldCharType="end"/>
      </w:r>
    </w:p>
    <w:p w:rsidR="00940247" w:rsidP="00940247">
      <w:pPr>
        <w:pStyle w:val="Version"/>
        <w:sectPr w:rsidSect="00BB3A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A6D" w:rsidP="00BB3A6D">
      <w:pPr>
        <w:pStyle w:val="SuperHeading"/>
      </w:pPr>
      <w:r w:rsidRPr="00BB3A6D">
        <w:t>AHC30410 Certificate III in Pork Production</w:t>
      </w:r>
    </w:p>
    <w:p w:rsidR="00000000" w:rsidRPr="00BB3A6D" w:rsidP="00BB3A6D">
      <w:pPr>
        <w:pStyle w:val="Heading1"/>
      </w:pPr>
      <w:bookmarkStart w:id="1" w:name="O_297356"/>
      <w:bookmarkEnd w:id="1"/>
      <w:r w:rsidRPr="00BB3A6D">
        <w:t>Modification History</w:t>
      </w:r>
    </w:p>
    <w:p w:rsidR="00000000" w:rsidRPr="00BB3A6D" w:rsidP="00BB3A6D">
      <w:pPr>
        <w:pStyle w:val="BodyText"/>
      </w:pPr>
      <w:r w:rsidRPr="00BB3A6D">
        <w:t>Not Applicable</w:t>
      </w:r>
    </w:p>
    <w:p w:rsidR="00000000" w:rsidRPr="00BB3A6D" w:rsidP="00BB3A6D">
      <w:pPr>
        <w:pStyle w:val="AllowPageBreak"/>
      </w:pPr>
    </w:p>
    <w:p w:rsidR="00000000" w:rsidRPr="00BB3A6D" w:rsidP="00BB3A6D">
      <w:pPr>
        <w:pStyle w:val="Heading1"/>
      </w:pPr>
      <w:bookmarkStart w:id="2" w:name="O_264465"/>
      <w:bookmarkEnd w:id="2"/>
      <w:r w:rsidRPr="00BB3A6D">
        <w:t>Description</w:t>
      </w:r>
    </w:p>
    <w:p w:rsidR="00940247" w:rsidP="00BB3A6D">
      <w:pPr>
        <w:pStyle w:val="BodyText"/>
      </w:pPr>
      <w:r w:rsidRPr="00BB3A6D">
        <w:t xml:space="preserve">This qualification provides a vocational </w:t>
      </w:r>
      <w:r w:rsidRPr="00BB3A6D">
        <w:t>outcome in the pork production industry.  The pork industry expects this qualification to be achieved to meet job outcomes at this level.</w:t>
      </w:r>
    </w:p>
    <w:p w:rsidR="00940247" w:rsidP="00BB3A6D">
      <w:pPr>
        <w:pStyle w:val="BodyText"/>
      </w:pPr>
    </w:p>
    <w:p w:rsidR="00000000" w:rsidRPr="00BB3A6D" w:rsidP="00BB3A6D">
      <w:pPr>
        <w:pStyle w:val="Heading1"/>
      </w:pPr>
      <w:bookmarkStart w:id="3" w:name="O_266356"/>
      <w:bookmarkEnd w:id="3"/>
      <w:r w:rsidRPr="00BB3A6D">
        <w:t>Pathways Information</w:t>
      </w:r>
    </w:p>
    <w:p w:rsidR="00000000" w:rsidRPr="00BB3A6D" w:rsidP="00BB3A6D">
      <w:pPr>
        <w:pStyle w:val="BodyText"/>
      </w:pPr>
      <w:r w:rsidRPr="00BB3A6D">
        <w:rPr>
          <w:rStyle w:val="SpecialBold"/>
        </w:rPr>
        <w:t>Qualification pathways</w:t>
      </w:r>
    </w:p>
    <w:p w:rsidR="00000000" w:rsidRPr="00BB3A6D" w:rsidP="00BB3A6D">
      <w:pPr>
        <w:pStyle w:val="BodyText"/>
      </w:pPr>
      <w:r w:rsidRPr="00BB3A6D">
        <w:rPr>
          <w:rStyle w:val="SpecialBold"/>
        </w:rPr>
        <w:t>Pathways into the qualification</w:t>
      </w:r>
    </w:p>
    <w:p w:rsidR="00000000" w:rsidRPr="00BB3A6D" w:rsidP="00BB3A6D">
      <w:pPr>
        <w:pStyle w:val="BodyText"/>
      </w:pPr>
      <w:r w:rsidRPr="00BB3A6D">
        <w:t>This qualification may</w:t>
      </w:r>
      <w:r w:rsidRPr="00BB3A6D">
        <w:t xml:space="preserve"> be accessed by direct entry or on completion of the Pork Industry Stockperson Skill Set. </w:t>
      </w:r>
    </w:p>
    <w:p w:rsidR="00000000" w:rsidRPr="00BB3A6D" w:rsidP="00BB3A6D">
      <w:pPr>
        <w:pStyle w:val="BodyText"/>
      </w:pPr>
    </w:p>
    <w:p w:rsidR="00000000" w:rsidRPr="00BB3A6D" w:rsidP="00BB3A6D">
      <w:pPr>
        <w:pStyle w:val="BodyText"/>
      </w:pPr>
      <w:r w:rsidRPr="00BB3A6D">
        <w:rPr>
          <w:rStyle w:val="SpecialBold"/>
        </w:rPr>
        <w:t>Pathways from the qualification</w:t>
      </w:r>
    </w:p>
    <w:p w:rsidR="00000000" w:rsidRPr="00BB3A6D" w:rsidP="00BB3A6D">
      <w:pPr>
        <w:pStyle w:val="BodyText"/>
      </w:pPr>
      <w:r w:rsidRPr="00BB3A6D">
        <w:t>Further training pathways from this qualification include, but are not limited to, Diploma of Pork Production.</w:t>
      </w:r>
    </w:p>
    <w:p w:rsidR="00000000" w:rsidRPr="00BB3A6D" w:rsidP="00BB3A6D">
      <w:pPr>
        <w:pStyle w:val="BodyText"/>
      </w:pPr>
    </w:p>
    <w:p w:rsidR="00000000" w:rsidRPr="00BB3A6D" w:rsidP="00BB3A6D">
      <w:pPr>
        <w:pStyle w:val="BodyText"/>
      </w:pPr>
      <w:r w:rsidRPr="00BB3A6D">
        <w:rPr>
          <w:rStyle w:val="SpecialBold"/>
        </w:rPr>
        <w:t>Australian Apprenticeships</w:t>
      </w:r>
    </w:p>
    <w:p w:rsidR="00000000" w:rsidRPr="00BB3A6D" w:rsidP="00BB3A6D">
      <w:pPr>
        <w:pStyle w:val="BodyText"/>
      </w:pPr>
      <w:r w:rsidRPr="00BB3A6D">
        <w:t>This qualification is suitable for an Australian Apprenticeship.</w:t>
      </w:r>
    </w:p>
    <w:p w:rsidR="00000000" w:rsidRPr="00BB3A6D" w:rsidP="00BB3A6D">
      <w:pPr>
        <w:pStyle w:val="BodyText"/>
      </w:pPr>
    </w:p>
    <w:p w:rsidR="00000000" w:rsidRPr="00BB3A6D" w:rsidP="00BB3A6D">
      <w:pPr>
        <w:pStyle w:val="BodyText"/>
      </w:pPr>
      <w:r w:rsidRPr="00BB3A6D">
        <w:rPr>
          <w:rStyle w:val="SpecialBold"/>
        </w:rPr>
        <w:t>Job roles</w:t>
      </w:r>
    </w:p>
    <w:p w:rsidR="00000000" w:rsidRPr="00BB3A6D" w:rsidP="00BB3A6D">
      <w:pPr>
        <w:pStyle w:val="BodyText"/>
      </w:pPr>
      <w:r w:rsidRPr="00BB3A6D">
        <w:t>Job roles and titles vary across different industry sectors.  Possible job titles relevant to this qualification include:</w:t>
      </w:r>
    </w:p>
    <w:p w:rsidR="00000000" w:rsidRPr="00BB3A6D" w:rsidP="00BB3A6D">
      <w:pPr>
        <w:pStyle w:val="BodyText"/>
      </w:pPr>
    </w:p>
    <w:p w:rsidR="00000000" w:rsidRPr="00BB3A6D" w:rsidP="00BB3A6D">
      <w:pPr>
        <w:pStyle w:val="BodyText"/>
      </w:pPr>
      <w:r w:rsidRPr="00BB3A6D">
        <w:rPr>
          <w:rStyle w:val="SpecialBold"/>
        </w:rPr>
        <w:t>Licensing</w:t>
      </w:r>
    </w:p>
    <w:p w:rsidR="00000000" w:rsidRPr="00BB3A6D" w:rsidP="00BB3A6D">
      <w:pPr>
        <w:pStyle w:val="BodyText"/>
      </w:pPr>
      <w:r w:rsidRPr="00BB3A6D">
        <w:t xml:space="preserve">Legislation is some </w:t>
      </w:r>
      <w:r w:rsidRPr="00BB3A6D">
        <w:t xml:space="preserve">states mandates that stockpersons must be competent in euthanasing animals.  The unit AHCLSK307A Euthanase animals should be included in courses where this is required in the certificate outcome. </w:t>
      </w:r>
    </w:p>
    <w:p w:rsidR="00000000" w:rsidRPr="00BB3A6D" w:rsidP="00BB3A6D">
      <w:pPr>
        <w:pStyle w:val="BodyText"/>
      </w:pPr>
    </w:p>
    <w:p w:rsidR="00000000" w:rsidRPr="00BB3A6D" w:rsidP="00BB3A6D">
      <w:pPr>
        <w:pStyle w:val="BodyText"/>
      </w:pPr>
      <w:r w:rsidRPr="00BB3A6D">
        <w:rPr>
          <w:rStyle w:val="SpecialBold"/>
        </w:rPr>
        <w:t>Job roles</w:t>
      </w:r>
    </w:p>
    <w:p w:rsidR="00000000" w:rsidRPr="00BB3A6D" w:rsidP="00BB3A6D">
      <w:pPr>
        <w:pStyle w:val="BodyText"/>
      </w:pPr>
      <w:r w:rsidRPr="00BB3A6D">
        <w:t>Job roles and titles vary across different indus</w:t>
      </w:r>
      <w:r w:rsidRPr="00BB3A6D">
        <w:t>try sectors.  Possible job titles relevant to this qualification include:</w:t>
      </w:r>
    </w:p>
    <w:p w:rsidR="00940247" w:rsidP="00BB3A6D">
      <w:pPr>
        <w:pStyle w:val="BodyText"/>
      </w:pPr>
      <w:r w:rsidRPr="00BB3A6D">
        <w:t>Stockperson or animal attendant</w:t>
      </w:r>
    </w:p>
    <w:p w:rsidR="00940247" w:rsidP="00BB3A6D">
      <w:pPr>
        <w:pStyle w:val="BodyText"/>
      </w:pPr>
    </w:p>
    <w:p w:rsidR="00000000" w:rsidRPr="00BB3A6D" w:rsidP="00BB3A6D">
      <w:pPr>
        <w:pStyle w:val="Heading1"/>
      </w:pPr>
      <w:bookmarkStart w:id="4" w:name="O_297354"/>
      <w:bookmarkEnd w:id="4"/>
      <w:r w:rsidRPr="00BB3A6D">
        <w:t>Licensing/Regulatory Information</w:t>
      </w:r>
    </w:p>
    <w:p w:rsidR="00000000" w:rsidRPr="00BB3A6D" w:rsidP="00BB3A6D">
      <w:pPr>
        <w:pStyle w:val="BodyText"/>
      </w:pPr>
      <w:r w:rsidRPr="00BB3A6D">
        <w:t>Refer to Pathways Information</w:t>
      </w:r>
    </w:p>
    <w:p w:rsidR="00000000" w:rsidRPr="00BB3A6D" w:rsidP="00BB3A6D">
      <w:pPr>
        <w:pStyle w:val="AllowPageBreak"/>
      </w:pPr>
    </w:p>
    <w:p w:rsidR="00000000" w:rsidRPr="00BB3A6D" w:rsidP="00BB3A6D">
      <w:pPr>
        <w:pStyle w:val="Heading1"/>
      </w:pPr>
      <w:bookmarkStart w:id="5" w:name="O_266355"/>
      <w:bookmarkEnd w:id="5"/>
      <w:r w:rsidRPr="00BB3A6D">
        <w:t>Entry Requirements</w:t>
      </w:r>
    </w:p>
    <w:p w:rsidR="00000000" w:rsidRPr="00BB3A6D" w:rsidP="00BB3A6D">
      <w:pPr>
        <w:pStyle w:val="BodyText"/>
      </w:pPr>
      <w:r w:rsidRPr="00BB3A6D">
        <w:rPr>
          <w:rStyle w:val="SpecialBold"/>
        </w:rPr>
        <w:t>Entry requirements</w:t>
      </w:r>
      <w:r w:rsidRPr="00BB3A6D">
        <w:t xml:space="preserve"> </w:t>
      </w:r>
    </w:p>
    <w:p w:rsidR="00940247" w:rsidP="00BB3A6D">
      <w:pPr>
        <w:pStyle w:val="BodyText"/>
      </w:pPr>
      <w:r w:rsidRPr="00BB3A6D">
        <w:t>There are no entry requirements for this qualification.</w:t>
      </w:r>
    </w:p>
    <w:p w:rsidR="00940247" w:rsidP="00BB3A6D">
      <w:pPr>
        <w:pStyle w:val="BodyText"/>
      </w:pPr>
    </w:p>
    <w:p w:rsidR="00000000" w:rsidRPr="00BB3A6D" w:rsidP="00BB3A6D">
      <w:pPr>
        <w:pStyle w:val="Heading1"/>
      </w:pPr>
      <w:bookmarkStart w:id="6" w:name="O_264467"/>
      <w:bookmarkEnd w:id="6"/>
      <w:r w:rsidRPr="00BB3A6D">
        <w:t>Employability Skills Summary</w:t>
      </w:r>
    </w:p>
    <w:tbl>
      <w:tblPr>
        <w:tblW w:w="9570" w:type="dxa"/>
        <w:tblLayout w:type="fixed"/>
        <w:tblCellMar>
          <w:left w:w="62" w:type="dxa"/>
          <w:right w:w="62" w:type="dxa"/>
        </w:tblCellMar>
        <w:tblLook w:val="0000"/>
      </w:tblPr>
      <w:tblGrid>
        <w:gridCol w:w="2892"/>
        <w:gridCol w:w="6678"/>
      </w:tblGrid>
      <w:tr w:rsidTr="009402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rPr>
                <w:rStyle w:val="SpecialBold"/>
              </w:rPr>
              <w:t>EMPLOYABILITY SKILLS QUALIFICATION SUMMARY</w:t>
            </w:r>
          </w:p>
        </w:tc>
      </w:tr>
      <w:tr w:rsidTr="009402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BodyText"/>
            </w:pPr>
            <w:r w:rsidRPr="00BB3A6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rPr>
                <w:rStyle w:val="SpecialBold"/>
              </w:rPr>
              <w:t>Industry</w:t>
            </w:r>
            <w:r w:rsidRPr="00BB3A6D">
              <w:t>/</w:t>
            </w:r>
            <w:r w:rsidRPr="00BB3A6D">
              <w:rPr>
                <w:rStyle w:val="SpecialBold"/>
              </w:rPr>
              <w:t>enterprise requirements for this qualification include</w:t>
            </w:r>
            <w:r w:rsidRPr="00BB3A6D">
              <w:t>:</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Listening and understanding</w:t>
            </w:r>
          </w:p>
          <w:p w:rsidR="00000000" w:rsidRPr="00BB3A6D" w:rsidP="00BB3A6D">
            <w:pPr>
              <w:pStyle w:val="ListBullet"/>
            </w:pPr>
            <w:r w:rsidRPr="00BB3A6D">
              <w:t>Speaking clearly and directly</w:t>
            </w:r>
          </w:p>
          <w:p w:rsidR="00000000" w:rsidRPr="00BB3A6D" w:rsidP="00BB3A6D">
            <w:pPr>
              <w:pStyle w:val="ListBullet"/>
            </w:pPr>
            <w:r w:rsidRPr="00BB3A6D">
              <w:t>Reading and interpreting workplace related documentation</w:t>
            </w:r>
          </w:p>
          <w:p w:rsidR="00000000" w:rsidP="00BB3A6D">
            <w:pPr>
              <w:pStyle w:val="ListBullet"/>
              <w:rPr>
                <w:lang w:val="en-NZ"/>
              </w:rPr>
            </w:pPr>
            <w:r w:rsidRPr="00BB3A6D">
              <w:t>Applying numeracy skills to workplace requirements</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Working as an individual and a team member</w:t>
            </w:r>
          </w:p>
          <w:p w:rsidR="00000000" w:rsidRPr="00BB3A6D" w:rsidP="00BB3A6D">
            <w:pPr>
              <w:pStyle w:val="ListBullet"/>
            </w:pPr>
            <w:r w:rsidRPr="00BB3A6D">
              <w:t>Working with diverse individuals and</w:t>
            </w:r>
            <w:r w:rsidRPr="00BB3A6D">
              <w:t xml:space="preserve"> groups</w:t>
            </w:r>
          </w:p>
          <w:p w:rsidR="00000000" w:rsidP="00BB3A6D">
            <w:pPr>
              <w:pStyle w:val="ListBullet"/>
              <w:rPr>
                <w:lang w:val="en-NZ"/>
              </w:rPr>
            </w:pPr>
            <w:r w:rsidRPr="00BB3A6D">
              <w:t>Applying knowledge of own role as a part of a team</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Developing practical and creative solutions to workplace problems</w:t>
            </w:r>
          </w:p>
          <w:p w:rsidR="00000000" w:rsidRPr="00BB3A6D" w:rsidP="00BB3A6D">
            <w:pPr>
              <w:pStyle w:val="ListBullet"/>
            </w:pPr>
            <w:r w:rsidRPr="00BB3A6D">
              <w:t>Showing interdependence and initiative in identifying problems</w:t>
            </w:r>
          </w:p>
          <w:p w:rsidR="00000000" w:rsidP="00BB3A6D">
            <w:pPr>
              <w:pStyle w:val="ListBullet"/>
              <w:rPr>
                <w:lang w:val="en-NZ"/>
              </w:rPr>
            </w:pPr>
            <w:r w:rsidRPr="00BB3A6D">
              <w:t>Solving problems individually or in teams</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Adapting to new situations</w:t>
            </w:r>
          </w:p>
          <w:p w:rsidR="00000000" w:rsidRPr="00BB3A6D" w:rsidP="00BB3A6D">
            <w:pPr>
              <w:pStyle w:val="ListBullet"/>
            </w:pPr>
            <w:r w:rsidRPr="00BB3A6D">
              <w:t>Being creative in response to workplace challenges</w:t>
            </w:r>
          </w:p>
          <w:p w:rsidR="00000000" w:rsidP="00BB3A6D">
            <w:pPr>
              <w:pStyle w:val="ListBullet"/>
              <w:rPr>
                <w:lang w:val="en-NZ"/>
              </w:rPr>
            </w:pPr>
            <w:r w:rsidRPr="00BB3A6D">
              <w:t>Identifying opportunities that might not be obvious to others</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Collecting analysing and organising information</w:t>
            </w:r>
          </w:p>
          <w:p w:rsidR="00000000" w:rsidP="00BB3A6D">
            <w:pPr>
              <w:pStyle w:val="ListBullet"/>
              <w:rPr>
                <w:lang w:val="en-NZ"/>
              </w:rPr>
            </w:pPr>
            <w:r w:rsidRPr="00BB3A6D">
              <w:t>Being appropria</w:t>
            </w:r>
            <w:r w:rsidRPr="00BB3A6D">
              <w:t>tely resourceful</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Monitoring and evaluating own performance</w:t>
            </w:r>
          </w:p>
          <w:p w:rsidR="00000000" w:rsidP="00BB3A6D">
            <w:pPr>
              <w:pStyle w:val="ListBullet"/>
              <w:rPr>
                <w:lang w:val="en-NZ"/>
              </w:rPr>
            </w:pPr>
            <w:r w:rsidRPr="00BB3A6D">
              <w:t>Taking responsibility at the appropriate level</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Being open to learning, new ideas and techniques</w:t>
            </w:r>
          </w:p>
          <w:p w:rsidR="00000000" w:rsidP="00BB3A6D">
            <w:pPr>
              <w:pStyle w:val="ListBullet"/>
              <w:rPr>
                <w:lang w:val="en-NZ"/>
              </w:rPr>
            </w:pPr>
            <w:r w:rsidRPr="00BB3A6D">
              <w:t>Learning in a range of settings including informal learning</w:t>
            </w:r>
          </w:p>
        </w:tc>
      </w:tr>
      <w:tr w:rsidTr="009402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A6D">
            <w:pPr>
              <w:pStyle w:val="BodyText"/>
              <w:rPr>
                <w:lang w:val="en-NZ"/>
              </w:rPr>
            </w:pPr>
            <w:r w:rsidRPr="00BB3A6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A6D" w:rsidP="00BB3A6D">
            <w:pPr>
              <w:pStyle w:val="ListBullet"/>
            </w:pPr>
            <w:r w:rsidRPr="00BB3A6D">
              <w:t>Using technology and related workplace equipment</w:t>
            </w:r>
          </w:p>
          <w:p w:rsidR="00000000" w:rsidRPr="00BB3A6D" w:rsidP="00BB3A6D">
            <w:pPr>
              <w:pStyle w:val="ListBullet"/>
            </w:pPr>
            <w:r w:rsidRPr="00BB3A6D">
              <w:t>Using basic technology skills</w:t>
            </w:r>
          </w:p>
          <w:p w:rsidR="00000000" w:rsidRPr="00BB3A6D" w:rsidP="00BB3A6D">
            <w:pPr>
              <w:pStyle w:val="ListBullet"/>
            </w:pPr>
            <w:r w:rsidRPr="00BB3A6D">
              <w:t>Applying OHS knowledge when using technology</w:t>
            </w:r>
          </w:p>
        </w:tc>
      </w:tr>
    </w:tbl>
    <w:p w:rsidR="00940247" w:rsidP="00BB3A6D">
      <w:pPr>
        <w:pStyle w:val="BodyText"/>
      </w:pPr>
    </w:p>
    <w:p w:rsidR="00940247" w:rsidP="00BB3A6D">
      <w:pPr>
        <w:pStyle w:val="BodyText"/>
      </w:pPr>
    </w:p>
    <w:p w:rsidR="00000000" w:rsidRPr="00BB3A6D" w:rsidP="00BB3A6D">
      <w:pPr>
        <w:pStyle w:val="Heading1"/>
      </w:pPr>
      <w:bookmarkStart w:id="7" w:name="O_264466"/>
      <w:bookmarkEnd w:id="7"/>
      <w:r w:rsidRPr="00BB3A6D">
        <w:t>Packaging Rules</w:t>
      </w:r>
    </w:p>
    <w:p w:rsidR="00000000" w:rsidRPr="00BB3A6D" w:rsidP="00BB3A6D">
      <w:pPr>
        <w:pStyle w:val="BodyText"/>
      </w:pPr>
      <w:r w:rsidRPr="00BB3A6D">
        <w:rPr>
          <w:rStyle w:val="SpecialBold"/>
        </w:rPr>
        <w:t>Packaging Rules</w:t>
      </w:r>
    </w:p>
    <w:p w:rsidR="00000000" w:rsidRPr="00BB3A6D" w:rsidP="00BB3A6D">
      <w:pPr>
        <w:pStyle w:val="BodyText"/>
      </w:pPr>
      <w:r w:rsidRPr="00BB3A6D">
        <w:t>Completion of fifteen (15) units made up of one (1) core unit and fourteen (14) elective units.</w:t>
      </w:r>
    </w:p>
    <w:p w:rsidR="00000000" w:rsidRPr="00BB3A6D" w:rsidP="00BB3A6D">
      <w:pPr>
        <w:pStyle w:val="BodyText"/>
      </w:pPr>
    </w:p>
    <w:p w:rsidR="00000000" w:rsidRPr="00BB3A6D" w:rsidP="00BB3A6D">
      <w:pPr>
        <w:pStyle w:val="BodyText"/>
      </w:pPr>
      <w:r w:rsidRPr="00BB3A6D">
        <w:rPr>
          <w:rStyle w:val="SpecialBold"/>
        </w:rPr>
        <w:t>ELECTIVE UNITS</w:t>
      </w:r>
      <w:r w:rsidRPr="00BB3A6D">
        <w:t xml:space="preserve"> </w:t>
      </w:r>
    </w:p>
    <w:p w:rsidR="00000000" w:rsidRPr="00BB3A6D" w:rsidP="00BB3A6D">
      <w:pPr>
        <w:pStyle w:val="ListBullet"/>
      </w:pPr>
      <w:r w:rsidRPr="00BB3A6D">
        <w:t>a minimum of six (6) units must come from elective group A</w:t>
      </w:r>
    </w:p>
    <w:p w:rsidR="00000000" w:rsidRPr="00BB3A6D" w:rsidP="00BB3A6D">
      <w:pPr>
        <w:pStyle w:val="ListBullet"/>
      </w:pPr>
      <w:r w:rsidRPr="00BB3A6D">
        <w:t>a minimum of five (5) units must come from elective groups A or B</w:t>
      </w:r>
    </w:p>
    <w:p w:rsidR="00000000" w:rsidRPr="00BB3A6D" w:rsidP="00BB3A6D">
      <w:pPr>
        <w:pStyle w:val="ListBullet"/>
      </w:pPr>
      <w:r w:rsidRPr="00BB3A6D">
        <w:t>a maximum of thre</w:t>
      </w:r>
      <w:r w:rsidRPr="00BB3A6D">
        <w:t>e (3) units may be selected from units aligned to Certificates II, III or IV in AHC10 or from any other currently endorsed training package or accredited course.  Selected units must be relevant to job outcomes in pork production.</w:t>
      </w:r>
    </w:p>
    <w:p w:rsidR="00000000" w:rsidRPr="00BB3A6D" w:rsidP="00BB3A6D">
      <w:pPr>
        <w:pStyle w:val="BodyText"/>
      </w:pPr>
    </w:p>
    <w:p w:rsidR="00000000" w:rsidRPr="00BB3A6D" w:rsidP="00BB3A6D">
      <w:pPr>
        <w:pStyle w:val="BodyText"/>
      </w:pPr>
      <w:r w:rsidRPr="00BB3A6D">
        <w:rPr>
          <w:rStyle w:val="SpecialBold"/>
        </w:rPr>
        <w:t>CORE UNITS</w:t>
      </w:r>
    </w:p>
    <w:p w:rsidR="00000000" w:rsidRPr="00BB3A6D" w:rsidP="00BB3A6D">
      <w:pPr>
        <w:pStyle w:val="BodyText"/>
      </w:pPr>
    </w:p>
    <w:p w:rsidR="00000000" w:rsidRPr="00BB3A6D" w:rsidP="00BB3A6D">
      <w:pPr>
        <w:pStyle w:val="BodyText"/>
      </w:pPr>
      <w:r w:rsidRPr="00BB3A6D">
        <w:rPr>
          <w:rStyle w:val="SpecialBold"/>
        </w:rPr>
        <w:t>Occupational</w:t>
      </w:r>
      <w:r w:rsidRPr="00BB3A6D">
        <w:rPr>
          <w:rStyle w:val="SpecialBold"/>
        </w:rPr>
        <w:t xml:space="preserve"> health and safety</w:t>
      </w:r>
    </w:p>
    <w:p w:rsidR="00000000" w:rsidRPr="00BB3A6D" w:rsidP="00BB3A6D">
      <w:pPr>
        <w:pStyle w:val="BodyText"/>
      </w:pPr>
      <w:r w:rsidRPr="00BB3A6D">
        <w:t>AHCOHS301A</w:t>
      </w:r>
      <w:r w:rsidRPr="00BB3A6D">
        <w:tab/>
        <w:t>Contribute to OHS processes</w:t>
      </w:r>
    </w:p>
    <w:p w:rsidR="00000000" w:rsidRPr="00BB3A6D" w:rsidP="00BB3A6D">
      <w:pPr>
        <w:pStyle w:val="BodyText"/>
      </w:pPr>
    </w:p>
    <w:p w:rsidR="00000000" w:rsidRPr="00BB3A6D" w:rsidP="00BB3A6D">
      <w:pPr>
        <w:pStyle w:val="BodyText"/>
      </w:pPr>
      <w:r w:rsidRPr="00BB3A6D">
        <w:rPr>
          <w:rStyle w:val="SpecialBold"/>
        </w:rPr>
        <w:t>ELECTIVE UNITS GROUP A</w:t>
      </w:r>
    </w:p>
    <w:p w:rsidR="00000000" w:rsidRPr="00BB3A6D" w:rsidP="00BB3A6D">
      <w:pPr>
        <w:pStyle w:val="BodyText"/>
      </w:pPr>
    </w:p>
    <w:p w:rsidR="00000000" w:rsidRPr="00BB3A6D" w:rsidP="00BB3A6D">
      <w:pPr>
        <w:pStyle w:val="BodyText"/>
      </w:pPr>
      <w:r w:rsidRPr="00BB3A6D">
        <w:rPr>
          <w:rStyle w:val="SpecialBold"/>
        </w:rPr>
        <w:t>Artificial insemination</w:t>
      </w:r>
    </w:p>
    <w:p w:rsidR="00000000" w:rsidRPr="00BB3A6D" w:rsidP="00BB3A6D">
      <w:pPr>
        <w:pStyle w:val="BodyText"/>
      </w:pPr>
      <w:r w:rsidRPr="00BB3A6D">
        <w:t>AHCAIS302A</w:t>
      </w:r>
      <w:r w:rsidRPr="00BB3A6D">
        <w:tab/>
        <w:t>Process and store semen</w:t>
      </w:r>
    </w:p>
    <w:p w:rsidR="00000000" w:rsidRPr="00BB3A6D" w:rsidP="00BB3A6D">
      <w:pPr>
        <w:pStyle w:val="BodyText"/>
      </w:pPr>
    </w:p>
    <w:p w:rsidR="00000000" w:rsidRPr="00BB3A6D" w:rsidP="00BB3A6D">
      <w:pPr>
        <w:pStyle w:val="BodyText"/>
      </w:pPr>
      <w:r w:rsidRPr="00BB3A6D">
        <w:rPr>
          <w:rStyle w:val="SpecialBold"/>
        </w:rPr>
        <w:t>Livestock</w:t>
      </w:r>
    </w:p>
    <w:p w:rsidR="00000000" w:rsidRPr="00BB3A6D" w:rsidP="00BB3A6D">
      <w:pPr>
        <w:pStyle w:val="BodyText"/>
      </w:pPr>
      <w:r w:rsidRPr="00BB3A6D">
        <w:t>AHCLSK301A</w:t>
      </w:r>
      <w:r w:rsidRPr="00BB3A6D">
        <w:tab/>
        <w:t>Administer medication to livestock</w:t>
      </w:r>
    </w:p>
    <w:p w:rsidR="00000000" w:rsidRPr="00BB3A6D" w:rsidP="00BB3A6D">
      <w:pPr>
        <w:pStyle w:val="BodyText"/>
      </w:pPr>
      <w:r w:rsidRPr="00BB3A6D">
        <w:t>AHCLSK304A</w:t>
      </w:r>
      <w:r w:rsidRPr="00BB3A6D">
        <w:tab/>
        <w:t>Carry out post-mortem examination of livestock</w:t>
      </w:r>
    </w:p>
    <w:p w:rsidR="00000000" w:rsidRPr="00BB3A6D" w:rsidP="00BB3A6D">
      <w:pPr>
        <w:pStyle w:val="BodyText"/>
      </w:pPr>
      <w:r w:rsidRPr="00BB3A6D">
        <w:t>AHCLSK307A</w:t>
      </w:r>
      <w:r w:rsidRPr="00BB3A6D">
        <w:tab/>
        <w:t>Euthanase livestock</w:t>
      </w:r>
    </w:p>
    <w:p w:rsidR="00000000" w:rsidRPr="00BB3A6D" w:rsidP="00BB3A6D">
      <w:pPr>
        <w:pStyle w:val="BodyText"/>
      </w:pPr>
      <w:r w:rsidRPr="00BB3A6D">
        <w:t>AHCLSK308A</w:t>
      </w:r>
      <w:r w:rsidRPr="00BB3A6D">
        <w:tab/>
        <w:t>Identify and draft livestock</w:t>
      </w:r>
    </w:p>
    <w:p w:rsidR="00000000" w:rsidRPr="00BB3A6D" w:rsidP="00BB3A6D">
      <w:pPr>
        <w:pStyle w:val="BodyText"/>
      </w:pPr>
      <w:r w:rsidRPr="00BB3A6D">
        <w:t>AHCLSK309A</w:t>
      </w:r>
      <w:r w:rsidRPr="00BB3A6D">
        <w:tab/>
        <w:t>Implement animal health control programs</w:t>
      </w:r>
    </w:p>
    <w:p w:rsidR="00000000" w:rsidRPr="00BB3A6D" w:rsidP="00BB3A6D">
      <w:pPr>
        <w:pStyle w:val="BodyText"/>
      </w:pPr>
      <w:r w:rsidRPr="00BB3A6D">
        <w:t>AHCLSK310A</w:t>
      </w:r>
      <w:r w:rsidRPr="00BB3A6D">
        <w:tab/>
        <w:t>Implement feeding plans for intensive production</w:t>
      </w:r>
    </w:p>
    <w:p w:rsidR="00000000" w:rsidRPr="00BB3A6D" w:rsidP="00BB3A6D">
      <w:pPr>
        <w:pStyle w:val="BodyText"/>
      </w:pPr>
      <w:r w:rsidRPr="00BB3A6D">
        <w:t>AHCLSK313A</w:t>
      </w:r>
      <w:r w:rsidRPr="00BB3A6D">
        <w:tab/>
        <w:t>Monitor livestock production growing environments</w:t>
      </w:r>
    </w:p>
    <w:p w:rsidR="00000000" w:rsidRPr="00BB3A6D" w:rsidP="00BB3A6D">
      <w:pPr>
        <w:pStyle w:val="BodyText"/>
      </w:pPr>
      <w:r w:rsidRPr="00BB3A6D">
        <w:t>AHCLSK314A</w:t>
      </w:r>
      <w:r w:rsidRPr="00BB3A6D">
        <w:tab/>
      </w:r>
      <w:r w:rsidRPr="00BB3A6D">
        <w:t>Prepare animals for parturition</w:t>
      </w:r>
    </w:p>
    <w:p w:rsidR="00000000" w:rsidRPr="00BB3A6D" w:rsidP="00BB3A6D">
      <w:pPr>
        <w:pStyle w:val="BodyText"/>
      </w:pPr>
      <w:r w:rsidRPr="00BB3A6D">
        <w:t>AHCLSK318A</w:t>
      </w:r>
      <w:r w:rsidRPr="00BB3A6D">
        <w:tab/>
        <w:t>Rear newborn and young livestock</w:t>
      </w:r>
    </w:p>
    <w:p w:rsidR="00000000" w:rsidRPr="00BB3A6D" w:rsidP="00BB3A6D">
      <w:pPr>
        <w:pStyle w:val="BodyText"/>
      </w:pPr>
      <w:r w:rsidRPr="00BB3A6D">
        <w:t>AHCLSK323A</w:t>
      </w:r>
      <w:r w:rsidRPr="00BB3A6D">
        <w:tab/>
        <w:t>Maintain and monitor feed stocks</w:t>
      </w:r>
    </w:p>
    <w:p w:rsidR="00000000" w:rsidRPr="00BB3A6D" w:rsidP="00BB3A6D">
      <w:pPr>
        <w:pStyle w:val="BodyText"/>
      </w:pPr>
      <w:r w:rsidRPr="00BB3A6D">
        <w:t>AHCLSK327A</w:t>
      </w:r>
      <w:r w:rsidRPr="00BB3A6D">
        <w:tab/>
        <w:t>Collect, store and administer colostrum</w:t>
      </w:r>
    </w:p>
    <w:p w:rsidR="00000000" w:rsidRPr="00BB3A6D" w:rsidP="00BB3A6D">
      <w:pPr>
        <w:pStyle w:val="BodyText"/>
      </w:pPr>
      <w:r w:rsidRPr="00BB3A6D">
        <w:t>AHCLSK328A</w:t>
      </w:r>
      <w:r w:rsidRPr="00BB3A6D">
        <w:tab/>
        <w:t>Remove and facilitate reuse of effluent and manure from an intensive</w:t>
      </w:r>
    </w:p>
    <w:p w:rsidR="00000000" w:rsidRPr="00BB3A6D" w:rsidP="00BB3A6D">
      <w:pPr>
        <w:pStyle w:val="BodyText"/>
      </w:pPr>
      <w:r w:rsidRPr="00BB3A6D">
        <w:t>produ</w:t>
      </w:r>
      <w:r w:rsidRPr="00BB3A6D">
        <w:t>ction system</w:t>
      </w:r>
    </w:p>
    <w:p w:rsidR="00000000" w:rsidRPr="00BB3A6D" w:rsidP="00BB3A6D">
      <w:pPr>
        <w:pStyle w:val="BodyText"/>
      </w:pPr>
      <w:r w:rsidRPr="00BB3A6D">
        <w:t>AHCLSK331A</w:t>
      </w:r>
      <w:r w:rsidRPr="00BB3A6D">
        <w:tab/>
        <w:t>Comply with industry animal welfare requirements</w:t>
      </w:r>
    </w:p>
    <w:p w:rsidR="00000000" w:rsidRPr="00BB3A6D" w:rsidP="00BB3A6D">
      <w:pPr>
        <w:pStyle w:val="BodyText"/>
      </w:pPr>
    </w:p>
    <w:p w:rsidR="00000000" w:rsidRPr="00BB3A6D" w:rsidP="00BB3A6D">
      <w:pPr>
        <w:pStyle w:val="BodyText"/>
      </w:pPr>
      <w:r w:rsidRPr="00BB3A6D">
        <w:rPr>
          <w:rStyle w:val="SpecialBold"/>
        </w:rPr>
        <w:t>Pork production</w:t>
      </w:r>
    </w:p>
    <w:p w:rsidR="00000000" w:rsidRPr="00BB3A6D" w:rsidP="00BB3A6D">
      <w:pPr>
        <w:pStyle w:val="BodyText"/>
      </w:pPr>
      <w:r w:rsidRPr="00BB3A6D">
        <w:t>AHCPRK301A</w:t>
      </w:r>
      <w:r w:rsidRPr="00BB3A6D">
        <w:tab/>
        <w:t>Pregnancy test pigs</w:t>
      </w:r>
    </w:p>
    <w:p w:rsidR="00000000" w:rsidRPr="00BB3A6D" w:rsidP="00BB3A6D">
      <w:pPr>
        <w:pStyle w:val="BodyText"/>
      </w:pPr>
      <w:r w:rsidRPr="00BB3A6D">
        <w:t>AHCPRK302A</w:t>
      </w:r>
      <w:r w:rsidRPr="00BB3A6D">
        <w:tab/>
        <w:t>Treat rectal prolapse in pigs</w:t>
      </w:r>
    </w:p>
    <w:p w:rsidR="00000000" w:rsidRPr="00BB3A6D" w:rsidP="00BB3A6D">
      <w:pPr>
        <w:pStyle w:val="BodyText"/>
      </w:pPr>
    </w:p>
    <w:p w:rsidR="00000000" w:rsidRPr="00BB3A6D" w:rsidP="00BB3A6D">
      <w:pPr>
        <w:pStyle w:val="BodyText"/>
      </w:pPr>
      <w:r w:rsidRPr="00BB3A6D">
        <w:rPr>
          <w:rStyle w:val="SpecialBold"/>
        </w:rPr>
        <w:t>Work</w:t>
      </w:r>
    </w:p>
    <w:p w:rsidR="00000000" w:rsidRPr="00BB3A6D" w:rsidP="00BB3A6D">
      <w:pPr>
        <w:pStyle w:val="BodyText"/>
      </w:pPr>
      <w:r w:rsidRPr="00BB3A6D">
        <w:t>AHCWRK305A</w:t>
      </w:r>
      <w:r w:rsidRPr="00BB3A6D">
        <w:tab/>
        <w:t>Coordinate work site activities</w:t>
      </w:r>
    </w:p>
    <w:p w:rsidR="00000000" w:rsidRPr="00BB3A6D" w:rsidP="00BB3A6D">
      <w:pPr>
        <w:pStyle w:val="BodyText"/>
      </w:pPr>
      <w:r w:rsidRPr="00BB3A6D">
        <w:t>AHCWRK313A</w:t>
      </w:r>
      <w:r w:rsidRPr="00BB3A6D">
        <w:tab/>
        <w:t>Implement and monitor environmenta</w:t>
      </w:r>
      <w:r w:rsidRPr="00BB3A6D">
        <w:t>lly sustainable work practices</w:t>
      </w:r>
    </w:p>
    <w:p w:rsidR="00000000" w:rsidRPr="00BB3A6D" w:rsidP="00BB3A6D">
      <w:pPr>
        <w:pStyle w:val="BodyText"/>
      </w:pPr>
    </w:p>
    <w:p w:rsidR="00000000" w:rsidRPr="00BB3A6D" w:rsidP="00BB3A6D">
      <w:pPr>
        <w:pStyle w:val="BodyText"/>
      </w:pPr>
      <w:r w:rsidRPr="00BB3A6D">
        <w:rPr>
          <w:rStyle w:val="SpecialBold"/>
        </w:rPr>
        <w:t>ELECTIVE UNITS GROUP B</w:t>
      </w:r>
    </w:p>
    <w:p w:rsidR="00000000" w:rsidRPr="00BB3A6D" w:rsidP="00BB3A6D">
      <w:pPr>
        <w:pStyle w:val="BodyText"/>
      </w:pPr>
    </w:p>
    <w:p w:rsidR="00000000" w:rsidRPr="00BB3A6D" w:rsidP="00BB3A6D">
      <w:pPr>
        <w:pStyle w:val="BodyText"/>
      </w:pPr>
      <w:r w:rsidRPr="00BB3A6D">
        <w:rPr>
          <w:rStyle w:val="SpecialBold"/>
        </w:rPr>
        <w:t>Pork production</w:t>
      </w:r>
    </w:p>
    <w:p w:rsidR="00000000" w:rsidRPr="00BB3A6D" w:rsidP="00BB3A6D">
      <w:pPr>
        <w:pStyle w:val="BodyText"/>
      </w:pPr>
      <w:r w:rsidRPr="00BB3A6D">
        <w:t>AHCPRK202A</w:t>
      </w:r>
      <w:r w:rsidRPr="00BB3A6D">
        <w:tab/>
        <w:t>Care for weaner and grower pigs</w:t>
      </w:r>
    </w:p>
    <w:p w:rsidR="00000000" w:rsidRPr="00BB3A6D" w:rsidP="00BB3A6D">
      <w:pPr>
        <w:pStyle w:val="BodyText"/>
      </w:pPr>
      <w:r w:rsidRPr="00BB3A6D">
        <w:t>AHCPRK303A</w:t>
      </w:r>
      <w:r w:rsidRPr="00BB3A6D">
        <w:tab/>
        <w:t>Artificially inseminate pigs</w:t>
      </w:r>
    </w:p>
    <w:p w:rsidR="00000000" w:rsidRPr="00BB3A6D" w:rsidP="00BB3A6D">
      <w:pPr>
        <w:pStyle w:val="BodyText"/>
      </w:pPr>
      <w:r w:rsidRPr="00BB3A6D">
        <w:t>AHCPRK304A</w:t>
      </w:r>
      <w:r w:rsidRPr="00BB3A6D">
        <w:tab/>
        <w:t>Mate pigs and monitor dry sow performance</w:t>
      </w:r>
    </w:p>
    <w:p w:rsidR="00000000" w:rsidRPr="00BB3A6D" w:rsidP="00BB3A6D">
      <w:pPr>
        <w:pStyle w:val="BodyText"/>
      </w:pPr>
    </w:p>
    <w:p w:rsidR="00000000" w:rsidRPr="00BB3A6D" w:rsidP="00BB3A6D">
      <w:pPr>
        <w:pStyle w:val="BodyText"/>
      </w:pPr>
      <w:r w:rsidRPr="00BB3A6D">
        <w:rPr>
          <w:rStyle w:val="SpecialBold"/>
        </w:rPr>
        <w:t>Livestock</w:t>
      </w:r>
    </w:p>
    <w:p w:rsidR="00000000" w:rsidRPr="00BB3A6D" w:rsidP="00BB3A6D">
      <w:pPr>
        <w:pStyle w:val="BodyText"/>
      </w:pPr>
      <w:r w:rsidRPr="00BB3A6D">
        <w:t>AHCLSK303A</w:t>
      </w:r>
      <w:r w:rsidRPr="00BB3A6D">
        <w:tab/>
      </w:r>
      <w:r w:rsidRPr="00BB3A6D">
        <w:t>Carry out feedlot operations</w:t>
      </w:r>
    </w:p>
    <w:p w:rsidR="00000000" w:rsidRPr="00BB3A6D" w:rsidP="00BB3A6D">
      <w:pPr>
        <w:pStyle w:val="BodyText"/>
      </w:pPr>
      <w:r w:rsidRPr="00BB3A6D">
        <w:t>AHCLSK305A</w:t>
      </w:r>
      <w:r w:rsidRPr="00BB3A6D">
        <w:tab/>
        <w:t>Maintain livestock water supplies</w:t>
      </w:r>
    </w:p>
    <w:p w:rsidR="00000000" w:rsidRPr="00BB3A6D" w:rsidP="00BB3A6D">
      <w:pPr>
        <w:pStyle w:val="BodyText"/>
      </w:pPr>
      <w:r w:rsidRPr="00BB3A6D">
        <w:t>AHCLSK306A</w:t>
      </w:r>
      <w:r w:rsidRPr="00BB3A6D">
        <w:tab/>
        <w:t>Coordinate and monitor production performance</w:t>
      </w:r>
    </w:p>
    <w:p w:rsidR="00000000" w:rsidRPr="00BB3A6D" w:rsidP="00BB3A6D">
      <w:pPr>
        <w:pStyle w:val="BodyText"/>
      </w:pPr>
      <w:r w:rsidRPr="00BB3A6D">
        <w:t>AHCLSK311A</w:t>
      </w:r>
      <w:r w:rsidRPr="00BB3A6D">
        <w:tab/>
        <w:t>Implement feeding plans for livestock</w:t>
      </w:r>
    </w:p>
    <w:p w:rsidR="00000000" w:rsidRPr="00BB3A6D" w:rsidP="00BB3A6D">
      <w:pPr>
        <w:pStyle w:val="BodyText"/>
      </w:pPr>
      <w:r w:rsidRPr="00BB3A6D">
        <w:t>AHCLSK315A</w:t>
      </w:r>
      <w:r w:rsidRPr="00BB3A6D">
        <w:tab/>
        <w:t>Prepare for and implement natural mating of livestock</w:t>
      </w:r>
    </w:p>
    <w:p w:rsidR="00000000" w:rsidRPr="00BB3A6D" w:rsidP="00BB3A6D">
      <w:pPr>
        <w:pStyle w:val="BodyText"/>
      </w:pPr>
      <w:r w:rsidRPr="00BB3A6D">
        <w:t>AHCLSK316A</w:t>
      </w:r>
      <w:r w:rsidRPr="00BB3A6D">
        <w:tab/>
      </w:r>
      <w:r w:rsidRPr="00BB3A6D">
        <w:t>Prepare livestock for competition</w:t>
      </w:r>
    </w:p>
    <w:p w:rsidR="00000000" w:rsidRPr="00BB3A6D" w:rsidP="00BB3A6D">
      <w:pPr>
        <w:pStyle w:val="BodyText"/>
      </w:pPr>
      <w:r w:rsidRPr="00BB3A6D">
        <w:t>AHCLSK319A</w:t>
      </w:r>
      <w:r w:rsidRPr="00BB3A6D">
        <w:tab/>
        <w:t>Slaughter livestock</w:t>
      </w:r>
    </w:p>
    <w:p w:rsidR="00000000" w:rsidRPr="00BB3A6D" w:rsidP="00BB3A6D">
      <w:pPr>
        <w:pStyle w:val="BodyText"/>
      </w:pPr>
      <w:r w:rsidRPr="00BB3A6D">
        <w:t>AHCLSK320A</w:t>
      </w:r>
      <w:r w:rsidRPr="00BB3A6D">
        <w:tab/>
        <w:t>Coordinate and monitor livestock transport</w:t>
      </w:r>
    </w:p>
    <w:p w:rsidR="00000000" w:rsidRPr="00BB3A6D" w:rsidP="00BB3A6D">
      <w:pPr>
        <w:pStyle w:val="BodyText"/>
      </w:pPr>
      <w:r w:rsidRPr="00BB3A6D">
        <w:t>AHCLSK322A</w:t>
      </w:r>
      <w:r w:rsidRPr="00BB3A6D">
        <w:tab/>
        <w:t>Transport farm produce or bulk materials</w:t>
      </w:r>
    </w:p>
    <w:p w:rsidR="00000000" w:rsidRPr="00BB3A6D" w:rsidP="00BB3A6D">
      <w:pPr>
        <w:pStyle w:val="BodyText"/>
      </w:pPr>
      <w:r w:rsidRPr="00BB3A6D">
        <w:t>AHCLSK325A</w:t>
      </w:r>
      <w:r w:rsidRPr="00BB3A6D">
        <w:tab/>
        <w:t>Castrate livestock</w:t>
      </w:r>
    </w:p>
    <w:p w:rsidR="00000000" w:rsidRPr="00BB3A6D" w:rsidP="00BB3A6D">
      <w:pPr>
        <w:pStyle w:val="BodyText"/>
      </w:pPr>
      <w:r w:rsidRPr="00BB3A6D">
        <w:t>AHCLSK326A</w:t>
      </w:r>
      <w:r w:rsidRPr="00BB3A6D">
        <w:tab/>
        <w:t>Mix and mill standard stockfeed</w:t>
      </w:r>
    </w:p>
    <w:p w:rsidR="00000000" w:rsidRPr="00BB3A6D" w:rsidP="00BB3A6D">
      <w:pPr>
        <w:pStyle w:val="BodyText"/>
      </w:pPr>
    </w:p>
    <w:p w:rsidR="00000000" w:rsidRPr="00BB3A6D" w:rsidP="00BB3A6D">
      <w:pPr>
        <w:pStyle w:val="BodyText"/>
      </w:pPr>
      <w:r w:rsidRPr="00BB3A6D">
        <w:rPr>
          <w:rStyle w:val="SpecialBold"/>
        </w:rPr>
        <w:t xml:space="preserve">Vertebrate </w:t>
      </w:r>
      <w:r w:rsidRPr="00BB3A6D">
        <w:rPr>
          <w:rStyle w:val="SpecialBold"/>
        </w:rPr>
        <w:t>Pests</w:t>
      </w:r>
    </w:p>
    <w:p w:rsidR="00940247" w:rsidP="00BB3A6D">
      <w:pPr>
        <w:pStyle w:val="BodyText"/>
      </w:pPr>
      <w:r w:rsidRPr="00BB3A6D">
        <w:t xml:space="preserve">AHCVPT302A </w:t>
      </w:r>
      <w:r w:rsidRPr="00BB3A6D">
        <w:tab/>
        <w:t>Implement vertebrate pest control program</w:t>
      </w:r>
    </w:p>
    <w:p w:rsidR="00940247" w:rsidP="00BB3A6D">
      <w:pPr>
        <w:pStyle w:val="BodyText"/>
      </w:pPr>
    </w:p>
    <w:p w:rsidR="00000000" w:rsidRPr="00BB3A6D" w:rsidP="00BB3A6D"/>
    <w:sectPr w:rsidSect="00BB3A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247" w:rsidP="00940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47" w:rsidP="00BB3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40247" w:rsidP="00BB3A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40247" w:rsidP="00BB3A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6D" w:rsidRPr="00940247" w:rsidP="009402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47" w:rsidP="00BB3A6D">
    <w:pPr>
      <w:pStyle w:val="Header"/>
      <w:framePr w:wrap="around"/>
    </w:pPr>
    <w:r>
      <w:fldChar w:fldCharType="begin"/>
    </w:r>
    <w:r>
      <w:instrText xml:space="preserve"> TITLE   \* MERGEFORMAT </w:instrText>
    </w:r>
    <w:r>
      <w:fldChar w:fldCharType="separate"/>
    </w:r>
    <w:r>
      <w:t>AHC30410 Certificate III in Pork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0247" w:rsidP="00BB3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98C8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381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A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A6D"/>
    <w:pPr>
      <w:spacing w:before="360" w:after="60"/>
      <w:outlineLvl w:val="0"/>
    </w:pPr>
    <w:rPr>
      <w:sz w:val="32"/>
    </w:rPr>
  </w:style>
  <w:style w:type="paragraph" w:styleId="Heading2">
    <w:name w:val="heading 2"/>
    <w:basedOn w:val="HeadingBase"/>
    <w:next w:val="BodyText"/>
    <w:link w:val="Heading2Char"/>
    <w:qFormat/>
    <w:rsid w:val="00BB3A6D"/>
    <w:pPr>
      <w:keepLines/>
      <w:spacing w:before="240" w:after="120"/>
      <w:outlineLvl w:val="1"/>
    </w:pPr>
    <w:rPr>
      <w:sz w:val="28"/>
      <w:szCs w:val="40"/>
    </w:rPr>
  </w:style>
  <w:style w:type="paragraph" w:styleId="Heading3">
    <w:name w:val="heading 3"/>
    <w:basedOn w:val="HeadingBase"/>
    <w:next w:val="BodyText"/>
    <w:link w:val="Heading3Char"/>
    <w:qFormat/>
    <w:rsid w:val="00BB3A6D"/>
    <w:pPr>
      <w:spacing w:before="180" w:after="120"/>
      <w:outlineLvl w:val="2"/>
    </w:pPr>
    <w:rPr>
      <w:spacing w:val="-10"/>
      <w:kern w:val="32"/>
    </w:rPr>
  </w:style>
  <w:style w:type="paragraph" w:styleId="Heading4">
    <w:name w:val="heading 4"/>
    <w:basedOn w:val="HeadingBase"/>
    <w:next w:val="BodyText"/>
    <w:link w:val="Heading4Char"/>
    <w:qFormat/>
    <w:rsid w:val="00BB3A6D"/>
    <w:pPr>
      <w:spacing w:before="160" w:after="120"/>
      <w:outlineLvl w:val="3"/>
    </w:pPr>
    <w:rPr>
      <w:sz w:val="22"/>
    </w:rPr>
  </w:style>
  <w:style w:type="paragraph" w:styleId="Heading5">
    <w:name w:val="heading 5"/>
    <w:basedOn w:val="HeadingBase"/>
    <w:next w:val="Normal"/>
    <w:link w:val="Heading5Char"/>
    <w:qFormat/>
    <w:rsid w:val="00BB3A6D"/>
    <w:pPr>
      <w:spacing w:before="80"/>
      <w:outlineLvl w:val="4"/>
    </w:pPr>
    <w:rPr>
      <w:color w:val="918585"/>
      <w:sz w:val="20"/>
    </w:rPr>
  </w:style>
  <w:style w:type="paragraph" w:styleId="Heading6">
    <w:name w:val="heading 6"/>
    <w:basedOn w:val="HeadingBase"/>
    <w:next w:val="Normal"/>
    <w:link w:val="Heading6Char"/>
    <w:qFormat/>
    <w:rsid w:val="00BB3A6D"/>
    <w:pPr>
      <w:spacing w:before="60"/>
      <w:outlineLvl w:val="5"/>
    </w:pPr>
    <w:rPr>
      <w:color w:val="918585"/>
      <w:sz w:val="20"/>
    </w:rPr>
  </w:style>
  <w:style w:type="paragraph" w:styleId="Heading7">
    <w:name w:val="heading 7"/>
    <w:basedOn w:val="Normal"/>
    <w:next w:val="Normal"/>
    <w:link w:val="Heading7Char"/>
    <w:qFormat/>
    <w:rsid w:val="00BB3A6D"/>
    <w:pPr>
      <w:ind w:left="720"/>
      <w:outlineLvl w:val="6"/>
    </w:pPr>
    <w:rPr>
      <w:i/>
    </w:rPr>
  </w:style>
  <w:style w:type="paragraph" w:styleId="Heading8">
    <w:name w:val="heading 8"/>
    <w:basedOn w:val="Normal"/>
    <w:next w:val="Normal"/>
    <w:link w:val="Heading8Char"/>
    <w:qFormat/>
    <w:rsid w:val="00BB3A6D"/>
    <w:pPr>
      <w:ind w:left="720"/>
      <w:outlineLvl w:val="7"/>
    </w:pPr>
    <w:rPr>
      <w:i/>
    </w:rPr>
  </w:style>
  <w:style w:type="paragraph" w:styleId="Heading9">
    <w:name w:val="heading 9"/>
    <w:basedOn w:val="Normal"/>
    <w:next w:val="Normal"/>
    <w:link w:val="Heading9Char"/>
    <w:qFormat/>
    <w:rsid w:val="00BB3A6D"/>
    <w:pPr>
      <w:ind w:left="720"/>
      <w:outlineLvl w:val="8"/>
    </w:pPr>
    <w:rPr>
      <w:i/>
    </w:rPr>
  </w:style>
  <w:style w:type="character" w:default="1" w:styleId="DefaultParagraphFont">
    <w:name w:val="Default Paragraph Font"/>
    <w:uiPriority w:val="1"/>
    <w:unhideWhenUsed/>
    <w:rsid w:val="00BB3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A6D"/>
  </w:style>
  <w:style w:type="character" w:customStyle="1" w:styleId="Heading1Char">
    <w:name w:val="Heading 1 Char"/>
    <w:link w:val="Heading1"/>
    <w:rsid w:val="00BB3A6D"/>
    <w:rPr>
      <w:rFonts w:ascii="Times New Roman" w:eastAsia="Times New Roman" w:hAnsi="Times New Roman" w:cs="Times New Roman"/>
      <w:b/>
      <w:sz w:val="32"/>
      <w:szCs w:val="20"/>
      <w:lang w:eastAsia="en-US"/>
    </w:rPr>
  </w:style>
  <w:style w:type="paragraph" w:styleId="BodyText">
    <w:name w:val="Body Text"/>
    <w:basedOn w:val="Normal"/>
    <w:link w:val="BodyTextChar"/>
    <w:rsid w:val="00BB3A6D"/>
    <w:pPr>
      <w:spacing w:before="120" w:after="120"/>
      <w:contextualSpacing/>
    </w:pPr>
    <w:rPr>
      <w:rFonts w:ascii="Times New Roman" w:hAnsi="Times New Roman"/>
      <w:sz w:val="24"/>
      <w:szCs w:val="22"/>
    </w:rPr>
  </w:style>
  <w:style w:type="character" w:customStyle="1" w:styleId="BodyTextChar">
    <w:name w:val="Body Text Char"/>
    <w:link w:val="BodyText"/>
    <w:rsid w:val="00BB3A6D"/>
    <w:rPr>
      <w:rFonts w:ascii="Times New Roman" w:eastAsia="Times New Roman" w:hAnsi="Times New Roman" w:cs="Times New Roman"/>
      <w:sz w:val="24"/>
      <w:lang w:val="en-US" w:eastAsia="en-US"/>
    </w:rPr>
  </w:style>
  <w:style w:type="paragraph" w:styleId="Footer">
    <w:name w:val="footer"/>
    <w:basedOn w:val="Normal"/>
    <w:link w:val="FooterChar"/>
    <w:rsid w:val="00BB3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3A6D"/>
    <w:rPr>
      <w:rFonts w:ascii="Times New Roman" w:eastAsia="Times New Roman" w:hAnsi="Times New Roman" w:cs="Times New Roman"/>
      <w:sz w:val="16"/>
      <w:lang w:val="en-US" w:eastAsia="en-US"/>
    </w:rPr>
  </w:style>
  <w:style w:type="paragraph" w:styleId="ListBullet">
    <w:name w:val="List Bullet"/>
    <w:basedOn w:val="List"/>
    <w:rsid w:val="00BB3A6D"/>
    <w:pPr>
      <w:numPr>
        <w:numId w:val="12"/>
      </w:numPr>
      <w:tabs>
        <w:tab w:val="clear" w:pos="340"/>
      </w:tabs>
      <w:spacing w:before="40" w:after="40"/>
    </w:pPr>
  </w:style>
  <w:style w:type="character" w:customStyle="1" w:styleId="SpecialBold">
    <w:name w:val="Special Bold"/>
    <w:rsid w:val="00BB3A6D"/>
    <w:rPr>
      <w:b/>
      <w:spacing w:val="0"/>
    </w:rPr>
  </w:style>
  <w:style w:type="paragraph" w:customStyle="1" w:styleId="SuperHeading">
    <w:name w:val="SuperHeading"/>
    <w:basedOn w:val="Normal"/>
    <w:rsid w:val="00BB3A6D"/>
    <w:pPr>
      <w:spacing w:before="240" w:after="120"/>
      <w:outlineLvl w:val="0"/>
    </w:pPr>
    <w:rPr>
      <w:rFonts w:ascii="Times New Roman" w:hAnsi="Times New Roman"/>
      <w:b/>
      <w:sz w:val="28"/>
    </w:rPr>
  </w:style>
  <w:style w:type="paragraph" w:customStyle="1" w:styleId="AllowPageBreak">
    <w:name w:val="AllowPageBreak"/>
    <w:rsid w:val="00BB3A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B3A6D"/>
    <w:rPr>
      <w:rFonts w:ascii="Times New Roman" w:eastAsia="Times New Roman" w:hAnsi="Times New Roman" w:cs="Times New Roman"/>
      <w:b/>
      <w:sz w:val="28"/>
      <w:szCs w:val="40"/>
      <w:lang w:eastAsia="en-US"/>
    </w:rPr>
  </w:style>
  <w:style w:type="character" w:customStyle="1" w:styleId="Heading3Char">
    <w:name w:val="Heading 3 Char"/>
    <w:link w:val="Heading3"/>
    <w:rsid w:val="00BB3A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3A6D"/>
    <w:rPr>
      <w:rFonts w:ascii="Times New Roman" w:eastAsia="Times New Roman" w:hAnsi="Times New Roman" w:cs="Times New Roman"/>
      <w:b/>
      <w:szCs w:val="20"/>
      <w:lang w:eastAsia="en-US"/>
    </w:rPr>
  </w:style>
  <w:style w:type="character" w:customStyle="1" w:styleId="Heading5Char">
    <w:name w:val="Heading 5 Char"/>
    <w:link w:val="Heading5"/>
    <w:rsid w:val="00BB3A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3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A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A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A6D"/>
    <w:rPr>
      <w:rFonts w:ascii="Courier New" w:eastAsia="Times New Roman" w:hAnsi="Courier New" w:cs="Times New Roman"/>
      <w:i/>
      <w:szCs w:val="20"/>
      <w:lang w:val="en-US" w:eastAsia="en-US"/>
    </w:rPr>
  </w:style>
  <w:style w:type="paragraph" w:customStyle="1" w:styleId="HeadingBase">
    <w:name w:val="Heading Base"/>
    <w:rsid w:val="00BB3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A6D"/>
    <w:pPr>
      <w:tabs>
        <w:tab w:val="right" w:leader="dot" w:pos="9072"/>
      </w:tabs>
      <w:ind w:left="567"/>
    </w:pPr>
    <w:rPr>
      <w:szCs w:val="22"/>
    </w:rPr>
  </w:style>
  <w:style w:type="paragraph" w:customStyle="1" w:styleId="TOCBase">
    <w:name w:val="TOC Base"/>
    <w:rsid w:val="00BB3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A6D"/>
    <w:pPr>
      <w:tabs>
        <w:tab w:val="right" w:leader="dot" w:pos="9072"/>
      </w:tabs>
      <w:spacing w:before="40" w:after="40"/>
      <w:ind w:left="284"/>
    </w:pPr>
    <w:rPr>
      <w:rFonts w:ascii="Times New Roman" w:hAnsi="Times New Roman"/>
    </w:rPr>
  </w:style>
  <w:style w:type="paragraph" w:styleId="TOC1">
    <w:name w:val="toc 1"/>
    <w:basedOn w:val="TOCBase"/>
    <w:next w:val="Normal"/>
    <w:rsid w:val="00BB3A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A6D"/>
    <w:pPr>
      <w:spacing w:before="5040"/>
      <w:jc w:val="center"/>
    </w:pPr>
    <w:rPr>
      <w:sz w:val="48"/>
      <w:szCs w:val="72"/>
      <w:lang w:val="en-US"/>
    </w:rPr>
  </w:style>
  <w:style w:type="character" w:customStyle="1" w:styleId="TitleChar">
    <w:name w:val="Title Char"/>
    <w:link w:val="Title"/>
    <w:rsid w:val="00BB3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A6D"/>
    <w:pPr>
      <w:tabs>
        <w:tab w:val="left" w:pos="3600"/>
        <w:tab w:val="left" w:pos="3958"/>
      </w:tabs>
    </w:pPr>
  </w:style>
  <w:style w:type="paragraph" w:styleId="List">
    <w:name w:val="List"/>
    <w:basedOn w:val="BodyText"/>
    <w:next w:val="BodyText"/>
    <w:rsid w:val="00BB3A6D"/>
    <w:pPr>
      <w:tabs>
        <w:tab w:val="left" w:pos="340"/>
      </w:tabs>
      <w:spacing w:before="60" w:after="60"/>
      <w:ind w:left="340" w:hanging="340"/>
    </w:pPr>
  </w:style>
  <w:style w:type="paragraph" w:customStyle="1" w:styleId="Note">
    <w:name w:val="Note"/>
    <w:basedOn w:val="BodyText"/>
    <w:rsid w:val="00BB3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A6D"/>
    <w:pPr>
      <w:framePr w:wrap="auto" w:hAnchor="text" w:y="6049"/>
    </w:pPr>
    <w:rPr>
      <w:color w:val="000000"/>
      <w:sz w:val="40"/>
    </w:rPr>
  </w:style>
  <w:style w:type="paragraph" w:customStyle="1" w:styleId="TOCTitle">
    <w:name w:val="TOCTitle"/>
    <w:basedOn w:val="Heading1"/>
    <w:rsid w:val="00BB3A6D"/>
    <w:pPr>
      <w:spacing w:after="240"/>
      <w:jc w:val="center"/>
      <w:outlineLvl w:val="9"/>
    </w:pPr>
    <w:rPr>
      <w:caps/>
    </w:rPr>
  </w:style>
  <w:style w:type="paragraph" w:customStyle="1" w:styleId="Version">
    <w:name w:val="Version"/>
    <w:rsid w:val="00BB3A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A6D"/>
    <w:pPr>
      <w:numPr>
        <w:numId w:val="13"/>
      </w:numPr>
      <w:tabs>
        <w:tab w:val="clear" w:pos="680"/>
      </w:tabs>
    </w:pPr>
  </w:style>
  <w:style w:type="paragraph" w:styleId="Index1">
    <w:name w:val="index 1"/>
    <w:basedOn w:val="Normal"/>
    <w:next w:val="Normal"/>
    <w:semiHidden/>
    <w:rsid w:val="00BB3A6D"/>
    <w:pPr>
      <w:keepNext w:val="0"/>
      <w:tabs>
        <w:tab w:val="right" w:pos="4176"/>
      </w:tabs>
      <w:ind w:left="198" w:hanging="198"/>
    </w:pPr>
    <w:rPr>
      <w:rFonts w:ascii="Garamond" w:hAnsi="Garamond"/>
    </w:rPr>
  </w:style>
  <w:style w:type="paragraph" w:styleId="IndexHeading">
    <w:name w:val="index heading"/>
    <w:basedOn w:val="Normal"/>
    <w:next w:val="Index1"/>
    <w:semiHidden/>
    <w:rsid w:val="00BB3A6D"/>
    <w:pPr>
      <w:spacing w:before="120" w:after="120"/>
    </w:pPr>
    <w:rPr>
      <w:rFonts w:ascii="Arial" w:hAnsi="Arial"/>
      <w:b/>
      <w:color w:val="918585"/>
      <w:sz w:val="24"/>
    </w:rPr>
  </w:style>
  <w:style w:type="paragraph" w:styleId="Header">
    <w:name w:val="header"/>
    <w:basedOn w:val="Normal"/>
    <w:link w:val="HeaderChar"/>
    <w:rsid w:val="00BB3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3A6D"/>
    <w:rPr>
      <w:rFonts w:ascii="Times New Roman" w:eastAsia="Times New Roman" w:hAnsi="Times New Roman" w:cs="Times New Roman"/>
      <w:sz w:val="16"/>
      <w:szCs w:val="20"/>
      <w:lang w:val="en-GB" w:eastAsia="en-US"/>
    </w:rPr>
  </w:style>
  <w:style w:type="paragraph" w:customStyle="1" w:styleId="Chapter">
    <w:name w:val="Chapter"/>
    <w:basedOn w:val="Normal"/>
    <w:rsid w:val="00BB3A6D"/>
    <w:pPr>
      <w:spacing w:before="240"/>
    </w:pPr>
    <w:rPr>
      <w:rFonts w:ascii="Times New Roman" w:hAnsi="Times New Roman"/>
      <w:smallCaps/>
      <w:spacing w:val="80"/>
      <w:sz w:val="28"/>
    </w:rPr>
  </w:style>
  <w:style w:type="paragraph" w:customStyle="1" w:styleId="InChapter">
    <w:name w:val="InChapter"/>
    <w:basedOn w:val="Heading3"/>
    <w:rsid w:val="00BB3A6D"/>
    <w:pPr>
      <w:spacing w:after="240"/>
      <w:outlineLvl w:val="9"/>
    </w:pPr>
    <w:rPr>
      <w:noProof/>
    </w:rPr>
  </w:style>
  <w:style w:type="paragraph" w:styleId="Index2">
    <w:name w:val="index 2"/>
    <w:basedOn w:val="Normal"/>
    <w:next w:val="Normal"/>
    <w:semiHidden/>
    <w:rsid w:val="00BB3A6D"/>
    <w:pPr>
      <w:tabs>
        <w:tab w:val="right" w:pos="4176"/>
      </w:tabs>
      <w:ind w:left="568" w:hanging="284"/>
    </w:pPr>
    <w:rPr>
      <w:rFonts w:ascii="Garamond" w:hAnsi="Garamond"/>
    </w:rPr>
  </w:style>
  <w:style w:type="paragraph" w:customStyle="1" w:styleId="Byline">
    <w:name w:val="Byline"/>
    <w:rsid w:val="00BB3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A6D"/>
    <w:pPr>
      <w:tabs>
        <w:tab w:val="clear" w:pos="3600"/>
        <w:tab w:val="clear" w:pos="3958"/>
      </w:tabs>
      <w:jc w:val="right"/>
    </w:pPr>
  </w:style>
  <w:style w:type="character" w:styleId="Emphasis">
    <w:name w:val="Emphasis"/>
    <w:qFormat/>
    <w:rsid w:val="00BB3A6D"/>
    <w:rPr>
      <w:i/>
    </w:rPr>
  </w:style>
  <w:style w:type="paragraph" w:styleId="Caption">
    <w:name w:val="caption"/>
    <w:basedOn w:val="BodyText"/>
    <w:next w:val="Normal"/>
    <w:qFormat/>
    <w:rsid w:val="00BB3A6D"/>
    <w:pPr>
      <w:framePr w:w="2268" w:hSpace="181" w:vSpace="181" w:wrap="around" w:vAnchor="text" w:hAnchor="page" w:x="1135" w:y="285" w:anchorLock="1"/>
    </w:pPr>
    <w:rPr>
      <w:i/>
    </w:rPr>
  </w:style>
  <w:style w:type="paragraph" w:customStyle="1" w:styleId="MiniTOCTitle">
    <w:name w:val="MiniTOCTitle"/>
    <w:basedOn w:val="Heading4"/>
    <w:rsid w:val="00BB3A6D"/>
    <w:pPr>
      <w:spacing w:before="240"/>
      <w:outlineLvl w:val="9"/>
    </w:pPr>
    <w:rPr>
      <w:noProof/>
      <w:sz w:val="24"/>
    </w:rPr>
  </w:style>
  <w:style w:type="paragraph" w:customStyle="1" w:styleId="MiniTOCItem">
    <w:name w:val="MiniTOCItem"/>
    <w:basedOn w:val="ListBullet"/>
    <w:rsid w:val="00BB3A6D"/>
    <w:pPr>
      <w:numPr>
        <w:numId w:val="0"/>
      </w:numPr>
      <w:tabs>
        <w:tab w:val="right" w:leader="dot" w:pos="6521"/>
      </w:tabs>
      <w:spacing w:before="0" w:after="0"/>
    </w:pPr>
  </w:style>
  <w:style w:type="paragraph" w:customStyle="1" w:styleId="TOFTitle">
    <w:name w:val="TOFTitle"/>
    <w:basedOn w:val="TOCTitle"/>
    <w:rsid w:val="00BB3A6D"/>
  </w:style>
  <w:style w:type="paragraph" w:styleId="TableofFigures">
    <w:name w:val="table of figures"/>
    <w:basedOn w:val="Normal"/>
    <w:next w:val="Normal"/>
    <w:semiHidden/>
    <w:rsid w:val="00BB3A6D"/>
    <w:pPr>
      <w:tabs>
        <w:tab w:val="right" w:leader="dot" w:pos="9072"/>
      </w:tabs>
      <w:ind w:left="970" w:hanging="403"/>
    </w:pPr>
    <w:rPr>
      <w:rFonts w:ascii="Times New Roman" w:hAnsi="Times New Roman"/>
      <w:b/>
    </w:rPr>
  </w:style>
  <w:style w:type="paragraph" w:styleId="ListNumber">
    <w:name w:val="List Number"/>
    <w:basedOn w:val="List"/>
    <w:rsid w:val="00BB3A6D"/>
    <w:pPr>
      <w:numPr>
        <w:numId w:val="10"/>
      </w:numPr>
    </w:pPr>
  </w:style>
  <w:style w:type="character" w:customStyle="1" w:styleId="WingdingSymbols">
    <w:name w:val="Wingding Symbols"/>
    <w:rsid w:val="00BB3A6D"/>
    <w:rPr>
      <w:rFonts w:ascii="Wingdings" w:hAnsi="Wingdings"/>
    </w:rPr>
  </w:style>
  <w:style w:type="paragraph" w:customStyle="1" w:styleId="TableHeading">
    <w:name w:val="Table Heading"/>
    <w:basedOn w:val="HeadingBase"/>
    <w:rsid w:val="00BB3A6D"/>
    <w:pPr>
      <w:keepLines/>
      <w:pBdr>
        <w:bottom w:val="single" w:sz="6" w:space="1" w:color="918585"/>
      </w:pBdr>
      <w:spacing w:before="240"/>
    </w:pPr>
  </w:style>
  <w:style w:type="character" w:customStyle="1" w:styleId="HotSpot">
    <w:name w:val="HotSpot"/>
    <w:rsid w:val="00BB3A6D"/>
    <w:rPr>
      <w:color w:val="0033CC"/>
      <w:u w:val="none"/>
    </w:rPr>
  </w:style>
  <w:style w:type="paragraph" w:customStyle="1" w:styleId="BodyTextRight">
    <w:name w:val="Body Text Right"/>
    <w:basedOn w:val="BodyText"/>
    <w:rsid w:val="00BB3A6D"/>
    <w:pPr>
      <w:spacing w:before="0" w:after="0"/>
      <w:jc w:val="right"/>
    </w:pPr>
  </w:style>
  <w:style w:type="paragraph" w:styleId="Index3">
    <w:name w:val="index 3"/>
    <w:basedOn w:val="ListNumber2"/>
    <w:next w:val="Normal"/>
    <w:semiHidden/>
    <w:rsid w:val="00BB3A6D"/>
    <w:pPr>
      <w:numPr>
        <w:numId w:val="0"/>
      </w:numPr>
      <w:tabs>
        <w:tab w:val="right" w:leader="dot" w:pos="4176"/>
      </w:tabs>
    </w:pPr>
  </w:style>
  <w:style w:type="paragraph" w:styleId="ListNumber2">
    <w:name w:val="List Number 2"/>
    <w:basedOn w:val="List2"/>
    <w:rsid w:val="00BB3A6D"/>
    <w:pPr>
      <w:numPr>
        <w:numId w:val="9"/>
      </w:numPr>
      <w:tabs>
        <w:tab w:val="clear" w:pos="1060"/>
      </w:tabs>
    </w:pPr>
  </w:style>
  <w:style w:type="paragraph" w:customStyle="1" w:styleId="MarginNote">
    <w:name w:val="Margin Note"/>
    <w:basedOn w:val="BodyText"/>
    <w:rsid w:val="00BB3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3A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A6D"/>
    <w:rPr>
      <w:sz w:val="32"/>
    </w:rPr>
  </w:style>
  <w:style w:type="paragraph" w:customStyle="1" w:styleId="HeadingProcedure">
    <w:name w:val="Heading Procedure"/>
    <w:basedOn w:val="HeadingBase"/>
    <w:next w:val="Normal"/>
    <w:rsid w:val="00BB3A6D"/>
    <w:pPr>
      <w:tabs>
        <w:tab w:val="left" w:pos="0"/>
      </w:tabs>
      <w:spacing w:before="120" w:after="60"/>
    </w:pPr>
    <w:rPr>
      <w:i/>
      <w:color w:val="918585"/>
      <w:sz w:val="22"/>
    </w:rPr>
  </w:style>
  <w:style w:type="paragraph" w:customStyle="1" w:styleId="TableBodyText">
    <w:name w:val="Table Body Text"/>
    <w:basedOn w:val="BodyText"/>
    <w:rsid w:val="00BB3A6D"/>
    <w:pPr>
      <w:spacing w:before="60" w:after="60"/>
    </w:pPr>
  </w:style>
  <w:style w:type="paragraph" w:styleId="ListContinue">
    <w:name w:val="List Continue"/>
    <w:basedOn w:val="List"/>
    <w:rsid w:val="00BB3A6D"/>
    <w:pPr>
      <w:ind w:firstLine="0"/>
    </w:pPr>
  </w:style>
  <w:style w:type="paragraph" w:customStyle="1" w:styleId="ListNote">
    <w:name w:val="List Note"/>
    <w:basedOn w:val="List"/>
    <w:rsid w:val="00BB3A6D"/>
    <w:pPr>
      <w:pBdr>
        <w:top w:val="single" w:sz="6" w:space="2" w:color="918585"/>
        <w:bottom w:val="single" w:sz="6" w:space="2" w:color="918585"/>
      </w:pBdr>
      <w:tabs>
        <w:tab w:val="left" w:pos="1021"/>
      </w:tabs>
      <w:ind w:firstLine="0"/>
    </w:pPr>
  </w:style>
  <w:style w:type="paragraph" w:customStyle="1" w:styleId="Warning">
    <w:name w:val="Warning"/>
    <w:basedOn w:val="BodyText"/>
    <w:rsid w:val="00BB3A6D"/>
    <w:pPr>
      <w:shd w:val="clear" w:color="auto" w:fill="D9D9D9"/>
      <w:tabs>
        <w:tab w:val="left" w:pos="992"/>
      </w:tabs>
      <w:ind w:left="119" w:right="119"/>
    </w:pPr>
    <w:rPr>
      <w:sz w:val="20"/>
    </w:rPr>
  </w:style>
  <w:style w:type="paragraph" w:customStyle="1" w:styleId="MarginIcons">
    <w:name w:val="Margin Icons"/>
    <w:basedOn w:val="BodyText"/>
    <w:rsid w:val="00BB3A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3A6D"/>
    <w:rPr>
      <w:rFonts w:ascii="Courier New" w:hAnsi="Courier New"/>
    </w:rPr>
  </w:style>
  <w:style w:type="paragraph" w:customStyle="1" w:styleId="NoteBullet">
    <w:name w:val="Note Bullet"/>
    <w:basedOn w:val="Note"/>
    <w:rsid w:val="00BB3A6D"/>
    <w:pPr>
      <w:tabs>
        <w:tab w:val="clear" w:pos="680"/>
      </w:tabs>
      <w:spacing w:before="60" w:after="60"/>
    </w:pPr>
  </w:style>
  <w:style w:type="paragraph" w:customStyle="1" w:styleId="SubHeading2">
    <w:name w:val="SubHeading2"/>
    <w:basedOn w:val="HeadingBase"/>
    <w:rsid w:val="00BB3A6D"/>
    <w:pPr>
      <w:spacing w:before="240" w:after="60"/>
    </w:pPr>
    <w:rPr>
      <w:sz w:val="20"/>
    </w:rPr>
  </w:style>
  <w:style w:type="paragraph" w:customStyle="1" w:styleId="SubHeading1">
    <w:name w:val="SubHeading1"/>
    <w:basedOn w:val="HeadingBase"/>
    <w:rsid w:val="00BB3A6D"/>
    <w:pPr>
      <w:spacing w:before="240" w:after="60"/>
    </w:pPr>
    <w:rPr>
      <w:color w:val="918585"/>
      <w:sz w:val="22"/>
    </w:rPr>
  </w:style>
  <w:style w:type="paragraph" w:customStyle="1" w:styleId="SideHeading">
    <w:name w:val="Side Heading"/>
    <w:basedOn w:val="HeadingBase"/>
    <w:rsid w:val="00BB3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A6D"/>
    <w:pPr>
      <w:tabs>
        <w:tab w:val="num" w:pos="360"/>
      </w:tabs>
    </w:pPr>
  </w:style>
  <w:style w:type="paragraph" w:styleId="PlainText">
    <w:name w:val="Plain Text"/>
    <w:basedOn w:val="Normal"/>
    <w:link w:val="PlainTextChar"/>
    <w:rsid w:val="00BB3A6D"/>
    <w:rPr>
      <w:sz w:val="20"/>
    </w:rPr>
  </w:style>
  <w:style w:type="character" w:customStyle="1" w:styleId="PlainTextChar">
    <w:name w:val="Plain Text Char"/>
    <w:basedOn w:val="DefaultParagraphFont"/>
    <w:link w:val="PlainText"/>
    <w:rsid w:val="00BB3A6D"/>
    <w:rPr>
      <w:rFonts w:ascii="Courier New" w:eastAsia="Times New Roman" w:hAnsi="Courier New" w:cs="Times New Roman"/>
      <w:sz w:val="20"/>
      <w:szCs w:val="20"/>
      <w:lang w:val="en-US" w:eastAsia="en-US"/>
    </w:rPr>
  </w:style>
  <w:style w:type="character" w:customStyle="1" w:styleId="MenuOption">
    <w:name w:val="Menu Option"/>
    <w:rsid w:val="00BB3A6D"/>
    <w:rPr>
      <w:b/>
      <w:smallCaps/>
    </w:rPr>
  </w:style>
  <w:style w:type="paragraph" w:customStyle="1" w:styleId="TableListNumber">
    <w:name w:val="Table List Number"/>
    <w:basedOn w:val="ListNumber"/>
    <w:rsid w:val="00BB3A6D"/>
    <w:pPr>
      <w:numPr>
        <w:numId w:val="0"/>
      </w:numPr>
    </w:pPr>
  </w:style>
  <w:style w:type="paragraph" w:styleId="TOC4">
    <w:name w:val="toc 4"/>
    <w:basedOn w:val="TOCBase"/>
    <w:next w:val="Normal"/>
    <w:semiHidden/>
    <w:rsid w:val="00BB3A6D"/>
    <w:pPr>
      <w:tabs>
        <w:tab w:val="right" w:leader="dot" w:pos="9071"/>
      </w:tabs>
      <w:ind w:left="1701"/>
    </w:pPr>
  </w:style>
  <w:style w:type="paragraph" w:customStyle="1" w:styleId="ListAlpha">
    <w:name w:val="List Alpha"/>
    <w:basedOn w:val="List"/>
    <w:rsid w:val="00BB3A6D"/>
    <w:pPr>
      <w:numPr>
        <w:numId w:val="8"/>
      </w:numPr>
    </w:pPr>
  </w:style>
  <w:style w:type="paragraph" w:customStyle="1" w:styleId="ListAlpha2">
    <w:name w:val="List Alpha 2"/>
    <w:basedOn w:val="List2"/>
    <w:rsid w:val="00BB3A6D"/>
    <w:pPr>
      <w:numPr>
        <w:numId w:val="7"/>
      </w:numPr>
    </w:pPr>
  </w:style>
  <w:style w:type="paragraph" w:styleId="List2">
    <w:name w:val="List 2"/>
    <w:basedOn w:val="BodyText"/>
    <w:rsid w:val="00BB3A6D"/>
    <w:pPr>
      <w:tabs>
        <w:tab w:val="left" w:pos="680"/>
      </w:tabs>
      <w:spacing w:before="60" w:after="60"/>
      <w:ind w:left="680" w:hanging="340"/>
    </w:pPr>
  </w:style>
  <w:style w:type="paragraph" w:styleId="List3">
    <w:name w:val="List 3"/>
    <w:basedOn w:val="BodyText"/>
    <w:rsid w:val="00BB3A6D"/>
    <w:pPr>
      <w:tabs>
        <w:tab w:val="left" w:pos="1021"/>
      </w:tabs>
      <w:spacing w:before="60" w:after="60"/>
      <w:ind w:left="1020" w:hanging="340"/>
    </w:pPr>
  </w:style>
  <w:style w:type="paragraph" w:styleId="List4">
    <w:name w:val="List 4"/>
    <w:basedOn w:val="BodyText"/>
    <w:rsid w:val="00BB3A6D"/>
    <w:pPr>
      <w:tabs>
        <w:tab w:val="left" w:pos="1361"/>
      </w:tabs>
      <w:spacing w:before="60" w:after="60"/>
      <w:ind w:left="1361" w:hanging="340"/>
    </w:pPr>
  </w:style>
  <w:style w:type="paragraph" w:styleId="List5">
    <w:name w:val="List 5"/>
    <w:basedOn w:val="BodyText"/>
    <w:rsid w:val="00BB3A6D"/>
    <w:pPr>
      <w:tabs>
        <w:tab w:val="left" w:pos="1701"/>
      </w:tabs>
      <w:spacing w:before="60" w:after="60"/>
      <w:ind w:left="1701" w:hanging="340"/>
    </w:pPr>
  </w:style>
  <w:style w:type="paragraph" w:styleId="ListBullet3">
    <w:name w:val="List Bullet 3"/>
    <w:basedOn w:val="List3"/>
    <w:rsid w:val="00BB3A6D"/>
    <w:pPr>
      <w:numPr>
        <w:numId w:val="14"/>
      </w:numPr>
      <w:tabs>
        <w:tab w:val="clear" w:pos="1021"/>
      </w:tabs>
      <w:ind w:left="1037" w:hanging="357"/>
    </w:pPr>
  </w:style>
  <w:style w:type="paragraph" w:styleId="ListBullet4">
    <w:name w:val="List Bullet 4"/>
    <w:basedOn w:val="List4"/>
    <w:rsid w:val="00BB3A6D"/>
    <w:pPr>
      <w:numPr>
        <w:numId w:val="2"/>
      </w:numPr>
    </w:pPr>
  </w:style>
  <w:style w:type="paragraph" w:styleId="ListBullet5">
    <w:name w:val="List Bullet 5"/>
    <w:basedOn w:val="List5"/>
    <w:rsid w:val="00BB3A6D"/>
    <w:pPr>
      <w:numPr>
        <w:numId w:val="3"/>
      </w:numPr>
    </w:pPr>
  </w:style>
  <w:style w:type="paragraph" w:styleId="ListContinue2">
    <w:name w:val="List Continue 2"/>
    <w:basedOn w:val="List2"/>
    <w:rsid w:val="00BB3A6D"/>
    <w:pPr>
      <w:ind w:firstLine="0"/>
    </w:pPr>
  </w:style>
  <w:style w:type="paragraph" w:styleId="ListContinue3">
    <w:name w:val="List Continue 3"/>
    <w:basedOn w:val="List3"/>
    <w:rsid w:val="00BB3A6D"/>
    <w:pPr>
      <w:ind w:left="1021" w:firstLine="0"/>
    </w:pPr>
  </w:style>
  <w:style w:type="paragraph" w:styleId="ListContinue4">
    <w:name w:val="List Continue 4"/>
    <w:basedOn w:val="List4"/>
    <w:rsid w:val="00BB3A6D"/>
    <w:pPr>
      <w:ind w:firstLine="0"/>
    </w:pPr>
  </w:style>
  <w:style w:type="paragraph" w:styleId="ListContinue5">
    <w:name w:val="List Continue 5"/>
    <w:basedOn w:val="List5"/>
    <w:rsid w:val="00BB3A6D"/>
    <w:pPr>
      <w:ind w:firstLine="0"/>
    </w:pPr>
  </w:style>
  <w:style w:type="paragraph" w:styleId="ListNumber3">
    <w:name w:val="List Number 3"/>
    <w:basedOn w:val="List3"/>
    <w:rsid w:val="00BB3A6D"/>
    <w:pPr>
      <w:numPr>
        <w:numId w:val="4"/>
      </w:numPr>
    </w:pPr>
  </w:style>
  <w:style w:type="paragraph" w:styleId="ListNumber4">
    <w:name w:val="List Number 4"/>
    <w:basedOn w:val="List4"/>
    <w:rsid w:val="00BB3A6D"/>
    <w:pPr>
      <w:numPr>
        <w:numId w:val="5"/>
      </w:numPr>
    </w:pPr>
  </w:style>
  <w:style w:type="paragraph" w:styleId="ListNumber5">
    <w:name w:val="List Number 5"/>
    <w:basedOn w:val="List5"/>
    <w:rsid w:val="00BB3A6D"/>
    <w:pPr>
      <w:numPr>
        <w:numId w:val="6"/>
      </w:numPr>
    </w:pPr>
  </w:style>
  <w:style w:type="paragraph" w:styleId="BlockText">
    <w:name w:val="Block Text"/>
    <w:basedOn w:val="Normal"/>
    <w:rsid w:val="00BB3A6D"/>
    <w:pPr>
      <w:spacing w:after="120"/>
      <w:ind w:left="1440" w:right="1440"/>
    </w:pPr>
  </w:style>
  <w:style w:type="character" w:customStyle="1" w:styleId="Subscript">
    <w:name w:val="Subscript"/>
    <w:rsid w:val="00BB3A6D"/>
    <w:rPr>
      <w:sz w:val="16"/>
      <w:vertAlign w:val="subscript"/>
    </w:rPr>
  </w:style>
  <w:style w:type="character" w:customStyle="1" w:styleId="Superscript">
    <w:name w:val="Superscript"/>
    <w:rsid w:val="00BB3A6D"/>
    <w:rPr>
      <w:sz w:val="16"/>
      <w:vertAlign w:val="superscript"/>
    </w:rPr>
  </w:style>
  <w:style w:type="character" w:customStyle="1" w:styleId="Symbols">
    <w:name w:val="Symbols"/>
    <w:rsid w:val="00BB3A6D"/>
    <w:rPr>
      <w:rFonts w:ascii="Symbol" w:hAnsi="Symbol"/>
    </w:rPr>
  </w:style>
  <w:style w:type="character" w:customStyle="1" w:styleId="MenuOptions">
    <w:name w:val="Menu Options"/>
    <w:rsid w:val="00BB3A6D"/>
    <w:rPr>
      <w:rFonts w:ascii="Arial Narrow" w:hAnsi="Arial Narrow"/>
      <w:smallCaps/>
    </w:rPr>
  </w:style>
  <w:style w:type="character" w:customStyle="1" w:styleId="Buttons">
    <w:name w:val="Buttons"/>
    <w:rsid w:val="00BB3A6D"/>
    <w:rPr>
      <w:b/>
    </w:rPr>
  </w:style>
  <w:style w:type="character" w:customStyle="1" w:styleId="Underlined">
    <w:name w:val="Underlined"/>
    <w:rsid w:val="00BB3A6D"/>
    <w:rPr>
      <w:u w:val="single"/>
    </w:rPr>
  </w:style>
  <w:style w:type="paragraph" w:customStyle="1" w:styleId="TableBodyTextRight">
    <w:name w:val="Table Body Text Right"/>
    <w:basedOn w:val="TableBodyText"/>
    <w:rsid w:val="00BB3A6D"/>
    <w:pPr>
      <w:widowControl w:val="0"/>
      <w:autoSpaceDE w:val="0"/>
      <w:autoSpaceDN w:val="0"/>
      <w:adjustRightInd w:val="0"/>
      <w:jc w:val="right"/>
    </w:pPr>
    <w:rPr>
      <w:rFonts w:cs="Arial"/>
      <w:szCs w:val="18"/>
    </w:rPr>
  </w:style>
  <w:style w:type="paragraph" w:customStyle="1" w:styleId="CopyrightText">
    <w:name w:val="Copyright Text"/>
    <w:basedOn w:val="BodyText"/>
    <w:rsid w:val="00BB3A6D"/>
    <w:rPr>
      <w:sz w:val="18"/>
    </w:rPr>
  </w:style>
  <w:style w:type="paragraph" w:customStyle="1" w:styleId="BodySmallRight">
    <w:name w:val="Body Small Right"/>
    <w:basedOn w:val="BodyTextRight"/>
    <w:rsid w:val="00BB3A6D"/>
    <w:rPr>
      <w:sz w:val="18"/>
      <w:szCs w:val="18"/>
    </w:rPr>
  </w:style>
  <w:style w:type="paragraph" w:customStyle="1" w:styleId="MarginEdition">
    <w:name w:val="Margin Edition"/>
    <w:basedOn w:val="MarginNote"/>
    <w:rsid w:val="00BB3A6D"/>
    <w:pPr>
      <w:spacing w:before="0" w:after="0"/>
    </w:pPr>
    <w:rPr>
      <w:rFonts w:ascii="Times New Roman" w:hAnsi="Times New Roman"/>
      <w:color w:val="999999"/>
    </w:rPr>
  </w:style>
  <w:style w:type="paragraph" w:customStyle="1" w:styleId="Spacer">
    <w:name w:val="Spacer"/>
    <w:basedOn w:val="Normal"/>
    <w:rsid w:val="00BB3A6D"/>
    <w:rPr>
      <w:sz w:val="2"/>
      <w:szCs w:val="2"/>
    </w:rPr>
  </w:style>
  <w:style w:type="character" w:customStyle="1" w:styleId="Small">
    <w:name w:val="Small"/>
    <w:rsid w:val="00BB3A6D"/>
    <w:rPr>
      <w:sz w:val="16"/>
    </w:rPr>
  </w:style>
  <w:style w:type="paragraph" w:customStyle="1" w:styleId="WideTable">
    <w:name w:val="Wide Table"/>
    <w:basedOn w:val="Normal"/>
    <w:rsid w:val="00BB3A6D"/>
    <w:pPr>
      <w:ind w:left="-1418"/>
    </w:pPr>
    <w:rPr>
      <w:sz w:val="2"/>
      <w:szCs w:val="2"/>
    </w:rPr>
  </w:style>
  <w:style w:type="character" w:styleId="PageNumber">
    <w:name w:val="page number"/>
    <w:rsid w:val="00BB3A6D"/>
  </w:style>
  <w:style w:type="paragraph" w:styleId="Quote">
    <w:name w:val="Quote"/>
    <w:basedOn w:val="Heading1"/>
    <w:link w:val="QuoteChar"/>
    <w:qFormat/>
    <w:rsid w:val="00BB3A6D"/>
    <w:rPr>
      <w:b w:val="0"/>
      <w:sz w:val="72"/>
      <w:szCs w:val="72"/>
      <w:lang w:val="en-NZ"/>
    </w:rPr>
  </w:style>
  <w:style w:type="character" w:customStyle="1" w:styleId="QuoteChar">
    <w:name w:val="Quote Char"/>
    <w:link w:val="Quote"/>
    <w:rsid w:val="00BB3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A6D"/>
    <w:pPr>
      <w:pageBreakBefore/>
    </w:pPr>
  </w:style>
  <w:style w:type="paragraph" w:customStyle="1" w:styleId="Border">
    <w:name w:val="Border"/>
    <w:basedOn w:val="Normal"/>
    <w:qFormat/>
    <w:rsid w:val="00BB3A6D"/>
    <w:pPr>
      <w:pBdr>
        <w:top w:val="single" w:sz="18" w:space="1" w:color="auto"/>
      </w:pBdr>
    </w:pPr>
    <w:rPr>
      <w:rFonts w:ascii="Times New Roman" w:hAnsi="Times New Roman"/>
      <w:color w:val="FFFFFF"/>
      <w:sz w:val="2"/>
    </w:rPr>
  </w:style>
  <w:style w:type="character" w:styleId="IntenseEmphasis">
    <w:name w:val="Intense Emphasis"/>
    <w:uiPriority w:val="21"/>
    <w:qFormat/>
    <w:rsid w:val="00BB3A6D"/>
    <w:rPr>
      <w:b/>
      <w:bCs/>
      <w:i/>
      <w:iCs/>
      <w:color w:val="auto"/>
    </w:rPr>
  </w:style>
  <w:style w:type="paragraph" w:styleId="IntenseQuote">
    <w:name w:val="Intense Quote"/>
    <w:basedOn w:val="Normal"/>
    <w:next w:val="Normal"/>
    <w:link w:val="IntenseQuoteChar"/>
    <w:uiPriority w:val="30"/>
    <w:qFormat/>
    <w:rsid w:val="00BB3A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3A6D"/>
    <w:rPr>
      <w:rFonts w:ascii="Courier New" w:eastAsia="Times New Roman" w:hAnsi="Courier New" w:cs="Times New Roman"/>
      <w:b/>
      <w:bCs/>
      <w:i/>
      <w:iCs/>
      <w:szCs w:val="20"/>
      <w:lang w:val="en-US" w:eastAsia="en-US"/>
    </w:rPr>
  </w:style>
  <w:style w:type="character" w:styleId="SubtleReference">
    <w:name w:val="Subtle Reference"/>
    <w:uiPriority w:val="31"/>
    <w:qFormat/>
    <w:rsid w:val="00BB3A6D"/>
    <w:rPr>
      <w:smallCaps/>
      <w:color w:val="auto"/>
      <w:u w:val="single"/>
    </w:rPr>
  </w:style>
  <w:style w:type="character" w:styleId="IntenseReference">
    <w:name w:val="Intense Reference"/>
    <w:uiPriority w:val="32"/>
    <w:qFormat/>
    <w:rsid w:val="00BB3A6D"/>
    <w:rPr>
      <w:b/>
      <w:bCs/>
      <w:smallCaps/>
      <w:color w:val="auto"/>
      <w:spacing w:val="5"/>
      <w:u w:val="single"/>
    </w:rPr>
  </w:style>
  <w:style w:type="paragraph" w:customStyle="1" w:styleId="2ColumnHeading">
    <w:name w:val="2Column Heading"/>
    <w:basedOn w:val="BodyText"/>
    <w:qFormat/>
    <w:rsid w:val="00BB3A6D"/>
    <w:pPr>
      <w:spacing w:after="60"/>
      <w:ind w:left="-2268"/>
    </w:pPr>
    <w:rPr>
      <w:b/>
    </w:rPr>
  </w:style>
  <w:style w:type="paragraph" w:customStyle="1" w:styleId="Heading1TOC">
    <w:name w:val="Heading1 TOC"/>
    <w:basedOn w:val="Normal"/>
    <w:qFormat/>
    <w:rsid w:val="00BB3A6D"/>
    <w:pPr>
      <w:spacing w:before="240" w:after="120"/>
    </w:pPr>
    <w:rPr>
      <w:rFonts w:ascii="Times New Roman" w:hAnsi="Times New Roman"/>
      <w:b/>
      <w:sz w:val="32"/>
    </w:rPr>
  </w:style>
  <w:style w:type="paragraph" w:customStyle="1" w:styleId="Heading2TOC">
    <w:name w:val="Heading2 TOC"/>
    <w:basedOn w:val="Normal"/>
    <w:qFormat/>
    <w:rsid w:val="00BB3A6D"/>
    <w:pPr>
      <w:spacing w:before="240" w:after="60"/>
    </w:pPr>
    <w:rPr>
      <w:rFonts w:ascii="Times New Roman" w:hAnsi="Times New Roman"/>
      <w:b/>
      <w:sz w:val="28"/>
    </w:rPr>
  </w:style>
  <w:style w:type="character" w:customStyle="1" w:styleId="Underline">
    <w:name w:val="Underline"/>
    <w:qFormat/>
    <w:rsid w:val="00BB3A6D"/>
    <w:rPr>
      <w:u w:val="single"/>
    </w:rPr>
  </w:style>
  <w:style w:type="character" w:customStyle="1" w:styleId="BoldandItalics">
    <w:name w:val="Bold and Italics"/>
    <w:qFormat/>
    <w:rsid w:val="00BB3A6D"/>
    <w:rPr>
      <w:b/>
      <w:i/>
      <w:u w:val="none"/>
    </w:rPr>
  </w:style>
  <w:style w:type="paragraph" w:styleId="BalloonText">
    <w:name w:val="Balloon Text"/>
    <w:basedOn w:val="Normal"/>
    <w:link w:val="BalloonTextChar"/>
    <w:rsid w:val="00BB3A6D"/>
    <w:rPr>
      <w:rFonts w:ascii="Tahoma" w:hAnsi="Tahoma" w:cs="Tahoma"/>
      <w:sz w:val="16"/>
      <w:szCs w:val="16"/>
    </w:rPr>
  </w:style>
  <w:style w:type="character" w:customStyle="1" w:styleId="BalloonTextChar">
    <w:name w:val="Balloon Text Char"/>
    <w:link w:val="BalloonText"/>
    <w:rsid w:val="00BB3A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A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3A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676</Words>
  <Characters>4426</Characters>
  <Application>Microsoft Office Word</Application>
  <DocSecurity>0</DocSecurity>
  <Lines>152</Lines>
  <Paragraphs>114</Paragraphs>
  <ScaleCrop>false</ScaleCrop>
  <Company>Author-it Software Corporation Ltd.</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AHC30410 Certificate III in Pork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2012-05-27T04:25:00Z</dcterms:created>
  <dcterms:modified xsi:type="dcterms:W3CDTF">2012-05-27T04:25:00Z</dcterms:modified>
</cp:coreProperties>
</file>