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4AE" w:rsidP="003F74AE">
      <w:pPr>
        <w:pStyle w:val="Title"/>
      </w:pPr>
      <w:r>
        <w:fldChar w:fldCharType="begin"/>
      </w:r>
      <w:r>
        <w:instrText xml:space="preserve"> TITLE   \* MERGEFORMAT </w:instrText>
      </w:r>
      <w:r>
        <w:fldChar w:fldCharType="separate"/>
      </w:r>
      <w:r>
        <w:t>AHC20310 Certificate II in Production Horticulture</w:t>
      </w:r>
      <w:r>
        <w:fldChar w:fldCharType="end"/>
      </w:r>
    </w:p>
    <w:p w:rsidR="003F74AE" w:rsidP="003F74AE">
      <w:pPr>
        <w:pStyle w:val="Version"/>
        <w:sectPr w:rsidSect="00BD2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D2A3C" w:rsidP="00BD2A3C">
      <w:pPr>
        <w:pStyle w:val="SuperHeading"/>
      </w:pPr>
      <w:r w:rsidRPr="00BD2A3C">
        <w:t>AHC20310 Certificate II in Production Horticulture</w:t>
      </w:r>
    </w:p>
    <w:p w:rsidR="00000000" w:rsidRPr="00BD2A3C" w:rsidP="00BD2A3C">
      <w:pPr>
        <w:pStyle w:val="Heading1"/>
      </w:pPr>
      <w:bookmarkStart w:id="1" w:name="O_516446"/>
      <w:bookmarkEnd w:id="1"/>
      <w:r w:rsidRPr="00BD2A3C">
        <w:t>Modification History</w:t>
      </w:r>
    </w:p>
    <w:tbl>
      <w:tblPr>
        <w:tblW w:w="0" w:type="auto"/>
        <w:tblLayout w:type="fixed"/>
        <w:tblCellMar>
          <w:left w:w="62" w:type="dxa"/>
          <w:right w:w="62" w:type="dxa"/>
        </w:tblCellMar>
        <w:tblLook w:val="0000"/>
      </w:tblPr>
      <w:tblGrid>
        <w:gridCol w:w="1803"/>
        <w:gridCol w:w="2247"/>
        <w:gridCol w:w="5084"/>
      </w:tblGrid>
      <w:tr w:rsidTr="003F74A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Comments</w:t>
            </w:r>
          </w:p>
        </w:tc>
      </w:tr>
      <w:tr w:rsidTr="003F74A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Added 24 elective units to cover grape growing (viticulture)</w:t>
            </w:r>
          </w:p>
          <w:p w:rsidR="00000000" w:rsidRPr="00BD2A3C" w:rsidP="00BD2A3C">
            <w:pPr>
              <w:pStyle w:val="BodyText"/>
            </w:pPr>
            <w:r w:rsidRPr="00BD2A3C">
              <w:t xml:space="preserve">Replaced imported elective unit </w:t>
            </w:r>
            <w:r w:rsidRPr="00BD2A3C">
              <w:rPr>
                <w:rStyle w:val="Emphasis"/>
              </w:rPr>
              <w:t xml:space="preserve">TLID2010A Operate a forklift </w:t>
            </w:r>
            <w:r w:rsidRPr="00BD2A3C">
              <w:t xml:space="preserve">with </w:t>
            </w:r>
            <w:r w:rsidRPr="00BD2A3C">
              <w:rPr>
                <w:rStyle w:val="Emphasis"/>
              </w:rPr>
              <w:t xml:space="preserve">TLILIC2001A Licence to operate a forklift truck </w:t>
            </w:r>
            <w:r w:rsidRPr="00BD2A3C">
              <w:t>in response t</w:t>
            </w:r>
            <w:r w:rsidRPr="00BD2A3C">
              <w:t>o changes in national licencing regulations</w:t>
            </w:r>
          </w:p>
          <w:p w:rsidR="00000000" w:rsidP="00BD2A3C">
            <w:pPr>
              <w:pStyle w:val="BodyText"/>
              <w:rPr>
                <w:lang w:val="en-NZ"/>
              </w:rPr>
            </w:pPr>
            <w:r w:rsidRPr="00BD2A3C">
              <w:t>Equivalent imported units updated</w:t>
            </w:r>
          </w:p>
        </w:tc>
      </w:tr>
      <w:tr w:rsidTr="003F74A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Equivalent imported units updated</w:t>
            </w:r>
          </w:p>
        </w:tc>
      </w:tr>
      <w:tr w:rsidTr="003F74A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Elective bank groupings modified to provide greater flexibility</w:t>
            </w:r>
          </w:p>
        </w:tc>
      </w:tr>
      <w:tr w:rsidTr="003F74A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Initial release</w:t>
            </w:r>
          </w:p>
        </w:tc>
      </w:tr>
    </w:tbl>
    <w:p w:rsidR="00000000" w:rsidRPr="00BD2A3C" w:rsidP="00BD2A3C">
      <w:pPr>
        <w:pStyle w:val="BodyText"/>
      </w:pPr>
    </w:p>
    <w:p w:rsidR="00000000" w:rsidRPr="00BD2A3C" w:rsidP="00BD2A3C">
      <w:pPr>
        <w:pStyle w:val="AllowPageBreak"/>
      </w:pPr>
    </w:p>
    <w:p w:rsidR="00000000" w:rsidRPr="00BD2A3C" w:rsidP="00BD2A3C">
      <w:pPr>
        <w:pStyle w:val="Heading1"/>
      </w:pPr>
      <w:bookmarkStart w:id="2" w:name="O_516445"/>
      <w:bookmarkEnd w:id="2"/>
      <w:r w:rsidRPr="00BD2A3C">
        <w:t>Description</w:t>
      </w:r>
    </w:p>
    <w:p w:rsidR="00000000" w:rsidRPr="00BD2A3C" w:rsidP="00BD2A3C">
      <w:pPr>
        <w:pStyle w:val="BodyText"/>
      </w:pPr>
      <w:r w:rsidRPr="00BD2A3C">
        <w:t>This qualification provides an occupational outcome in production horticulture.</w:t>
      </w:r>
    </w:p>
    <w:p w:rsidR="00000000" w:rsidRPr="00BD2A3C" w:rsidP="00BD2A3C">
      <w:pPr>
        <w:pStyle w:val="BodyText"/>
      </w:pPr>
      <w:r w:rsidRPr="00BD2A3C">
        <w:t>The qualification enables individuals to select a tree cropping, vegetable or berry production, grape growing or mushroom production context as a job focus, or a mixture in the</w:t>
      </w:r>
      <w:r w:rsidRPr="00BD2A3C">
        <w:t xml:space="preserve"> case of mixed enterprises.</w:t>
      </w:r>
    </w:p>
    <w:p w:rsidR="00000000" w:rsidRPr="00BD2A3C" w:rsidP="00BD2A3C">
      <w:pPr>
        <w:pStyle w:val="AllowPageBreak"/>
      </w:pPr>
    </w:p>
    <w:p w:rsidR="00000000" w:rsidRPr="00BD2A3C" w:rsidP="00BD2A3C">
      <w:pPr>
        <w:pStyle w:val="Heading1"/>
      </w:pPr>
      <w:bookmarkStart w:id="3" w:name="O_516444"/>
      <w:bookmarkEnd w:id="3"/>
      <w:r w:rsidRPr="00BD2A3C">
        <w:t>Pathways Information</w:t>
      </w:r>
    </w:p>
    <w:p w:rsidR="00000000" w:rsidRPr="00BD2A3C" w:rsidP="00BD2A3C">
      <w:pPr>
        <w:pStyle w:val="BodyText"/>
      </w:pPr>
      <w:r w:rsidRPr="00BD2A3C">
        <w:rPr>
          <w:rStyle w:val="SpecialBold"/>
        </w:rPr>
        <w:t>Qualification pathways</w:t>
      </w:r>
    </w:p>
    <w:p w:rsidR="00000000" w:rsidRPr="00BD2A3C" w:rsidP="00BD2A3C">
      <w:pPr>
        <w:pStyle w:val="BodyText"/>
      </w:pPr>
      <w:r w:rsidRPr="00BD2A3C">
        <w:rPr>
          <w:rStyle w:val="SpecialBold"/>
        </w:rPr>
        <w:t>Pathways into the qualification</w:t>
      </w:r>
    </w:p>
    <w:p w:rsidR="00000000" w:rsidRPr="00BD2A3C" w:rsidP="00BD2A3C">
      <w:pPr>
        <w:pStyle w:val="BodyText"/>
      </w:pPr>
      <w:r w:rsidRPr="00BD2A3C">
        <w:t>This qualification may be accessed by direct entry.</w:t>
      </w:r>
    </w:p>
    <w:p w:rsidR="00000000" w:rsidRPr="00BD2A3C" w:rsidP="00BD2A3C">
      <w:pPr>
        <w:pStyle w:val="BodyText"/>
      </w:pPr>
    </w:p>
    <w:p w:rsidR="00000000" w:rsidRPr="00BD2A3C" w:rsidP="00BD2A3C">
      <w:pPr>
        <w:pStyle w:val="BodyText"/>
      </w:pPr>
      <w:r w:rsidRPr="00BD2A3C">
        <w:rPr>
          <w:rStyle w:val="SpecialBold"/>
        </w:rPr>
        <w:t>Pathways from the qualification</w:t>
      </w:r>
    </w:p>
    <w:p w:rsidR="00000000" w:rsidRPr="00BD2A3C" w:rsidP="00BD2A3C">
      <w:pPr>
        <w:pStyle w:val="BodyText"/>
      </w:pPr>
      <w:r w:rsidRPr="00BD2A3C">
        <w:t xml:space="preserve">Further training pathways from this qualification </w:t>
      </w:r>
      <w:r w:rsidRPr="00BD2A3C">
        <w:t>include, but are not limited to, AHC30610 Certificate III in Production Horticulture.</w:t>
      </w:r>
    </w:p>
    <w:p w:rsidR="00000000" w:rsidRPr="00BD2A3C" w:rsidP="00BD2A3C">
      <w:pPr>
        <w:pStyle w:val="BodyText"/>
      </w:pPr>
    </w:p>
    <w:p w:rsidR="00000000" w:rsidRPr="00BD2A3C" w:rsidP="00BD2A3C">
      <w:pPr>
        <w:pStyle w:val="BodyText"/>
      </w:pPr>
      <w:r w:rsidRPr="00BD2A3C">
        <w:rPr>
          <w:rStyle w:val="SpecialBold"/>
        </w:rPr>
        <w:t>Australian Apprenticeships</w:t>
      </w:r>
    </w:p>
    <w:p w:rsidR="00000000" w:rsidRPr="00BD2A3C" w:rsidP="00BD2A3C">
      <w:pPr>
        <w:pStyle w:val="BodyText"/>
      </w:pPr>
      <w:r w:rsidRPr="00BD2A3C">
        <w:t>This qualification is suitable for an Australian Apprenticeship.</w:t>
      </w:r>
    </w:p>
    <w:p w:rsidR="00000000" w:rsidRPr="00BD2A3C" w:rsidP="00BD2A3C">
      <w:pPr>
        <w:pStyle w:val="BodyText"/>
      </w:pPr>
    </w:p>
    <w:p w:rsidR="00000000" w:rsidRPr="00BD2A3C" w:rsidP="00BD2A3C">
      <w:pPr>
        <w:pStyle w:val="BodyText"/>
      </w:pPr>
      <w:r w:rsidRPr="00BD2A3C">
        <w:rPr>
          <w:rStyle w:val="SpecialBold"/>
        </w:rPr>
        <w:t>Licensing considerations</w:t>
      </w:r>
    </w:p>
    <w:p w:rsidR="00000000" w:rsidRPr="00BD2A3C" w:rsidP="00BD2A3C">
      <w:pPr>
        <w:pStyle w:val="BodyText"/>
      </w:pPr>
      <w:r w:rsidRPr="00BD2A3C">
        <w:t>There are n</w:t>
      </w:r>
      <w:r w:rsidRPr="00BD2A3C">
        <w:t>o specific licences that relate to this qualification.</w:t>
      </w:r>
    </w:p>
    <w:p w:rsidR="00000000" w:rsidRPr="00BD2A3C" w:rsidP="00BD2A3C">
      <w:pPr>
        <w:pStyle w:val="BodyText"/>
      </w:pPr>
    </w:p>
    <w:p w:rsidR="00000000" w:rsidRPr="00BD2A3C" w:rsidP="00BD2A3C">
      <w:pPr>
        <w:pStyle w:val="BodyText"/>
      </w:pPr>
      <w:r w:rsidRPr="00BD2A3C">
        <w:rPr>
          <w:rStyle w:val="SpecialBold"/>
        </w:rPr>
        <w:t>Job roles</w:t>
      </w:r>
    </w:p>
    <w:p w:rsidR="00000000" w:rsidRPr="00BD2A3C" w:rsidP="00BD2A3C">
      <w:pPr>
        <w:pStyle w:val="BodyText"/>
      </w:pPr>
      <w:r w:rsidRPr="00BD2A3C">
        <w:t>Job roles and titles vary across different industry sectors.  Possible job titles relevant to this qualification include:</w:t>
      </w:r>
    </w:p>
    <w:p w:rsidR="00000000" w:rsidRPr="00BD2A3C" w:rsidP="00BD2A3C">
      <w:pPr>
        <w:pStyle w:val="ListBullet"/>
      </w:pPr>
      <w:r w:rsidRPr="00BD2A3C">
        <w:t>Farm, vineyard or orchard hand</w:t>
      </w:r>
    </w:p>
    <w:p w:rsidR="00000000" w:rsidRPr="00BD2A3C" w:rsidP="00BD2A3C">
      <w:pPr>
        <w:pStyle w:val="ListBullet"/>
      </w:pPr>
      <w:r w:rsidRPr="00BD2A3C">
        <w:t>Farm, vineyard or orchard worker</w:t>
      </w:r>
    </w:p>
    <w:p w:rsidR="00000000" w:rsidRPr="00BD2A3C" w:rsidP="00BD2A3C">
      <w:pPr>
        <w:pStyle w:val="ListBullet"/>
      </w:pPr>
      <w:r w:rsidRPr="00BD2A3C">
        <w:t>Far</w:t>
      </w:r>
      <w:r w:rsidRPr="00BD2A3C">
        <w:t>m, vineyard or orchard labourer</w:t>
      </w:r>
    </w:p>
    <w:p w:rsidR="00000000" w:rsidRPr="00BD2A3C" w:rsidP="00BD2A3C">
      <w:pPr>
        <w:pStyle w:val="AllowPageBreak"/>
      </w:pPr>
    </w:p>
    <w:p w:rsidR="00000000" w:rsidRPr="00BD2A3C" w:rsidP="00BD2A3C">
      <w:pPr>
        <w:pStyle w:val="Heading1"/>
      </w:pPr>
      <w:bookmarkStart w:id="4" w:name="O_516443"/>
      <w:bookmarkEnd w:id="4"/>
      <w:r w:rsidRPr="00BD2A3C">
        <w:t>Licensing/Regulatory Information</w:t>
      </w:r>
    </w:p>
    <w:p w:rsidR="00000000" w:rsidRPr="00BD2A3C" w:rsidP="00BD2A3C">
      <w:pPr>
        <w:pStyle w:val="BodyText"/>
      </w:pPr>
      <w:r w:rsidRPr="00BD2A3C">
        <w:t>Refer to Pathways Information</w:t>
      </w:r>
    </w:p>
    <w:p w:rsidR="00000000" w:rsidRPr="00BD2A3C" w:rsidP="00BD2A3C">
      <w:pPr>
        <w:pStyle w:val="AllowPageBreak"/>
      </w:pPr>
    </w:p>
    <w:p w:rsidR="00000000" w:rsidRPr="00BD2A3C" w:rsidP="00BD2A3C">
      <w:pPr>
        <w:pStyle w:val="Heading1"/>
      </w:pPr>
      <w:bookmarkStart w:id="5" w:name="O_516442"/>
      <w:bookmarkEnd w:id="5"/>
      <w:r w:rsidRPr="00BD2A3C">
        <w:t>Entry Requirements</w:t>
      </w:r>
    </w:p>
    <w:p w:rsidR="00000000" w:rsidRPr="00BD2A3C" w:rsidP="00BD2A3C">
      <w:pPr>
        <w:pStyle w:val="BodyText"/>
      </w:pPr>
      <w:r w:rsidRPr="00BD2A3C">
        <w:rPr>
          <w:rStyle w:val="SpecialBold"/>
        </w:rPr>
        <w:t>Entry requirements</w:t>
      </w:r>
    </w:p>
    <w:p w:rsidR="003F74AE" w:rsidP="00BD2A3C">
      <w:pPr>
        <w:pStyle w:val="BodyText"/>
      </w:pPr>
      <w:r w:rsidRPr="00BD2A3C">
        <w:t>There are no entry requirements for this qualification.</w:t>
      </w:r>
    </w:p>
    <w:p w:rsidR="003F74AE" w:rsidP="00BD2A3C">
      <w:pPr>
        <w:pStyle w:val="BodyText"/>
      </w:pPr>
    </w:p>
    <w:p w:rsidR="00000000" w:rsidRPr="00BD2A3C" w:rsidP="00BD2A3C">
      <w:pPr>
        <w:pStyle w:val="Heading1"/>
      </w:pPr>
      <w:bookmarkStart w:id="6" w:name="O_516441"/>
      <w:bookmarkEnd w:id="6"/>
      <w:r w:rsidRPr="00BD2A3C">
        <w:t>Employability Skills Summary</w:t>
      </w:r>
    </w:p>
    <w:tbl>
      <w:tblPr>
        <w:tblW w:w="9570" w:type="dxa"/>
        <w:tblLayout w:type="fixed"/>
        <w:tblCellMar>
          <w:left w:w="62" w:type="dxa"/>
          <w:right w:w="62" w:type="dxa"/>
        </w:tblCellMar>
        <w:tblLook w:val="0000"/>
      </w:tblPr>
      <w:tblGrid>
        <w:gridCol w:w="2892"/>
        <w:gridCol w:w="6678"/>
      </w:tblGrid>
      <w:tr w:rsidTr="003F74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rPr>
                <w:rStyle w:val="SpecialBold"/>
              </w:rPr>
              <w:t>EMPLOYABILITY SKILLS QUALIFICATION SUMMARY</w:t>
            </w:r>
          </w:p>
        </w:tc>
      </w:tr>
      <w:tr w:rsidTr="003F74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A3C" w:rsidP="00BD2A3C">
            <w:pPr>
              <w:pStyle w:val="BodyText"/>
            </w:pPr>
            <w:r w:rsidRPr="00BD2A3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rPr>
                <w:rStyle w:val="SpecialBold"/>
              </w:rPr>
              <w:t>Industry</w:t>
            </w:r>
            <w:r w:rsidRPr="00BD2A3C">
              <w:t>/</w:t>
            </w:r>
            <w:r w:rsidRPr="00BD2A3C">
              <w:rPr>
                <w:rStyle w:val="SpecialBold"/>
              </w:rPr>
              <w:t>enterprise requirements for this qualification include</w:t>
            </w:r>
            <w:r w:rsidRPr="00BD2A3C">
              <w:t>:</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A3C" w:rsidP="00BD2A3C">
            <w:pPr>
              <w:pStyle w:val="ListBullet"/>
            </w:pPr>
            <w:r w:rsidRPr="00BD2A3C">
              <w:t>Listening and understanding</w:t>
            </w:r>
          </w:p>
          <w:p w:rsidR="00000000" w:rsidRPr="00BD2A3C" w:rsidP="00BD2A3C">
            <w:pPr>
              <w:pStyle w:val="ListBullet"/>
            </w:pPr>
            <w:r w:rsidRPr="00BD2A3C">
              <w:t>Speaking clearly and directly</w:t>
            </w:r>
          </w:p>
          <w:p w:rsidR="00000000" w:rsidP="00BD2A3C">
            <w:pPr>
              <w:pStyle w:val="ListBullet"/>
              <w:rPr>
                <w:lang w:val="en-NZ"/>
              </w:rPr>
            </w:pPr>
            <w:r w:rsidRPr="00BD2A3C">
              <w:t>Reading and interpreting workplace related documentation</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A3C" w:rsidP="00BD2A3C">
            <w:pPr>
              <w:pStyle w:val="ListBullet"/>
            </w:pPr>
            <w:r w:rsidRPr="00BD2A3C">
              <w:t>Working as an individual and a team member</w:t>
            </w:r>
          </w:p>
          <w:p w:rsidR="00000000" w:rsidP="00BD2A3C">
            <w:pPr>
              <w:pStyle w:val="ListBullet"/>
              <w:rPr>
                <w:lang w:val="en-NZ"/>
              </w:rPr>
            </w:pPr>
            <w:r w:rsidRPr="00BD2A3C">
              <w:t>Working with diverse individuals and groups</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ListBullet"/>
              <w:rPr>
                <w:lang w:val="en-NZ"/>
              </w:rPr>
            </w:pPr>
            <w:r w:rsidRPr="00BD2A3C">
              <w:t>Solving problems individually or in teams</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ListBullet"/>
              <w:rPr>
                <w:lang w:val="en-NZ"/>
              </w:rPr>
            </w:pPr>
            <w:r w:rsidRPr="00BD2A3C">
              <w:t>Adapting to n</w:t>
            </w:r>
            <w:r w:rsidRPr="00BD2A3C">
              <w:t>ew situations</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A3C" w:rsidP="00BD2A3C">
            <w:pPr>
              <w:pStyle w:val="ListBullet"/>
            </w:pPr>
            <w:r w:rsidRPr="00BD2A3C">
              <w:t>Collecting analysing and organising information</w:t>
            </w:r>
          </w:p>
          <w:p w:rsidR="00000000" w:rsidRPr="00BD2A3C" w:rsidP="00BD2A3C">
            <w:pPr>
              <w:pStyle w:val="ListBullet"/>
            </w:pPr>
            <w:r w:rsidRPr="00BD2A3C">
              <w:t>Taking initiative and making decisions within workplace role</w:t>
            </w:r>
          </w:p>
          <w:p w:rsidR="00000000" w:rsidP="00BD2A3C">
            <w:pPr>
              <w:pStyle w:val="ListBullet"/>
              <w:rPr>
                <w:lang w:val="en-NZ"/>
              </w:rPr>
            </w:pPr>
            <w:r w:rsidRPr="00BD2A3C">
              <w:t>Participating in continuous improvement and planning</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ListBullet"/>
              <w:rPr>
                <w:lang w:val="en-NZ"/>
              </w:rPr>
            </w:pPr>
            <w:r w:rsidRPr="00BD2A3C">
              <w:t>Taking responsibility at the appropriate level</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ListBullet"/>
              <w:rPr>
                <w:lang w:val="en-NZ"/>
              </w:rPr>
            </w:pPr>
            <w:r w:rsidRPr="00BD2A3C">
              <w:t>Undertaking learning as required for work</w:t>
            </w:r>
          </w:p>
        </w:tc>
      </w:tr>
      <w:tr w:rsidTr="003F74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A3C">
            <w:pPr>
              <w:pStyle w:val="BodyText"/>
              <w:rPr>
                <w:lang w:val="en-NZ"/>
              </w:rPr>
            </w:pPr>
            <w:r w:rsidRPr="00BD2A3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A3C" w:rsidP="00BD2A3C">
            <w:pPr>
              <w:pStyle w:val="ListBullet"/>
            </w:pPr>
            <w:r w:rsidRPr="00BD2A3C">
              <w:t>Using technology and related workplace equipment</w:t>
            </w:r>
          </w:p>
          <w:p w:rsidR="00000000" w:rsidRPr="00BD2A3C" w:rsidP="00BD2A3C">
            <w:pPr>
              <w:pStyle w:val="ListBullet"/>
            </w:pPr>
            <w:r w:rsidRPr="00BD2A3C">
              <w:t>Using basic technology skills</w:t>
            </w:r>
          </w:p>
          <w:p w:rsidR="00000000" w:rsidRPr="00BD2A3C" w:rsidP="00BD2A3C">
            <w:pPr>
              <w:pStyle w:val="ListBullet"/>
            </w:pPr>
            <w:r w:rsidRPr="00BD2A3C">
              <w:t>Applying OHS knowledge when using technology</w:t>
            </w:r>
          </w:p>
        </w:tc>
      </w:tr>
    </w:tbl>
    <w:p w:rsidR="003F74AE" w:rsidP="00BD2A3C">
      <w:pPr>
        <w:pStyle w:val="BodyText"/>
      </w:pPr>
    </w:p>
    <w:p w:rsidR="003F74AE" w:rsidP="00BD2A3C">
      <w:pPr>
        <w:pStyle w:val="BodyText"/>
      </w:pPr>
    </w:p>
    <w:p w:rsidR="00000000" w:rsidRPr="00BD2A3C" w:rsidP="00BD2A3C">
      <w:pPr>
        <w:pStyle w:val="Heading1"/>
      </w:pPr>
      <w:bookmarkStart w:id="7" w:name="O_516440"/>
      <w:bookmarkEnd w:id="7"/>
      <w:r w:rsidRPr="00BD2A3C">
        <w:t>Packaging Rules</w:t>
      </w:r>
    </w:p>
    <w:p w:rsidR="00000000" w:rsidRPr="00BD2A3C" w:rsidP="00BD2A3C">
      <w:pPr>
        <w:pStyle w:val="BodyText"/>
      </w:pPr>
      <w:r w:rsidRPr="00BD2A3C">
        <w:rPr>
          <w:rStyle w:val="SpecialBold"/>
        </w:rPr>
        <w:t>Packaging Rules</w:t>
      </w:r>
    </w:p>
    <w:p w:rsidR="00000000" w:rsidRPr="00BD2A3C" w:rsidP="00BD2A3C">
      <w:pPr>
        <w:pStyle w:val="BodyText"/>
      </w:pPr>
      <w:r w:rsidRPr="00BD2A3C">
        <w:t>Completion of fifteen (15) units made up of two (2) core units and thirteen (13) elective units.</w:t>
      </w:r>
    </w:p>
    <w:p w:rsidR="00000000" w:rsidRPr="00BD2A3C" w:rsidP="00BD2A3C">
      <w:pPr>
        <w:pStyle w:val="BodyText"/>
      </w:pPr>
    </w:p>
    <w:p w:rsidR="00000000" w:rsidRPr="00BD2A3C" w:rsidP="00BD2A3C">
      <w:pPr>
        <w:pStyle w:val="BodyText"/>
      </w:pPr>
      <w:r w:rsidRPr="00BD2A3C">
        <w:rPr>
          <w:rStyle w:val="SpecialBold"/>
        </w:rPr>
        <w:t>ELECTIVE UNITS</w:t>
      </w:r>
    </w:p>
    <w:p w:rsidR="00000000" w:rsidRPr="00BD2A3C" w:rsidP="00BD2A3C">
      <w:pPr>
        <w:pStyle w:val="ListBullet"/>
      </w:pPr>
      <w:r w:rsidRPr="00BD2A3C">
        <w:t xml:space="preserve">a minimum of three (3) units must come from elective group A </w:t>
      </w:r>
    </w:p>
    <w:p w:rsidR="00000000" w:rsidRPr="00BD2A3C" w:rsidP="00BD2A3C">
      <w:pPr>
        <w:pStyle w:val="ListBullet"/>
      </w:pPr>
      <w:r w:rsidRPr="00BD2A3C">
        <w:t>a minimum of seven (7) units must come from elective groups A or B</w:t>
      </w:r>
    </w:p>
    <w:p w:rsidR="00000000" w:rsidRPr="00BD2A3C" w:rsidP="00BD2A3C">
      <w:pPr>
        <w:pStyle w:val="ListBullet"/>
      </w:pPr>
      <w:r w:rsidRPr="00BD2A3C">
        <w:t>a maximum of three (3) units may be selected from units packaged in Certificates II or III in AHC10 or from any other currently endorsed Training Package or accredited course.  Selected uni</w:t>
      </w:r>
      <w:r w:rsidRPr="00BD2A3C">
        <w:t>ts must be relevant to job outcomes in the production horticulture industry.</w:t>
      </w:r>
    </w:p>
    <w:p w:rsidR="00000000" w:rsidRPr="00BD2A3C" w:rsidP="00BD2A3C">
      <w:pPr>
        <w:pStyle w:val="BodyText"/>
      </w:pPr>
    </w:p>
    <w:p w:rsidR="00000000" w:rsidRPr="00BD2A3C" w:rsidP="00BD2A3C">
      <w:pPr>
        <w:pStyle w:val="BodyText"/>
      </w:pPr>
      <w:r w:rsidRPr="00BD2A3C">
        <w:rPr>
          <w:rStyle w:val="SpecialBold"/>
        </w:rPr>
        <w:t>CORE UNIT</w:t>
      </w:r>
    </w:p>
    <w:p w:rsidR="00000000" w:rsidRPr="00BD2A3C" w:rsidP="00BD2A3C">
      <w:pPr>
        <w:pStyle w:val="BodyText"/>
      </w:pPr>
    </w:p>
    <w:p w:rsidR="00000000" w:rsidRPr="00BD2A3C" w:rsidP="00BD2A3C">
      <w:pPr>
        <w:pStyle w:val="BodyText"/>
      </w:pPr>
      <w:r w:rsidRPr="00BD2A3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Participate in OHS processes</w:t>
            </w:r>
          </w:p>
        </w:tc>
      </w:tr>
    </w:tbl>
    <w:p w:rsidR="00000000" w:rsidRPr="00BD2A3C" w:rsidP="00BD2A3C">
      <w:pPr>
        <w:pStyle w:val="BodyText"/>
      </w:pPr>
    </w:p>
    <w:p w:rsidR="00000000" w:rsidRPr="00BD2A3C" w:rsidP="00BD2A3C">
      <w:pPr>
        <w:pStyle w:val="BodyText"/>
      </w:pPr>
      <w:r w:rsidRPr="00BD2A3C">
        <w:rPr>
          <w:rStyle w:val="SpecialBold"/>
        </w:rPr>
        <w:t>Work</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Participate in environmentally sustainable work practices</w:t>
            </w:r>
          </w:p>
        </w:tc>
      </w:tr>
    </w:tbl>
    <w:p w:rsidR="00000000" w:rsidRPr="00BD2A3C" w:rsidP="00BD2A3C">
      <w:pPr>
        <w:pStyle w:val="BodyText"/>
      </w:pPr>
    </w:p>
    <w:p w:rsidR="00000000" w:rsidRPr="00BD2A3C" w:rsidP="00BD2A3C">
      <w:pPr>
        <w:pStyle w:val="BodyText"/>
      </w:pPr>
      <w:r w:rsidRPr="00BD2A3C">
        <w:rPr>
          <w:rStyle w:val="SpecialBold"/>
        </w:rPr>
        <w:t>ELECTIVE UNITS GROUP A</w:t>
      </w:r>
    </w:p>
    <w:p w:rsidR="00000000" w:rsidRPr="00BD2A3C" w:rsidP="00BD2A3C">
      <w:pPr>
        <w:pStyle w:val="BodyText"/>
      </w:pPr>
    </w:p>
    <w:p w:rsidR="00000000" w:rsidRPr="00BD2A3C" w:rsidP="00BD2A3C">
      <w:pPr>
        <w:pStyle w:val="BodyText"/>
      </w:pPr>
      <w:r w:rsidRPr="00BD2A3C">
        <w:rPr>
          <w:rStyle w:val="SpecialBold"/>
        </w:rPr>
        <w:t>Biosecurity</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 xml:space="preserve">AHCBIO202A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Follow site quarantine procedures</w:t>
            </w:r>
          </w:p>
        </w:tc>
      </w:tr>
    </w:tbl>
    <w:p w:rsidR="00000000" w:rsidRPr="00BD2A3C" w:rsidP="00BD2A3C">
      <w:pPr>
        <w:pStyle w:val="BodyText"/>
      </w:pPr>
    </w:p>
    <w:p w:rsidR="00000000" w:rsidRPr="00BD2A3C" w:rsidP="00BD2A3C">
      <w:pPr>
        <w:pStyle w:val="BodyText"/>
      </w:pPr>
      <w:r w:rsidRPr="00BD2A3C">
        <w:rPr>
          <w:rStyle w:val="SpecialBold"/>
        </w:rPr>
        <w:t>Chemicals</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Apply chemicals under supervision</w:t>
            </w:r>
          </w:p>
        </w:tc>
      </w:tr>
    </w:tbl>
    <w:p w:rsidR="00000000" w:rsidRPr="00BD2A3C" w:rsidP="00BD2A3C">
      <w:pPr>
        <w:pStyle w:val="BodyText"/>
      </w:pPr>
    </w:p>
    <w:p w:rsidR="00000000" w:rsidRPr="00BD2A3C" w:rsidP="00BD2A3C">
      <w:pPr>
        <w:pStyle w:val="BodyText"/>
      </w:pPr>
      <w:r w:rsidRPr="00BD2A3C">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AHCMOM203A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Operate basic machinery and equipment</w:t>
            </w:r>
          </w:p>
        </w:tc>
      </w:tr>
    </w:tbl>
    <w:p w:rsidR="00000000" w:rsidRPr="00BD2A3C" w:rsidP="00BD2A3C">
      <w:pPr>
        <w:pStyle w:val="BodyText"/>
      </w:pPr>
    </w:p>
    <w:p w:rsidR="00000000" w:rsidRPr="00BD2A3C" w:rsidP="00BD2A3C">
      <w:pPr>
        <w:pStyle w:val="BodyText"/>
      </w:pPr>
      <w:r w:rsidRPr="00BD2A3C">
        <w:rPr>
          <w:rStyle w:val="SpecialBold"/>
        </w:rPr>
        <w:t>Production horticulture</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Plant horticultural crops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Support horticultural crop harvesting</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Carry out post-harvest operations</w:t>
            </w:r>
          </w:p>
        </w:tc>
      </w:tr>
    </w:tbl>
    <w:p w:rsidR="00000000" w:rsidRPr="00BD2A3C" w:rsidP="00BD2A3C">
      <w:pPr>
        <w:pStyle w:val="BodyText"/>
      </w:pPr>
    </w:p>
    <w:p w:rsidR="00000000" w:rsidRPr="00BD2A3C" w:rsidP="00BD2A3C">
      <w:pPr>
        <w:pStyle w:val="BodyText"/>
      </w:pPr>
      <w:r w:rsidRPr="00BD2A3C">
        <w:rPr>
          <w:rStyle w:val="SpecialBold"/>
        </w:rPr>
        <w:t>Pest management</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7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AHCPMG201A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Treat weeds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Treat plant pests, diseases and disorders</w:t>
            </w:r>
          </w:p>
        </w:tc>
      </w:tr>
    </w:tbl>
    <w:p w:rsidR="00000000" w:rsidRPr="00BD2A3C" w:rsidP="00BD2A3C">
      <w:pPr>
        <w:pStyle w:val="BodyText"/>
      </w:pPr>
    </w:p>
    <w:p w:rsidR="00000000" w:rsidRPr="00BD2A3C" w:rsidP="00BD2A3C">
      <w:pPr>
        <w:pStyle w:val="BodyText"/>
      </w:pPr>
      <w:r w:rsidRPr="00BD2A3C">
        <w:rPr>
          <w:rStyle w:val="SpecialBold"/>
        </w:rPr>
        <w:t>Soils and media</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Determine basic properties of soil and/or growing media</w:t>
            </w:r>
          </w:p>
        </w:tc>
      </w:tr>
    </w:tbl>
    <w:p w:rsidR="00000000" w:rsidRPr="00BD2A3C" w:rsidP="00BD2A3C">
      <w:pPr>
        <w:pStyle w:val="BodyText"/>
      </w:pPr>
    </w:p>
    <w:p w:rsidR="00000000" w:rsidRPr="00BD2A3C" w:rsidP="00BD2A3C">
      <w:pPr>
        <w:pStyle w:val="BodyText"/>
      </w:pPr>
      <w:r w:rsidRPr="00BD2A3C">
        <w:rPr>
          <w:rStyle w:val="SpecialBold"/>
        </w:rPr>
        <w:t>ELECTIVE UNITS GROUP B</w:t>
      </w:r>
    </w:p>
    <w:p w:rsidR="00000000" w:rsidRPr="00BD2A3C" w:rsidP="00BD2A3C">
      <w:pPr>
        <w:pStyle w:val="BodyText"/>
      </w:pPr>
    </w:p>
    <w:p w:rsidR="00000000" w:rsidRPr="00BD2A3C" w:rsidP="00BD2A3C">
      <w:pPr>
        <w:pStyle w:val="BodyText"/>
      </w:pPr>
      <w:r w:rsidRPr="00BD2A3C">
        <w:rPr>
          <w:rStyle w:val="SpecialBold"/>
        </w:rPr>
        <w:t>Food</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rPr>
          <w:trHeight w:val="36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FDFOP2012A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Maintain food safety when loading, unloading and transporting food</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FDFOP2016A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Work in a food handling area for non-food handlers</w:t>
            </w:r>
          </w:p>
        </w:tc>
      </w:tr>
    </w:tbl>
    <w:p w:rsidR="00000000" w:rsidRPr="00BD2A3C" w:rsidP="00BD2A3C">
      <w:pPr>
        <w:pStyle w:val="BodyText"/>
      </w:pPr>
    </w:p>
    <w:p w:rsidR="00000000" w:rsidRPr="00BD2A3C" w:rsidP="00BD2A3C">
      <w:pPr>
        <w:pStyle w:val="BodyText"/>
      </w:pPr>
      <w:r w:rsidRPr="00BD2A3C">
        <w:rPr>
          <w:rStyle w:val="SpecialBold"/>
        </w:rPr>
        <w:t>Infrastructure</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AHCINF203A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Maintain properties and structures</w:t>
            </w:r>
          </w:p>
        </w:tc>
      </w:tr>
    </w:tbl>
    <w:p w:rsidR="00000000" w:rsidRPr="00BD2A3C" w:rsidP="00BD2A3C">
      <w:pPr>
        <w:pStyle w:val="BodyText"/>
      </w:pPr>
    </w:p>
    <w:p w:rsidR="00000000" w:rsidRPr="00BD2A3C" w:rsidP="00BD2A3C">
      <w:pPr>
        <w:pStyle w:val="BodyText"/>
      </w:pPr>
      <w:r w:rsidRPr="00BD2A3C">
        <w:rPr>
          <w:rStyle w:val="SpecialBold"/>
        </w:rPr>
        <w:t>Irrigation</w:t>
      </w:r>
    </w:p>
    <w:tbl>
      <w:tblPr>
        <w:tblW w:w="0" w:type="auto"/>
        <w:tblLayout w:type="fixed"/>
        <w:tblCellMar>
          <w:left w:w="62" w:type="dxa"/>
          <w:right w:w="62" w:type="dxa"/>
        </w:tblCellMar>
        <w:tblLook w:val="0000"/>
      </w:tblPr>
      <w:tblGrid>
        <w:gridCol w:w="2784"/>
        <w:gridCol w:w="6282"/>
      </w:tblGrid>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AHCIRG204A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Lay irrigation and/or drainage pipes</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AHCIRG207A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irrigation site preparation tasks</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AHCIRG208A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Assist w</w:t>
            </w:r>
            <w:r w:rsidRPr="00BD2A3C">
              <w:t>ith the installation and maintenance of pumps and flow-control devices for irrigation</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AHCIRG209A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installation tasks for low volume irrigation</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AHCIRG210A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installation tasks for sprinkler irrigation</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AHCIRG211A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Assist with low volume ir</w:t>
            </w:r>
            <w:r w:rsidRPr="00BD2A3C">
              <w:t>rigation operations</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AHCIRG212A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Assist with sprinkler irrigation operations</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AHCIRG213A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Assist with surface irrigation operations</w:t>
            </w:r>
          </w:p>
        </w:tc>
      </w:tr>
      <w:tr w:rsidTr="00BD2A3C">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FDFWGG2013A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Deliver injection requirements</w:t>
            </w:r>
          </w:p>
        </w:tc>
      </w:tr>
    </w:tbl>
    <w:p w:rsidR="00000000" w:rsidRPr="00BD2A3C" w:rsidP="00BD2A3C">
      <w:pPr>
        <w:pStyle w:val="BodyText"/>
      </w:pPr>
    </w:p>
    <w:p w:rsidR="00000000" w:rsidRPr="00BD2A3C" w:rsidP="00BD2A3C">
      <w:pPr>
        <w:pStyle w:val="BodyText"/>
      </w:pPr>
      <w:r w:rsidRPr="00BD2A3C">
        <w:rPr>
          <w:rStyle w:val="SpecialBold"/>
        </w:rPr>
        <w:t>Machinery operation and maintenance</w:t>
      </w:r>
      <w:r w:rsidRPr="00BD2A3C">
        <w:t xml:space="preserve"> </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AHCMOM201A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two wheel motorbikes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tractors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Undertake operational maintenance of machinery</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AHCMOM205A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vehicles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 xml:space="preserve">AHCMOM212A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quad bikes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4x4 vehicle</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Support mechanical harvesting operations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FDFWGG2018A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vineyard equipment</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MEM18001C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Use hand tools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MEM18002B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Use power tools/hand held operations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Licence to operate a forklift truck</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TLID2022A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Conduct weighbridge operations</w:t>
            </w:r>
          </w:p>
        </w:tc>
      </w:tr>
    </w:tbl>
    <w:p w:rsidR="00000000" w:rsidRPr="00BD2A3C" w:rsidP="00BD2A3C">
      <w:pPr>
        <w:pStyle w:val="BodyText"/>
      </w:pPr>
    </w:p>
    <w:p w:rsidR="00000000" w:rsidRPr="00BD2A3C" w:rsidP="00BD2A3C">
      <w:pPr>
        <w:pStyle w:val="BodyText"/>
      </w:pPr>
      <w:r w:rsidRPr="00BD2A3C">
        <w:rPr>
          <w:rStyle w:val="SpecialBold"/>
        </w:rPr>
        <w:t>Nursery</w:t>
      </w:r>
    </w:p>
    <w:tbl>
      <w:tblPr>
        <w:tblW w:w="0" w:type="auto"/>
        <w:tblLayout w:type="fixed"/>
        <w:tblCellMar>
          <w:left w:w="62" w:type="dxa"/>
          <w:right w:w="62" w:type="dxa"/>
        </w:tblCellMar>
        <w:tblLook w:val="0000"/>
      </w:tblPr>
      <w:tblGrid>
        <w:gridCol w:w="2784"/>
        <w:gridCol w:w="6282"/>
      </w:tblGrid>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AHCNSY202A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Tend nursery plants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AHCNSY203A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Undertake propagation activities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Bench graft vines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potting operations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FDFWGG2005A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Maintain callusing environment</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FDFWGG2006A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Obtain and process rootlings</w:t>
            </w:r>
          </w:p>
        </w:tc>
      </w:tr>
      <w:tr w:rsidTr="003F74AE">
        <w:tblPrEx>
          <w:tblW w:w="0" w:type="auto"/>
          <w:tblLayout w:type="fixed"/>
          <w:tblCellMar>
            <w:left w:w="62" w:type="dxa"/>
            <w:right w:w="62" w:type="dxa"/>
          </w:tblCellMar>
          <w:tblLook w:val="0000"/>
        </w:tblPrEx>
        <w:trPr>
          <w:trHeight w:val="133"/>
        </w:trPr>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FDFWGG2020A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hot water treatment</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FDFWGG2021A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nursery cold storage facilities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FDFWGG2022A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Take and process vine cuttings</w:t>
            </w:r>
          </w:p>
        </w:tc>
      </w:tr>
    </w:tbl>
    <w:p w:rsidR="00000000" w:rsidRPr="00BD2A3C" w:rsidP="00BD2A3C">
      <w:pPr>
        <w:pStyle w:val="BodyText"/>
      </w:pPr>
    </w:p>
    <w:p w:rsidR="00000000" w:rsidRPr="00BD2A3C" w:rsidP="00BD2A3C">
      <w:pPr>
        <w:pStyle w:val="BodyText"/>
      </w:pPr>
      <w:r w:rsidRPr="00BD2A3C">
        <w:rPr>
          <w:rStyle w:val="SpecialBold"/>
        </w:rPr>
        <w:t>Production horticulture</w:t>
      </w:r>
    </w:p>
    <w:tbl>
      <w:tblPr>
        <w:tblW w:w="0" w:type="auto"/>
        <w:tblLayout w:type="fixed"/>
        <w:tblCellMar>
          <w:left w:w="62" w:type="dxa"/>
          <w:right w:w="62" w:type="dxa"/>
        </w:tblCellMar>
        <w:tblLook w:val="0000"/>
      </w:tblPr>
      <w:tblGrid>
        <w:gridCol w:w="2784"/>
        <w:gridCol w:w="6282"/>
      </w:tblGrid>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Carry out canopy maintenance</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AHCPHT204A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Undertake field budding and grafting</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AHCPHT206A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Handle and move mushroom boxes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AHCPHT207A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Perform mushroom substrate process tasks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AHCPHT208A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Water mushroom crops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AHCPHT209A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Produce trellis dried grapes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FDFWGG2003A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Hand prune vines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FDFWGG2008A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Train vines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FDFWGG2009A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specialised canopy management equipment</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FDFWGG2010A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Field graft vines</w:t>
            </w:r>
          </w:p>
        </w:tc>
      </w:tr>
      <w:tr w:rsidTr="003F74A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FDFWGG2016A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Install and maintain vine trellis</w:t>
            </w:r>
          </w:p>
        </w:tc>
      </w:tr>
    </w:tbl>
    <w:p w:rsidR="00000000" w:rsidRPr="00BD2A3C" w:rsidP="00BD2A3C">
      <w:pPr>
        <w:pStyle w:val="BodyText"/>
      </w:pPr>
    </w:p>
    <w:p w:rsidR="00000000" w:rsidRPr="00BD2A3C" w:rsidP="00BD2A3C">
      <w:pPr>
        <w:pStyle w:val="BodyText"/>
      </w:pPr>
      <w:r w:rsidRPr="00BD2A3C">
        <w:rPr>
          <w:rStyle w:val="SpecialBold"/>
        </w:rPr>
        <w:t>Work</w:t>
      </w:r>
    </w:p>
    <w:tbl>
      <w:tblPr>
        <w:tblW w:w="0" w:type="auto"/>
        <w:tblLayout w:type="fixed"/>
        <w:tblCellMar>
          <w:left w:w="62" w:type="dxa"/>
          <w:right w:w="62" w:type="dxa"/>
        </w:tblCellMar>
        <w:tblLook w:val="0000"/>
      </w:tblPr>
      <w:tblGrid>
        <w:gridCol w:w="2783"/>
        <w:gridCol w:w="6284"/>
      </w:tblGrid>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rPr>
                <w:rStyle w:val="SpecialBold"/>
              </w:rPr>
              <w:t>Unit title</w:t>
            </w:r>
          </w:p>
        </w:tc>
      </w:tr>
      <w:tr w:rsidTr="003F74A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Observe and report on weather</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Operate in isolated and remote situations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Observe enterprise quality assurance procedures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Collect and record production data</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AHCWRK208A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Provide information on products and services</w:t>
            </w:r>
          </w:p>
        </w:tc>
      </w:tr>
      <w:tr w:rsidTr="003F74A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3C">
            <w:pPr>
              <w:pStyle w:val="BodyText"/>
              <w:rPr>
                <w:lang w:val="en-NZ"/>
              </w:rPr>
            </w:pPr>
            <w:r w:rsidRPr="00BD2A3C">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3C" w:rsidP="00BD2A3C">
            <w:pPr>
              <w:pStyle w:val="BodyText"/>
            </w:pPr>
            <w:r w:rsidRPr="00BD2A3C">
              <w:t>Shift materials safely using manual han</w:t>
            </w:r>
            <w:r w:rsidRPr="00BD2A3C">
              <w:t>dling methods</w:t>
            </w:r>
          </w:p>
        </w:tc>
      </w:tr>
    </w:tbl>
    <w:p w:rsidR="00000000" w:rsidRPr="00BD2A3C" w:rsidP="00BD2A3C">
      <w:pPr>
        <w:pStyle w:val="BodyText"/>
      </w:pPr>
    </w:p>
    <w:p w:rsidR="00000000" w:rsidRPr="00BD2A3C" w:rsidP="00BD2A3C"/>
    <w:sectPr w:rsidSect="00BD2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rsidRPr="003F74AE" w:rsidP="003F7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AE" w:rsidP="00BD2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74AE" w:rsidP="00BD2A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F74AE" w:rsidP="00BD2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rsidRPr="003F74AE" w:rsidP="003F74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AE" w:rsidRPr="002D2AF8" w:rsidP="00BD2A3C">
    <w:pPr>
      <w:pStyle w:val="Header"/>
      <w:framePr w:wrap="around"/>
    </w:pPr>
    <w:r>
      <w:fldChar w:fldCharType="begin"/>
    </w:r>
    <w:r>
      <w:instrText xml:space="preserve"> TITLE   \* MERGEFORMAT </w:instrText>
    </w:r>
    <w:r>
      <w:fldChar w:fldCharType="separate"/>
    </w:r>
    <w:r>
      <w:t>AHC20310 Certificate II in Production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3F74AE" w:rsidP="00BD2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1AB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768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A3C"/>
    <w:pPr>
      <w:spacing w:before="360" w:after="60"/>
      <w:outlineLvl w:val="0"/>
    </w:pPr>
    <w:rPr>
      <w:sz w:val="32"/>
    </w:rPr>
  </w:style>
  <w:style w:type="paragraph" w:styleId="Heading2">
    <w:name w:val="heading 2"/>
    <w:basedOn w:val="HeadingBase"/>
    <w:next w:val="BodyText"/>
    <w:link w:val="Heading2Char"/>
    <w:qFormat/>
    <w:rsid w:val="00BD2A3C"/>
    <w:pPr>
      <w:keepLines/>
      <w:spacing w:before="240" w:after="120"/>
      <w:outlineLvl w:val="1"/>
    </w:pPr>
    <w:rPr>
      <w:sz w:val="28"/>
      <w:szCs w:val="40"/>
    </w:rPr>
  </w:style>
  <w:style w:type="paragraph" w:styleId="Heading3">
    <w:name w:val="heading 3"/>
    <w:basedOn w:val="HeadingBase"/>
    <w:next w:val="BodyText"/>
    <w:link w:val="Heading3Char"/>
    <w:qFormat/>
    <w:rsid w:val="00BD2A3C"/>
    <w:pPr>
      <w:spacing w:before="180" w:after="120"/>
      <w:outlineLvl w:val="2"/>
    </w:pPr>
    <w:rPr>
      <w:spacing w:val="-10"/>
      <w:kern w:val="32"/>
    </w:rPr>
  </w:style>
  <w:style w:type="paragraph" w:styleId="Heading4">
    <w:name w:val="heading 4"/>
    <w:basedOn w:val="HeadingBase"/>
    <w:next w:val="BodyText"/>
    <w:link w:val="Heading4Char"/>
    <w:qFormat/>
    <w:rsid w:val="00BD2A3C"/>
    <w:pPr>
      <w:spacing w:before="160" w:after="120"/>
      <w:outlineLvl w:val="3"/>
    </w:pPr>
    <w:rPr>
      <w:sz w:val="22"/>
    </w:rPr>
  </w:style>
  <w:style w:type="paragraph" w:styleId="Heading5">
    <w:name w:val="heading 5"/>
    <w:basedOn w:val="HeadingBase"/>
    <w:next w:val="Normal"/>
    <w:link w:val="Heading5Char"/>
    <w:qFormat/>
    <w:rsid w:val="00BD2A3C"/>
    <w:pPr>
      <w:spacing w:before="80"/>
      <w:outlineLvl w:val="4"/>
    </w:pPr>
    <w:rPr>
      <w:color w:val="918585"/>
      <w:sz w:val="20"/>
    </w:rPr>
  </w:style>
  <w:style w:type="paragraph" w:styleId="Heading6">
    <w:name w:val="heading 6"/>
    <w:basedOn w:val="HeadingBase"/>
    <w:next w:val="Normal"/>
    <w:link w:val="Heading6Char"/>
    <w:qFormat/>
    <w:rsid w:val="00BD2A3C"/>
    <w:pPr>
      <w:spacing w:before="60"/>
      <w:outlineLvl w:val="5"/>
    </w:pPr>
    <w:rPr>
      <w:color w:val="918585"/>
      <w:sz w:val="20"/>
    </w:rPr>
  </w:style>
  <w:style w:type="paragraph" w:styleId="Heading7">
    <w:name w:val="heading 7"/>
    <w:basedOn w:val="Normal"/>
    <w:next w:val="Normal"/>
    <w:link w:val="Heading7Char"/>
    <w:qFormat/>
    <w:rsid w:val="00BD2A3C"/>
    <w:pPr>
      <w:ind w:left="720"/>
      <w:outlineLvl w:val="6"/>
    </w:pPr>
    <w:rPr>
      <w:i/>
    </w:rPr>
  </w:style>
  <w:style w:type="paragraph" w:styleId="Heading8">
    <w:name w:val="heading 8"/>
    <w:basedOn w:val="Normal"/>
    <w:next w:val="Normal"/>
    <w:link w:val="Heading8Char"/>
    <w:qFormat/>
    <w:rsid w:val="00BD2A3C"/>
    <w:pPr>
      <w:ind w:left="720"/>
      <w:outlineLvl w:val="7"/>
    </w:pPr>
    <w:rPr>
      <w:i/>
    </w:rPr>
  </w:style>
  <w:style w:type="paragraph" w:styleId="Heading9">
    <w:name w:val="heading 9"/>
    <w:basedOn w:val="Normal"/>
    <w:next w:val="Normal"/>
    <w:link w:val="Heading9Char"/>
    <w:qFormat/>
    <w:rsid w:val="00BD2A3C"/>
    <w:pPr>
      <w:ind w:left="720"/>
      <w:outlineLvl w:val="8"/>
    </w:pPr>
    <w:rPr>
      <w:i/>
    </w:rPr>
  </w:style>
  <w:style w:type="character" w:default="1" w:styleId="DefaultParagraphFont">
    <w:name w:val="Default Paragraph Font"/>
    <w:uiPriority w:val="1"/>
    <w:unhideWhenUsed/>
    <w:rsid w:val="00BD2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A3C"/>
  </w:style>
  <w:style w:type="character" w:customStyle="1" w:styleId="Heading1Char">
    <w:name w:val="Heading 1 Char"/>
    <w:basedOn w:val="DefaultParagraphFont"/>
    <w:link w:val="Heading1"/>
    <w:rsid w:val="00BD2A3C"/>
    <w:rPr>
      <w:rFonts w:ascii="Times New Roman" w:eastAsia="Times New Roman" w:hAnsi="Times New Roman" w:cs="Times New Roman"/>
      <w:b/>
      <w:sz w:val="32"/>
      <w:szCs w:val="20"/>
      <w:lang w:eastAsia="en-US"/>
    </w:rPr>
  </w:style>
  <w:style w:type="paragraph" w:styleId="BodyText">
    <w:name w:val="Body Text"/>
    <w:basedOn w:val="Normal"/>
    <w:link w:val="BodyTextChar"/>
    <w:rsid w:val="00BD2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A3C"/>
    <w:rPr>
      <w:rFonts w:ascii="Times New Roman" w:eastAsia="Times New Roman" w:hAnsi="Times New Roman" w:cs="Times New Roman"/>
      <w:sz w:val="24"/>
      <w:lang w:eastAsia="en-US"/>
    </w:rPr>
  </w:style>
  <w:style w:type="paragraph" w:styleId="ListBullet">
    <w:name w:val="List Bullet"/>
    <w:basedOn w:val="List"/>
    <w:rsid w:val="00BD2A3C"/>
    <w:pPr>
      <w:numPr>
        <w:numId w:val="12"/>
      </w:numPr>
      <w:tabs>
        <w:tab w:val="clear" w:pos="340"/>
      </w:tabs>
      <w:spacing w:before="40" w:after="40"/>
    </w:pPr>
  </w:style>
  <w:style w:type="character" w:customStyle="1" w:styleId="SpecialBold">
    <w:name w:val="Special Bold"/>
    <w:basedOn w:val="DefaultParagraphFont"/>
    <w:rsid w:val="00BD2A3C"/>
    <w:rPr>
      <w:b/>
      <w:spacing w:val="0"/>
    </w:rPr>
  </w:style>
  <w:style w:type="character" w:styleId="Emphasis">
    <w:name w:val="Emphasis"/>
    <w:basedOn w:val="DefaultParagraphFont"/>
    <w:qFormat/>
    <w:rsid w:val="00BD2A3C"/>
    <w:rPr>
      <w:i/>
    </w:rPr>
  </w:style>
  <w:style w:type="paragraph" w:customStyle="1" w:styleId="SuperHeading">
    <w:name w:val="SuperHeading"/>
    <w:basedOn w:val="Normal"/>
    <w:rsid w:val="00BD2A3C"/>
    <w:pPr>
      <w:spacing w:before="240" w:after="120"/>
      <w:outlineLvl w:val="0"/>
    </w:pPr>
    <w:rPr>
      <w:rFonts w:ascii="Times New Roman" w:hAnsi="Times New Roman"/>
      <w:b/>
      <w:sz w:val="32"/>
    </w:rPr>
  </w:style>
  <w:style w:type="paragraph" w:customStyle="1" w:styleId="AllowPageBreak">
    <w:name w:val="AllowPageBreak"/>
    <w:rsid w:val="00BD2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A3C"/>
    <w:rPr>
      <w:rFonts w:ascii="Courier New" w:eastAsia="Times New Roman" w:hAnsi="Courier New" w:cs="Times New Roman"/>
      <w:i/>
      <w:szCs w:val="20"/>
      <w:lang w:eastAsia="en-US"/>
    </w:rPr>
  </w:style>
  <w:style w:type="paragraph" w:customStyle="1" w:styleId="HeadingBase">
    <w:name w:val="Heading Base"/>
    <w:rsid w:val="00BD2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A3C"/>
    <w:pPr>
      <w:tabs>
        <w:tab w:val="right" w:leader="dot" w:pos="9072"/>
      </w:tabs>
      <w:ind w:left="567"/>
    </w:pPr>
    <w:rPr>
      <w:szCs w:val="22"/>
    </w:rPr>
  </w:style>
  <w:style w:type="paragraph" w:customStyle="1" w:styleId="TOCBase">
    <w:name w:val="TOC Base"/>
    <w:rsid w:val="00BD2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A3C"/>
    <w:pPr>
      <w:tabs>
        <w:tab w:val="right" w:leader="dot" w:pos="9072"/>
      </w:tabs>
      <w:spacing w:before="40" w:after="40"/>
      <w:ind w:left="284"/>
    </w:pPr>
    <w:rPr>
      <w:rFonts w:ascii="Times New Roman" w:hAnsi="Times New Roman"/>
    </w:rPr>
  </w:style>
  <w:style w:type="paragraph" w:styleId="TOC1">
    <w:name w:val="toc 1"/>
    <w:basedOn w:val="TOCBase"/>
    <w:next w:val="Normal"/>
    <w:rsid w:val="00BD2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A3C"/>
    <w:rPr>
      <w:rFonts w:ascii="Times New Roman" w:eastAsia="Times New Roman" w:hAnsi="Times New Roman" w:cs="Times New Roman"/>
      <w:sz w:val="16"/>
      <w:lang w:eastAsia="en-US"/>
    </w:rPr>
  </w:style>
  <w:style w:type="paragraph" w:styleId="Title">
    <w:name w:val="Title"/>
    <w:basedOn w:val="HeadingBase"/>
    <w:link w:val="TitleChar"/>
    <w:qFormat/>
    <w:rsid w:val="00BD2A3C"/>
    <w:pPr>
      <w:spacing w:before="5040"/>
      <w:jc w:val="center"/>
    </w:pPr>
    <w:rPr>
      <w:sz w:val="48"/>
      <w:szCs w:val="72"/>
      <w:lang w:val="en-US"/>
    </w:rPr>
  </w:style>
  <w:style w:type="character" w:customStyle="1" w:styleId="TitleChar">
    <w:name w:val="Title Char"/>
    <w:basedOn w:val="DefaultParagraphFont"/>
    <w:link w:val="Title"/>
    <w:rsid w:val="00BD2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A3C"/>
    <w:pPr>
      <w:tabs>
        <w:tab w:val="left" w:pos="3600"/>
        <w:tab w:val="left" w:pos="3958"/>
      </w:tabs>
    </w:pPr>
  </w:style>
  <w:style w:type="paragraph" w:styleId="List">
    <w:name w:val="List"/>
    <w:basedOn w:val="BodyText"/>
    <w:next w:val="BodyText"/>
    <w:rsid w:val="00BD2A3C"/>
    <w:pPr>
      <w:tabs>
        <w:tab w:val="left" w:pos="340"/>
      </w:tabs>
      <w:spacing w:before="60" w:after="60"/>
      <w:ind w:left="340" w:hanging="340"/>
    </w:pPr>
  </w:style>
  <w:style w:type="paragraph" w:customStyle="1" w:styleId="Note">
    <w:name w:val="Note"/>
    <w:basedOn w:val="BodyText"/>
    <w:rsid w:val="00BD2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A3C"/>
    <w:pPr>
      <w:framePr w:wrap="auto" w:hAnchor="text" w:y="6049"/>
    </w:pPr>
    <w:rPr>
      <w:color w:val="000000"/>
      <w:sz w:val="40"/>
    </w:rPr>
  </w:style>
  <w:style w:type="paragraph" w:customStyle="1" w:styleId="TOCTitle">
    <w:name w:val="TOCTitle"/>
    <w:basedOn w:val="Heading1"/>
    <w:rsid w:val="00BD2A3C"/>
    <w:pPr>
      <w:spacing w:after="240"/>
      <w:jc w:val="center"/>
      <w:outlineLvl w:val="9"/>
    </w:pPr>
    <w:rPr>
      <w:caps/>
    </w:rPr>
  </w:style>
  <w:style w:type="paragraph" w:customStyle="1" w:styleId="Version">
    <w:name w:val="Version"/>
    <w:rsid w:val="00BD2A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A3C"/>
    <w:pPr>
      <w:numPr>
        <w:numId w:val="13"/>
      </w:numPr>
      <w:tabs>
        <w:tab w:val="clear" w:pos="680"/>
      </w:tabs>
    </w:pPr>
  </w:style>
  <w:style w:type="paragraph" w:styleId="Index1">
    <w:name w:val="index 1"/>
    <w:basedOn w:val="Normal"/>
    <w:next w:val="Normal"/>
    <w:semiHidden/>
    <w:rsid w:val="00BD2A3C"/>
    <w:pPr>
      <w:keepNext w:val="0"/>
      <w:tabs>
        <w:tab w:val="right" w:pos="4176"/>
      </w:tabs>
      <w:ind w:left="198" w:hanging="198"/>
    </w:pPr>
    <w:rPr>
      <w:rFonts w:ascii="Garamond" w:hAnsi="Garamond"/>
    </w:rPr>
  </w:style>
  <w:style w:type="paragraph" w:styleId="IndexHeading">
    <w:name w:val="index heading"/>
    <w:basedOn w:val="Normal"/>
    <w:next w:val="Index1"/>
    <w:semiHidden/>
    <w:rsid w:val="00BD2A3C"/>
    <w:pPr>
      <w:spacing w:before="120" w:after="120"/>
    </w:pPr>
    <w:rPr>
      <w:rFonts w:ascii="Arial" w:hAnsi="Arial"/>
      <w:b/>
      <w:color w:val="918585"/>
      <w:sz w:val="24"/>
    </w:rPr>
  </w:style>
  <w:style w:type="paragraph" w:styleId="Header">
    <w:name w:val="header"/>
    <w:basedOn w:val="Normal"/>
    <w:link w:val="HeaderChar"/>
    <w:rsid w:val="00BD2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A3C"/>
    <w:rPr>
      <w:rFonts w:ascii="Times New Roman" w:eastAsia="Times New Roman" w:hAnsi="Times New Roman" w:cs="Times New Roman"/>
      <w:sz w:val="16"/>
      <w:szCs w:val="20"/>
      <w:lang w:val="en-GB" w:eastAsia="en-US"/>
    </w:rPr>
  </w:style>
  <w:style w:type="paragraph" w:customStyle="1" w:styleId="Chapter">
    <w:name w:val="Chapter"/>
    <w:basedOn w:val="Normal"/>
    <w:rsid w:val="00BD2A3C"/>
    <w:pPr>
      <w:spacing w:before="240"/>
    </w:pPr>
    <w:rPr>
      <w:rFonts w:ascii="Times New Roman" w:hAnsi="Times New Roman"/>
      <w:smallCaps/>
      <w:spacing w:val="80"/>
      <w:sz w:val="28"/>
    </w:rPr>
  </w:style>
  <w:style w:type="paragraph" w:customStyle="1" w:styleId="InChapter">
    <w:name w:val="InChapter"/>
    <w:basedOn w:val="Heading3"/>
    <w:rsid w:val="00BD2A3C"/>
    <w:pPr>
      <w:spacing w:after="240"/>
      <w:outlineLvl w:val="9"/>
    </w:pPr>
    <w:rPr>
      <w:noProof/>
    </w:rPr>
  </w:style>
  <w:style w:type="paragraph" w:styleId="Index2">
    <w:name w:val="index 2"/>
    <w:basedOn w:val="Normal"/>
    <w:next w:val="Normal"/>
    <w:semiHidden/>
    <w:rsid w:val="00BD2A3C"/>
    <w:pPr>
      <w:tabs>
        <w:tab w:val="right" w:pos="4176"/>
      </w:tabs>
      <w:ind w:left="568" w:hanging="284"/>
    </w:pPr>
    <w:rPr>
      <w:rFonts w:ascii="Garamond" w:hAnsi="Garamond"/>
    </w:rPr>
  </w:style>
  <w:style w:type="paragraph" w:customStyle="1" w:styleId="Byline">
    <w:name w:val="Byline"/>
    <w:rsid w:val="00BD2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A3C"/>
    <w:pPr>
      <w:tabs>
        <w:tab w:val="clear" w:pos="3600"/>
        <w:tab w:val="clear" w:pos="3958"/>
      </w:tabs>
      <w:jc w:val="right"/>
    </w:pPr>
  </w:style>
  <w:style w:type="paragraph" w:styleId="Caption">
    <w:name w:val="caption"/>
    <w:basedOn w:val="BodyText"/>
    <w:next w:val="Normal"/>
    <w:qFormat/>
    <w:rsid w:val="00BD2A3C"/>
    <w:pPr>
      <w:framePr w:w="2268" w:hSpace="181" w:vSpace="181" w:wrap="around" w:vAnchor="text" w:hAnchor="page" w:x="1135" w:y="285" w:anchorLock="1"/>
    </w:pPr>
    <w:rPr>
      <w:i/>
    </w:rPr>
  </w:style>
  <w:style w:type="paragraph" w:customStyle="1" w:styleId="MiniTOCTitle">
    <w:name w:val="MiniTOCTitle"/>
    <w:basedOn w:val="Heading4"/>
    <w:rsid w:val="00BD2A3C"/>
    <w:pPr>
      <w:spacing w:before="240"/>
      <w:outlineLvl w:val="9"/>
    </w:pPr>
    <w:rPr>
      <w:noProof/>
      <w:sz w:val="24"/>
    </w:rPr>
  </w:style>
  <w:style w:type="paragraph" w:customStyle="1" w:styleId="MiniTOCItem">
    <w:name w:val="MiniTOCItem"/>
    <w:basedOn w:val="ListBullet"/>
    <w:rsid w:val="00BD2A3C"/>
    <w:pPr>
      <w:numPr>
        <w:numId w:val="0"/>
      </w:numPr>
      <w:tabs>
        <w:tab w:val="right" w:leader="dot" w:pos="6521"/>
      </w:tabs>
      <w:spacing w:before="0" w:after="0"/>
    </w:pPr>
  </w:style>
  <w:style w:type="paragraph" w:customStyle="1" w:styleId="TOFTitle">
    <w:name w:val="TOFTitle"/>
    <w:basedOn w:val="TOCTitle"/>
    <w:rsid w:val="00BD2A3C"/>
  </w:style>
  <w:style w:type="paragraph" w:styleId="TableofFigures">
    <w:name w:val="table of figures"/>
    <w:basedOn w:val="Normal"/>
    <w:next w:val="Normal"/>
    <w:semiHidden/>
    <w:rsid w:val="00BD2A3C"/>
    <w:pPr>
      <w:tabs>
        <w:tab w:val="right" w:leader="dot" w:pos="9072"/>
      </w:tabs>
      <w:ind w:left="970" w:hanging="403"/>
    </w:pPr>
    <w:rPr>
      <w:rFonts w:ascii="Times New Roman" w:hAnsi="Times New Roman"/>
      <w:b/>
    </w:rPr>
  </w:style>
  <w:style w:type="paragraph" w:styleId="ListNumber">
    <w:name w:val="List Number"/>
    <w:basedOn w:val="List"/>
    <w:rsid w:val="00BD2A3C"/>
    <w:pPr>
      <w:numPr>
        <w:numId w:val="10"/>
      </w:numPr>
    </w:pPr>
  </w:style>
  <w:style w:type="character" w:customStyle="1" w:styleId="WingdingSymbols">
    <w:name w:val="Wingding Symbols"/>
    <w:rsid w:val="00BD2A3C"/>
    <w:rPr>
      <w:rFonts w:ascii="Wingdings" w:hAnsi="Wingdings"/>
    </w:rPr>
  </w:style>
  <w:style w:type="paragraph" w:customStyle="1" w:styleId="TableHeading">
    <w:name w:val="Table Heading"/>
    <w:basedOn w:val="HeadingBase"/>
    <w:rsid w:val="00BD2A3C"/>
    <w:pPr>
      <w:keepLines/>
      <w:pBdr>
        <w:bottom w:val="single" w:sz="6" w:space="1" w:color="918585"/>
      </w:pBdr>
      <w:spacing w:before="240"/>
    </w:pPr>
  </w:style>
  <w:style w:type="character" w:customStyle="1" w:styleId="HotSpot">
    <w:name w:val="HotSpot"/>
    <w:rsid w:val="00BD2A3C"/>
    <w:rPr>
      <w:color w:val="0033CC"/>
      <w:u w:val="none"/>
    </w:rPr>
  </w:style>
  <w:style w:type="paragraph" w:customStyle="1" w:styleId="BodyTextRight">
    <w:name w:val="Body Text Right"/>
    <w:basedOn w:val="BodyText"/>
    <w:rsid w:val="00BD2A3C"/>
    <w:pPr>
      <w:spacing w:before="0" w:after="0"/>
      <w:jc w:val="right"/>
    </w:pPr>
  </w:style>
  <w:style w:type="paragraph" w:styleId="Index3">
    <w:name w:val="index 3"/>
    <w:basedOn w:val="ListNumber2"/>
    <w:next w:val="Normal"/>
    <w:semiHidden/>
    <w:rsid w:val="00BD2A3C"/>
    <w:pPr>
      <w:numPr>
        <w:numId w:val="0"/>
      </w:numPr>
      <w:tabs>
        <w:tab w:val="right" w:leader="dot" w:pos="4176"/>
      </w:tabs>
    </w:pPr>
  </w:style>
  <w:style w:type="paragraph" w:styleId="ListNumber2">
    <w:name w:val="List Number 2"/>
    <w:basedOn w:val="List2"/>
    <w:rsid w:val="00BD2A3C"/>
    <w:pPr>
      <w:numPr>
        <w:numId w:val="9"/>
      </w:numPr>
      <w:tabs>
        <w:tab w:val="clear" w:pos="1060"/>
      </w:tabs>
    </w:pPr>
  </w:style>
  <w:style w:type="paragraph" w:customStyle="1" w:styleId="MarginNote">
    <w:name w:val="Margin Note"/>
    <w:basedOn w:val="BodyText"/>
    <w:rsid w:val="00BD2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A3C"/>
    <w:rPr>
      <w:sz w:val="32"/>
    </w:rPr>
  </w:style>
  <w:style w:type="paragraph" w:customStyle="1" w:styleId="HeadingProcedure">
    <w:name w:val="Heading Procedure"/>
    <w:basedOn w:val="HeadingBase"/>
    <w:next w:val="Normal"/>
    <w:rsid w:val="00BD2A3C"/>
    <w:pPr>
      <w:tabs>
        <w:tab w:val="left" w:pos="0"/>
      </w:tabs>
      <w:spacing w:before="120" w:after="60"/>
    </w:pPr>
    <w:rPr>
      <w:i/>
      <w:color w:val="918585"/>
      <w:sz w:val="22"/>
    </w:rPr>
  </w:style>
  <w:style w:type="paragraph" w:customStyle="1" w:styleId="TableBodyText">
    <w:name w:val="Table Body Text"/>
    <w:basedOn w:val="BodyText"/>
    <w:rsid w:val="00BD2A3C"/>
    <w:pPr>
      <w:spacing w:before="60" w:after="60"/>
    </w:pPr>
  </w:style>
  <w:style w:type="paragraph" w:styleId="ListContinue">
    <w:name w:val="List Continue"/>
    <w:basedOn w:val="List"/>
    <w:rsid w:val="00BD2A3C"/>
    <w:pPr>
      <w:ind w:firstLine="0"/>
    </w:pPr>
  </w:style>
  <w:style w:type="paragraph" w:customStyle="1" w:styleId="ListNote">
    <w:name w:val="List Note"/>
    <w:basedOn w:val="List"/>
    <w:rsid w:val="00BD2A3C"/>
    <w:pPr>
      <w:pBdr>
        <w:top w:val="single" w:sz="6" w:space="2" w:color="918585"/>
        <w:bottom w:val="single" w:sz="6" w:space="2" w:color="918585"/>
      </w:pBdr>
      <w:tabs>
        <w:tab w:val="left" w:pos="1021"/>
      </w:tabs>
      <w:ind w:firstLine="0"/>
    </w:pPr>
  </w:style>
  <w:style w:type="paragraph" w:customStyle="1" w:styleId="Warning">
    <w:name w:val="Warning"/>
    <w:basedOn w:val="BodyText"/>
    <w:rsid w:val="00BD2A3C"/>
    <w:pPr>
      <w:shd w:val="clear" w:color="auto" w:fill="D9D9D9"/>
      <w:tabs>
        <w:tab w:val="left" w:pos="992"/>
      </w:tabs>
      <w:ind w:left="119" w:right="119"/>
    </w:pPr>
    <w:rPr>
      <w:sz w:val="20"/>
    </w:rPr>
  </w:style>
  <w:style w:type="paragraph" w:customStyle="1" w:styleId="MarginIcons">
    <w:name w:val="Margin Icons"/>
    <w:basedOn w:val="BodyText"/>
    <w:rsid w:val="00BD2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A3C"/>
    <w:rPr>
      <w:rFonts w:ascii="Courier New" w:hAnsi="Courier New"/>
    </w:rPr>
  </w:style>
  <w:style w:type="paragraph" w:customStyle="1" w:styleId="NoteBullet">
    <w:name w:val="Note Bullet"/>
    <w:basedOn w:val="Note"/>
    <w:rsid w:val="00BD2A3C"/>
    <w:pPr>
      <w:tabs>
        <w:tab w:val="clear" w:pos="680"/>
      </w:tabs>
      <w:spacing w:before="60" w:after="60"/>
    </w:pPr>
  </w:style>
  <w:style w:type="paragraph" w:customStyle="1" w:styleId="SubHeading2">
    <w:name w:val="SubHeading2"/>
    <w:basedOn w:val="HeadingBase"/>
    <w:rsid w:val="00BD2A3C"/>
    <w:pPr>
      <w:spacing w:before="240" w:after="60"/>
    </w:pPr>
    <w:rPr>
      <w:sz w:val="20"/>
    </w:rPr>
  </w:style>
  <w:style w:type="paragraph" w:customStyle="1" w:styleId="SubHeading1">
    <w:name w:val="SubHeading1"/>
    <w:basedOn w:val="HeadingBase"/>
    <w:rsid w:val="00BD2A3C"/>
    <w:pPr>
      <w:spacing w:before="240" w:after="60"/>
    </w:pPr>
    <w:rPr>
      <w:color w:val="918585"/>
      <w:sz w:val="22"/>
    </w:rPr>
  </w:style>
  <w:style w:type="paragraph" w:customStyle="1" w:styleId="SideHeading">
    <w:name w:val="Side Heading"/>
    <w:basedOn w:val="HeadingBase"/>
    <w:rsid w:val="00BD2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A3C"/>
    <w:pPr>
      <w:tabs>
        <w:tab w:val="num" w:pos="360"/>
      </w:tabs>
    </w:pPr>
  </w:style>
  <w:style w:type="paragraph" w:styleId="PlainText">
    <w:name w:val="Plain Text"/>
    <w:basedOn w:val="Normal"/>
    <w:link w:val="PlainTextChar"/>
    <w:rsid w:val="00BD2A3C"/>
    <w:rPr>
      <w:sz w:val="20"/>
    </w:rPr>
  </w:style>
  <w:style w:type="character" w:customStyle="1" w:styleId="PlainTextChar">
    <w:name w:val="Plain Text Char"/>
    <w:basedOn w:val="DefaultParagraphFont"/>
    <w:link w:val="PlainText"/>
    <w:rsid w:val="00BD2A3C"/>
    <w:rPr>
      <w:rFonts w:ascii="Courier New" w:eastAsia="Times New Roman" w:hAnsi="Courier New" w:cs="Times New Roman"/>
      <w:sz w:val="20"/>
      <w:szCs w:val="20"/>
      <w:lang w:eastAsia="en-US"/>
    </w:rPr>
  </w:style>
  <w:style w:type="character" w:customStyle="1" w:styleId="MenuOption">
    <w:name w:val="Menu Option"/>
    <w:basedOn w:val="DefaultParagraphFont"/>
    <w:rsid w:val="00BD2A3C"/>
    <w:rPr>
      <w:b/>
      <w:smallCaps/>
    </w:rPr>
  </w:style>
  <w:style w:type="paragraph" w:customStyle="1" w:styleId="TableListNumber">
    <w:name w:val="Table List Number"/>
    <w:basedOn w:val="ListNumber"/>
    <w:rsid w:val="00BD2A3C"/>
    <w:pPr>
      <w:numPr>
        <w:numId w:val="0"/>
      </w:numPr>
    </w:pPr>
  </w:style>
  <w:style w:type="paragraph" w:styleId="TOC4">
    <w:name w:val="toc 4"/>
    <w:basedOn w:val="TOCBase"/>
    <w:next w:val="Normal"/>
    <w:semiHidden/>
    <w:rsid w:val="00BD2A3C"/>
    <w:pPr>
      <w:tabs>
        <w:tab w:val="right" w:leader="dot" w:pos="9071"/>
      </w:tabs>
      <w:ind w:left="1701"/>
    </w:pPr>
  </w:style>
  <w:style w:type="paragraph" w:customStyle="1" w:styleId="ListAlpha">
    <w:name w:val="List Alpha"/>
    <w:basedOn w:val="List"/>
    <w:rsid w:val="00BD2A3C"/>
    <w:pPr>
      <w:numPr>
        <w:numId w:val="8"/>
      </w:numPr>
    </w:pPr>
  </w:style>
  <w:style w:type="paragraph" w:customStyle="1" w:styleId="ListAlpha2">
    <w:name w:val="List Alpha 2"/>
    <w:basedOn w:val="List2"/>
    <w:rsid w:val="00BD2A3C"/>
    <w:pPr>
      <w:numPr>
        <w:numId w:val="7"/>
      </w:numPr>
    </w:pPr>
  </w:style>
  <w:style w:type="paragraph" w:styleId="List2">
    <w:name w:val="List 2"/>
    <w:basedOn w:val="BodyText"/>
    <w:rsid w:val="00BD2A3C"/>
    <w:pPr>
      <w:tabs>
        <w:tab w:val="left" w:pos="680"/>
      </w:tabs>
      <w:spacing w:before="60" w:after="60"/>
      <w:ind w:left="680" w:hanging="340"/>
    </w:pPr>
  </w:style>
  <w:style w:type="paragraph" w:styleId="List3">
    <w:name w:val="List 3"/>
    <w:basedOn w:val="BodyText"/>
    <w:rsid w:val="00BD2A3C"/>
    <w:pPr>
      <w:tabs>
        <w:tab w:val="left" w:pos="1021"/>
      </w:tabs>
      <w:spacing w:before="60" w:after="60"/>
      <w:ind w:left="1020" w:hanging="340"/>
    </w:pPr>
  </w:style>
  <w:style w:type="paragraph" w:styleId="List4">
    <w:name w:val="List 4"/>
    <w:basedOn w:val="BodyText"/>
    <w:rsid w:val="00BD2A3C"/>
    <w:pPr>
      <w:tabs>
        <w:tab w:val="left" w:pos="1361"/>
      </w:tabs>
      <w:spacing w:before="60" w:after="60"/>
      <w:ind w:left="1361" w:hanging="340"/>
    </w:pPr>
  </w:style>
  <w:style w:type="paragraph" w:styleId="List5">
    <w:name w:val="List 5"/>
    <w:basedOn w:val="BodyText"/>
    <w:rsid w:val="00BD2A3C"/>
    <w:pPr>
      <w:tabs>
        <w:tab w:val="left" w:pos="1701"/>
      </w:tabs>
      <w:spacing w:before="60" w:after="60"/>
      <w:ind w:left="1701" w:hanging="340"/>
    </w:pPr>
  </w:style>
  <w:style w:type="paragraph" w:styleId="ListBullet3">
    <w:name w:val="List Bullet 3"/>
    <w:basedOn w:val="List3"/>
    <w:rsid w:val="00BD2A3C"/>
    <w:pPr>
      <w:numPr>
        <w:numId w:val="14"/>
      </w:numPr>
      <w:tabs>
        <w:tab w:val="clear" w:pos="1021"/>
      </w:tabs>
      <w:ind w:left="1037" w:hanging="357"/>
    </w:pPr>
  </w:style>
  <w:style w:type="paragraph" w:styleId="ListBullet4">
    <w:name w:val="List Bullet 4"/>
    <w:basedOn w:val="List4"/>
    <w:rsid w:val="00BD2A3C"/>
    <w:pPr>
      <w:numPr>
        <w:numId w:val="2"/>
      </w:numPr>
    </w:pPr>
  </w:style>
  <w:style w:type="paragraph" w:styleId="ListBullet5">
    <w:name w:val="List Bullet 5"/>
    <w:basedOn w:val="List5"/>
    <w:rsid w:val="00BD2A3C"/>
    <w:pPr>
      <w:numPr>
        <w:numId w:val="3"/>
      </w:numPr>
    </w:pPr>
  </w:style>
  <w:style w:type="paragraph" w:styleId="ListContinue2">
    <w:name w:val="List Continue 2"/>
    <w:basedOn w:val="List2"/>
    <w:rsid w:val="00BD2A3C"/>
    <w:pPr>
      <w:ind w:firstLine="0"/>
    </w:pPr>
  </w:style>
  <w:style w:type="paragraph" w:styleId="ListContinue3">
    <w:name w:val="List Continue 3"/>
    <w:basedOn w:val="List3"/>
    <w:rsid w:val="00BD2A3C"/>
    <w:pPr>
      <w:ind w:left="1021" w:firstLine="0"/>
    </w:pPr>
  </w:style>
  <w:style w:type="paragraph" w:styleId="ListContinue4">
    <w:name w:val="List Continue 4"/>
    <w:basedOn w:val="List4"/>
    <w:rsid w:val="00BD2A3C"/>
    <w:pPr>
      <w:ind w:firstLine="0"/>
    </w:pPr>
  </w:style>
  <w:style w:type="paragraph" w:styleId="ListContinue5">
    <w:name w:val="List Continue 5"/>
    <w:basedOn w:val="List5"/>
    <w:rsid w:val="00BD2A3C"/>
    <w:pPr>
      <w:ind w:firstLine="0"/>
    </w:pPr>
  </w:style>
  <w:style w:type="paragraph" w:styleId="ListNumber3">
    <w:name w:val="List Number 3"/>
    <w:basedOn w:val="List3"/>
    <w:rsid w:val="00BD2A3C"/>
    <w:pPr>
      <w:numPr>
        <w:numId w:val="4"/>
      </w:numPr>
    </w:pPr>
  </w:style>
  <w:style w:type="paragraph" w:styleId="ListNumber4">
    <w:name w:val="List Number 4"/>
    <w:basedOn w:val="List4"/>
    <w:rsid w:val="00BD2A3C"/>
    <w:pPr>
      <w:numPr>
        <w:numId w:val="5"/>
      </w:numPr>
    </w:pPr>
  </w:style>
  <w:style w:type="paragraph" w:styleId="ListNumber5">
    <w:name w:val="List Number 5"/>
    <w:basedOn w:val="List5"/>
    <w:rsid w:val="00BD2A3C"/>
    <w:pPr>
      <w:numPr>
        <w:numId w:val="6"/>
      </w:numPr>
    </w:pPr>
  </w:style>
  <w:style w:type="paragraph" w:styleId="BlockText">
    <w:name w:val="Block Text"/>
    <w:basedOn w:val="Normal"/>
    <w:rsid w:val="00BD2A3C"/>
    <w:pPr>
      <w:spacing w:after="120"/>
      <w:ind w:left="1440" w:right="1440"/>
    </w:pPr>
  </w:style>
  <w:style w:type="character" w:customStyle="1" w:styleId="Subscript">
    <w:name w:val="Subscript"/>
    <w:basedOn w:val="DefaultParagraphFont"/>
    <w:rsid w:val="00BD2A3C"/>
    <w:rPr>
      <w:sz w:val="16"/>
      <w:vertAlign w:val="subscript"/>
    </w:rPr>
  </w:style>
  <w:style w:type="character" w:customStyle="1" w:styleId="Superscript">
    <w:name w:val="Superscript"/>
    <w:basedOn w:val="DefaultParagraphFont"/>
    <w:rsid w:val="00BD2A3C"/>
    <w:rPr>
      <w:sz w:val="16"/>
      <w:vertAlign w:val="superscript"/>
    </w:rPr>
  </w:style>
  <w:style w:type="character" w:customStyle="1" w:styleId="Symbols">
    <w:name w:val="Symbols"/>
    <w:basedOn w:val="DefaultParagraphFont"/>
    <w:rsid w:val="00BD2A3C"/>
    <w:rPr>
      <w:rFonts w:ascii="Symbol" w:hAnsi="Symbol"/>
    </w:rPr>
  </w:style>
  <w:style w:type="character" w:customStyle="1" w:styleId="MenuOptions">
    <w:name w:val="Menu Options"/>
    <w:basedOn w:val="DefaultParagraphFont"/>
    <w:rsid w:val="00BD2A3C"/>
    <w:rPr>
      <w:rFonts w:ascii="Arial Narrow" w:hAnsi="Arial Narrow"/>
      <w:smallCaps/>
    </w:rPr>
  </w:style>
  <w:style w:type="character" w:customStyle="1" w:styleId="Buttons">
    <w:name w:val="Buttons"/>
    <w:basedOn w:val="DefaultParagraphFont"/>
    <w:rsid w:val="00BD2A3C"/>
    <w:rPr>
      <w:b/>
    </w:rPr>
  </w:style>
  <w:style w:type="character" w:customStyle="1" w:styleId="Underlined">
    <w:name w:val="Underlined"/>
    <w:basedOn w:val="DefaultParagraphFont"/>
    <w:rsid w:val="00BD2A3C"/>
    <w:rPr>
      <w:u w:val="single"/>
    </w:rPr>
  </w:style>
  <w:style w:type="paragraph" w:customStyle="1" w:styleId="TableBodyTextRight">
    <w:name w:val="Table Body Text Right"/>
    <w:basedOn w:val="TableBodyText"/>
    <w:rsid w:val="00BD2A3C"/>
    <w:pPr>
      <w:widowControl w:val="0"/>
      <w:autoSpaceDE w:val="0"/>
      <w:autoSpaceDN w:val="0"/>
      <w:adjustRightInd w:val="0"/>
      <w:jc w:val="right"/>
    </w:pPr>
    <w:rPr>
      <w:rFonts w:cs="Arial"/>
      <w:szCs w:val="18"/>
    </w:rPr>
  </w:style>
  <w:style w:type="paragraph" w:customStyle="1" w:styleId="CopyrightText">
    <w:name w:val="Copyright Text"/>
    <w:basedOn w:val="BodyText"/>
    <w:rsid w:val="00BD2A3C"/>
    <w:rPr>
      <w:sz w:val="18"/>
    </w:rPr>
  </w:style>
  <w:style w:type="paragraph" w:customStyle="1" w:styleId="BodySmallRight">
    <w:name w:val="Body Small Right"/>
    <w:basedOn w:val="BodyTextRight"/>
    <w:rsid w:val="00BD2A3C"/>
    <w:rPr>
      <w:sz w:val="18"/>
      <w:szCs w:val="18"/>
    </w:rPr>
  </w:style>
  <w:style w:type="paragraph" w:customStyle="1" w:styleId="MarginEdition">
    <w:name w:val="Margin Edition"/>
    <w:basedOn w:val="MarginNote"/>
    <w:rsid w:val="00BD2A3C"/>
    <w:pPr>
      <w:spacing w:before="0" w:after="0"/>
    </w:pPr>
    <w:rPr>
      <w:rFonts w:ascii="Times New Roman" w:hAnsi="Times New Roman"/>
      <w:color w:val="999999"/>
    </w:rPr>
  </w:style>
  <w:style w:type="paragraph" w:customStyle="1" w:styleId="Spacer">
    <w:name w:val="Spacer"/>
    <w:basedOn w:val="Normal"/>
    <w:rsid w:val="00BD2A3C"/>
    <w:rPr>
      <w:sz w:val="2"/>
      <w:szCs w:val="2"/>
    </w:rPr>
  </w:style>
  <w:style w:type="character" w:customStyle="1" w:styleId="Small">
    <w:name w:val="Small"/>
    <w:basedOn w:val="DefaultParagraphFont"/>
    <w:rsid w:val="00BD2A3C"/>
    <w:rPr>
      <w:sz w:val="16"/>
    </w:rPr>
  </w:style>
  <w:style w:type="paragraph" w:customStyle="1" w:styleId="WideTable">
    <w:name w:val="Wide Table"/>
    <w:basedOn w:val="Normal"/>
    <w:rsid w:val="00BD2A3C"/>
    <w:pPr>
      <w:ind w:left="-1418"/>
    </w:pPr>
    <w:rPr>
      <w:sz w:val="2"/>
      <w:szCs w:val="2"/>
    </w:rPr>
  </w:style>
  <w:style w:type="character" w:styleId="PageNumber">
    <w:name w:val="page number"/>
    <w:basedOn w:val="DefaultParagraphFont"/>
    <w:rsid w:val="00BD2A3C"/>
  </w:style>
  <w:style w:type="paragraph" w:styleId="Quote">
    <w:name w:val="Quote"/>
    <w:basedOn w:val="Heading1"/>
    <w:link w:val="QuoteChar"/>
    <w:qFormat/>
    <w:rsid w:val="00BD2A3C"/>
    <w:rPr>
      <w:b w:val="0"/>
      <w:sz w:val="72"/>
      <w:szCs w:val="72"/>
      <w:lang w:val="en-NZ"/>
    </w:rPr>
  </w:style>
  <w:style w:type="character" w:customStyle="1" w:styleId="QuoteChar">
    <w:name w:val="Quote Char"/>
    <w:basedOn w:val="DefaultParagraphFont"/>
    <w:link w:val="Quote"/>
    <w:rsid w:val="00BD2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A3C"/>
    <w:pPr>
      <w:pageBreakBefore/>
    </w:pPr>
  </w:style>
  <w:style w:type="paragraph" w:customStyle="1" w:styleId="Border">
    <w:name w:val="Border"/>
    <w:basedOn w:val="Normal"/>
    <w:qFormat/>
    <w:rsid w:val="00BD2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A3C"/>
    <w:rPr>
      <w:b/>
      <w:bCs/>
      <w:i/>
      <w:iCs/>
      <w:color w:val="auto"/>
    </w:rPr>
  </w:style>
  <w:style w:type="paragraph" w:styleId="IntenseQuote">
    <w:name w:val="Intense Quote"/>
    <w:basedOn w:val="Normal"/>
    <w:next w:val="Normal"/>
    <w:link w:val="IntenseQuoteChar"/>
    <w:uiPriority w:val="30"/>
    <w:qFormat/>
    <w:rsid w:val="00BD2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A3C"/>
    <w:rPr>
      <w:smallCaps/>
      <w:color w:val="auto"/>
      <w:u w:val="single"/>
    </w:rPr>
  </w:style>
  <w:style w:type="character" w:styleId="IntenseReference">
    <w:name w:val="Intense Reference"/>
    <w:basedOn w:val="DefaultParagraphFont"/>
    <w:uiPriority w:val="32"/>
    <w:qFormat/>
    <w:rsid w:val="00BD2A3C"/>
    <w:rPr>
      <w:b/>
      <w:bCs/>
      <w:smallCaps/>
      <w:color w:val="auto"/>
      <w:spacing w:val="5"/>
      <w:u w:val="single"/>
    </w:rPr>
  </w:style>
  <w:style w:type="paragraph" w:customStyle="1" w:styleId="2ColumnHeading">
    <w:name w:val="2Column Heading"/>
    <w:basedOn w:val="BodyText"/>
    <w:qFormat/>
    <w:rsid w:val="00BD2A3C"/>
    <w:pPr>
      <w:spacing w:after="60"/>
      <w:ind w:left="-2268"/>
    </w:pPr>
    <w:rPr>
      <w:b/>
    </w:rPr>
  </w:style>
  <w:style w:type="paragraph" w:customStyle="1" w:styleId="Heading1TOC">
    <w:name w:val="Heading1 TOC"/>
    <w:basedOn w:val="Normal"/>
    <w:qFormat/>
    <w:rsid w:val="00BD2A3C"/>
    <w:pPr>
      <w:spacing w:before="240" w:after="120"/>
    </w:pPr>
    <w:rPr>
      <w:rFonts w:ascii="Times New Roman" w:hAnsi="Times New Roman"/>
      <w:b/>
      <w:sz w:val="32"/>
    </w:rPr>
  </w:style>
  <w:style w:type="paragraph" w:customStyle="1" w:styleId="Heading2TOC">
    <w:name w:val="Heading2 TOC"/>
    <w:basedOn w:val="Normal"/>
    <w:qFormat/>
    <w:rsid w:val="00BD2A3C"/>
    <w:pPr>
      <w:spacing w:before="240" w:after="60"/>
    </w:pPr>
    <w:rPr>
      <w:rFonts w:ascii="Times New Roman" w:hAnsi="Times New Roman"/>
      <w:b/>
      <w:sz w:val="28"/>
    </w:rPr>
  </w:style>
  <w:style w:type="character" w:customStyle="1" w:styleId="Underline">
    <w:name w:val="Underline"/>
    <w:basedOn w:val="DefaultParagraphFont"/>
    <w:qFormat/>
    <w:rsid w:val="00BD2A3C"/>
    <w:rPr>
      <w:u w:val="single"/>
    </w:rPr>
  </w:style>
  <w:style w:type="character" w:customStyle="1" w:styleId="BoldandItalics">
    <w:name w:val="Bold and Italics"/>
    <w:qFormat/>
    <w:rsid w:val="00BD2A3C"/>
    <w:rPr>
      <w:b/>
      <w:i/>
      <w:u w:val="none"/>
    </w:rPr>
  </w:style>
  <w:style w:type="paragraph" w:styleId="BalloonText">
    <w:name w:val="Balloon Text"/>
    <w:basedOn w:val="Normal"/>
    <w:link w:val="BalloonTextChar"/>
    <w:rsid w:val="00BD2A3C"/>
    <w:rPr>
      <w:rFonts w:ascii="Tahoma" w:hAnsi="Tahoma" w:cs="Tahoma"/>
      <w:sz w:val="16"/>
      <w:szCs w:val="16"/>
    </w:rPr>
  </w:style>
  <w:style w:type="character" w:customStyle="1" w:styleId="BalloonTextChar">
    <w:name w:val="Balloon Text Char"/>
    <w:basedOn w:val="DefaultParagraphFont"/>
    <w:link w:val="BalloonText"/>
    <w:rsid w:val="00BD2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A3C"/>
    <w:rPr>
      <w:b/>
      <w:color w:val="660033"/>
      <w:spacing w:val="0"/>
    </w:rPr>
  </w:style>
  <w:style w:type="paragraph" w:customStyle="1" w:styleId="Nameditemlist">
    <w:name w:val="Named item list"/>
    <w:basedOn w:val="BodyText"/>
    <w:qFormat/>
    <w:rsid w:val="00BD2A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881</Words>
  <Characters>5821</Characters>
  <Application>Microsoft Office Word</Application>
  <DocSecurity>0</DocSecurity>
  <Lines>296</Lines>
  <Paragraphs>248</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AHC20310 Certificate II in Production Horticulture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2013-02-28T23:23:00Z</dcterms:created>
  <dcterms:modified xsi:type="dcterms:W3CDTF">2013-02-28T23:23:00Z</dcterms:modified>
</cp:coreProperties>
</file>