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0B5" w:rsidP="00364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AHCWRK521 Plan, implement and review a quality assurance program</w:t>
      </w:r>
      <w:r>
        <w:fldChar w:fldCharType="end"/>
      </w:r>
    </w:p>
    <w:p w:rsidR="003640B5" w:rsidP="003640B5">
      <w:pPr>
        <w:pStyle w:val="Version"/>
        <w:sectPr w:rsidSect="004A1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0C5" w:rsidP="004A10C5">
      <w:pPr>
        <w:pStyle w:val="SuperHeading"/>
      </w:pPr>
      <w:r w:rsidRPr="004A10C5">
        <w:t>Assessment Requirements for AHCWRK521 Plan, implement and review a quality assurance program</w:t>
      </w:r>
    </w:p>
    <w:p w:rsidR="00000000" w:rsidRPr="004A10C5" w:rsidP="004A10C5">
      <w:pPr>
        <w:pStyle w:val="Heading1"/>
      </w:pPr>
      <w:bookmarkStart w:id="1" w:name="O_1279585"/>
      <w:bookmarkEnd w:id="1"/>
      <w:r w:rsidRPr="004A10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0C5">
            <w:pPr>
              <w:pStyle w:val="BodyTextBold"/>
              <w:rPr>
                <w:lang w:val="en-NZ"/>
              </w:rPr>
            </w:pPr>
            <w:r w:rsidRPr="004A10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0C5">
            <w:pPr>
              <w:pStyle w:val="BodyTextBold"/>
              <w:rPr>
                <w:lang w:val="en-NZ"/>
              </w:rPr>
            </w:pPr>
            <w:r w:rsidRPr="004A10C5">
              <w:t>Comments</w:t>
            </w:r>
          </w:p>
        </w:tc>
      </w:tr>
      <w:tr w:rsidTr="004A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0C5">
            <w:pPr>
              <w:pStyle w:val="BodyText"/>
              <w:rPr>
                <w:lang w:val="en-NZ"/>
              </w:rPr>
            </w:pPr>
            <w:r w:rsidRPr="004A10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0C5" w:rsidP="004A10C5">
            <w:pPr>
              <w:pStyle w:val="BodyText"/>
            </w:pPr>
            <w:r w:rsidRPr="004A10C5">
              <w:t>This version released with AHC Agriculture, Horticulture and Conservation and Land Management Training Package Version 9.0.</w:t>
            </w:r>
          </w:p>
        </w:tc>
      </w:tr>
    </w:tbl>
    <w:p w:rsidR="00000000" w:rsidRPr="004A10C5" w:rsidP="004A10C5">
      <w:pPr>
        <w:pStyle w:val="BodyText"/>
      </w:pPr>
    </w:p>
    <w:p w:rsidR="00000000" w:rsidRPr="004A10C5" w:rsidP="004A10C5">
      <w:pPr>
        <w:pStyle w:val="AllowPageBreak"/>
      </w:pPr>
    </w:p>
    <w:p w:rsidR="00000000" w:rsidRPr="004A10C5" w:rsidP="004A10C5">
      <w:pPr>
        <w:pStyle w:val="Heading1"/>
      </w:pPr>
      <w:bookmarkStart w:id="2" w:name="O_1279586"/>
      <w:bookmarkEnd w:id="2"/>
      <w:r w:rsidRPr="004A10C5">
        <w:t>Performance Evidence</w:t>
      </w:r>
    </w:p>
    <w:p w:rsidR="00000000" w:rsidRPr="004A10C5" w:rsidP="003640B5">
      <w:pPr>
        <w:pStyle w:val="BodyText"/>
      </w:pPr>
      <w:r w:rsidRPr="004A10C5">
        <w:t>An individual demonstrating competency must satisfy all of the elements and performance cr</w:t>
      </w:r>
      <w:r w:rsidRPr="004A10C5">
        <w:t>iteria in this unit.</w:t>
      </w:r>
    </w:p>
    <w:p w:rsidR="00000000" w:rsidRPr="004A10C5" w:rsidP="003640B5">
      <w:pPr>
        <w:pStyle w:val="BodyText"/>
      </w:pPr>
      <w:r w:rsidRPr="004A10C5">
        <w:t>There must be evidence that the individual has planned, implemented and reviewed at least one quality assurance (QA) program and has:</w:t>
      </w:r>
    </w:p>
    <w:p w:rsidR="00000000" w:rsidRPr="004A10C5" w:rsidP="004A10C5">
      <w:pPr>
        <w:pStyle w:val="ListBullet"/>
      </w:pPr>
      <w:r w:rsidRPr="004A10C5">
        <w:t>determined QA objectives for the workplace</w:t>
      </w:r>
    </w:p>
    <w:p w:rsidR="00000000" w:rsidRPr="004A10C5" w:rsidP="004A10C5">
      <w:pPr>
        <w:pStyle w:val="ListBullet"/>
      </w:pPr>
      <w:r w:rsidRPr="004A10C5">
        <w:t>assessed and selected a QA program using a cost benefit analysis</w:t>
      </w:r>
    </w:p>
    <w:p w:rsidR="00000000" w:rsidRPr="004A10C5" w:rsidP="004A10C5">
      <w:pPr>
        <w:pStyle w:val="ListBullet"/>
      </w:pPr>
      <w:r w:rsidRPr="004A10C5">
        <w:t>documented QA processes, practices and instructions</w:t>
      </w:r>
    </w:p>
    <w:p w:rsidR="00000000" w:rsidRPr="004A10C5" w:rsidP="004A10C5">
      <w:pPr>
        <w:pStyle w:val="ListBullet"/>
      </w:pPr>
      <w:r w:rsidRPr="004A10C5">
        <w:t>implemented, monitored, validated and reviewed QA processes and the QA program</w:t>
      </w:r>
    </w:p>
    <w:p w:rsidR="00000000" w:rsidRPr="004A10C5" w:rsidP="004A10C5">
      <w:pPr>
        <w:pStyle w:val="ListBullet"/>
      </w:pPr>
      <w:r w:rsidRPr="004A10C5">
        <w:t>maintained required records to support the QA program.</w:t>
      </w:r>
    </w:p>
    <w:p w:rsidR="00000000" w:rsidRPr="004A10C5" w:rsidP="004A10C5">
      <w:pPr>
        <w:pStyle w:val="AllowPageBreak"/>
      </w:pPr>
    </w:p>
    <w:p w:rsidR="00000000" w:rsidRPr="004A10C5" w:rsidP="004A10C5">
      <w:pPr>
        <w:pStyle w:val="Heading1"/>
      </w:pPr>
      <w:bookmarkStart w:id="3" w:name="O_1279587"/>
      <w:bookmarkEnd w:id="3"/>
      <w:r w:rsidRPr="004A10C5">
        <w:t>Knowledge Evidence</w:t>
      </w:r>
    </w:p>
    <w:p w:rsidR="00000000" w:rsidRPr="004A10C5" w:rsidP="003640B5">
      <w:pPr>
        <w:pStyle w:val="BodyText"/>
      </w:pPr>
      <w:r w:rsidRPr="004A10C5">
        <w:t>An individual must be able to demonstrate the knowledge required to perform the tasks outlined in the elements and performance criteria of this unit. This includes knowledge of:</w:t>
      </w:r>
    </w:p>
    <w:p w:rsidR="00000000" w:rsidRPr="004A10C5" w:rsidP="004A10C5">
      <w:pPr>
        <w:pStyle w:val="ListBullet"/>
      </w:pPr>
      <w:r w:rsidRPr="004A10C5">
        <w:t>market projections and customer requirements</w:t>
      </w:r>
    </w:p>
    <w:p w:rsidR="00000000" w:rsidRPr="004A10C5" w:rsidP="004A10C5">
      <w:pPr>
        <w:pStyle w:val="ListBullet"/>
      </w:pPr>
      <w:r w:rsidRPr="004A10C5">
        <w:t>organisational objectives</w:t>
      </w:r>
    </w:p>
    <w:p w:rsidR="00000000" w:rsidRPr="004A10C5" w:rsidP="004A10C5">
      <w:pPr>
        <w:pStyle w:val="ListBullet"/>
      </w:pPr>
      <w:r w:rsidRPr="004A10C5">
        <w:t>workplace culture and values</w:t>
      </w:r>
    </w:p>
    <w:p w:rsidR="00000000" w:rsidRPr="004A10C5" w:rsidP="004A10C5">
      <w:pPr>
        <w:pStyle w:val="ListBullet"/>
      </w:pPr>
      <w:r w:rsidRPr="004A10C5">
        <w:t>cost and benefit of QA implementation</w:t>
      </w:r>
    </w:p>
    <w:p w:rsidR="00000000" w:rsidRPr="004A10C5" w:rsidP="004A10C5">
      <w:pPr>
        <w:pStyle w:val="ListBullet"/>
      </w:pPr>
      <w:r w:rsidRPr="004A10C5">
        <w:t>quality standards</w:t>
      </w:r>
    </w:p>
    <w:p w:rsidR="00000000" w:rsidRPr="004A10C5" w:rsidP="004A10C5">
      <w:pPr>
        <w:pStyle w:val="ListBullet"/>
      </w:pPr>
      <w:r w:rsidRPr="004A10C5">
        <w:t>audit processes</w:t>
      </w:r>
    </w:p>
    <w:p w:rsidR="00000000" w:rsidRPr="004A10C5" w:rsidP="004A10C5">
      <w:pPr>
        <w:pStyle w:val="ListBullet"/>
      </w:pPr>
      <w:r w:rsidRPr="004A10C5">
        <w:t>leadership and administrative skills, including change management</w:t>
      </w:r>
    </w:p>
    <w:p w:rsidR="00000000" w:rsidRPr="004A10C5" w:rsidP="004A10C5">
      <w:pPr>
        <w:pStyle w:val="ListBullet"/>
      </w:pPr>
      <w:r w:rsidRPr="004A10C5">
        <w:t>human resources induction practices</w:t>
      </w:r>
    </w:p>
    <w:p w:rsidR="00000000" w:rsidRPr="004A10C5" w:rsidP="004A10C5">
      <w:pPr>
        <w:pStyle w:val="ListBullet"/>
      </w:pPr>
      <w:r w:rsidRPr="004A10C5">
        <w:t>human resources performanc</w:t>
      </w:r>
      <w:r w:rsidRPr="004A10C5">
        <w:t>e monitoring practices</w:t>
      </w:r>
    </w:p>
    <w:p w:rsidR="00000000" w:rsidRPr="004A10C5" w:rsidP="004A10C5">
      <w:pPr>
        <w:pStyle w:val="ListBullet"/>
      </w:pPr>
      <w:r w:rsidRPr="004A10C5">
        <w:t>QA recording procedures</w:t>
      </w:r>
    </w:p>
    <w:p w:rsidR="00000000" w:rsidRPr="004A10C5" w:rsidP="004A10C5">
      <w:pPr>
        <w:pStyle w:val="ListBullet"/>
      </w:pPr>
      <w:r w:rsidRPr="004A10C5">
        <w:t>system analysis.</w:t>
      </w:r>
    </w:p>
    <w:p w:rsidR="00000000" w:rsidRPr="004A10C5" w:rsidP="004A10C5">
      <w:pPr>
        <w:pStyle w:val="AllowPageBreak"/>
      </w:pPr>
    </w:p>
    <w:p w:rsidR="00000000" w:rsidRPr="004A10C5" w:rsidP="004A10C5">
      <w:pPr>
        <w:pStyle w:val="Heading1"/>
      </w:pPr>
      <w:bookmarkStart w:id="4" w:name="O_1279588"/>
      <w:bookmarkEnd w:id="4"/>
      <w:r w:rsidRPr="004A10C5">
        <w:t>Assessment Conditions</w:t>
      </w:r>
    </w:p>
    <w:p w:rsidR="00000000" w:rsidRPr="004A10C5" w:rsidP="003640B5">
      <w:pPr>
        <w:pStyle w:val="BodyText"/>
      </w:pPr>
      <w:r w:rsidRPr="004A10C5">
        <w:t>Assessment of the skills in this unit of competency must take place under the following conditions:</w:t>
      </w:r>
    </w:p>
    <w:p w:rsidR="00000000" w:rsidRPr="004A10C5" w:rsidP="004A10C5">
      <w:pPr>
        <w:pStyle w:val="ListBullet"/>
      </w:pPr>
      <w:r w:rsidRPr="004A10C5">
        <w:t>physical conditions:</w:t>
      </w:r>
    </w:p>
    <w:p w:rsidR="00000000" w:rsidRPr="004A10C5" w:rsidP="004A10C5">
      <w:pPr>
        <w:pStyle w:val="ListBullet2"/>
      </w:pPr>
      <w:r w:rsidRPr="004A10C5">
        <w:t>a workplace setting or an environment that accurately represents workplace conditions</w:t>
      </w:r>
    </w:p>
    <w:p w:rsidR="00000000" w:rsidRPr="004A10C5" w:rsidP="004A10C5">
      <w:pPr>
        <w:pStyle w:val="ListBullet"/>
      </w:pPr>
      <w:r w:rsidRPr="004A10C5">
        <w:t>resources, equipment and materials:</w:t>
      </w:r>
    </w:p>
    <w:p w:rsidR="00000000" w:rsidRPr="004A10C5" w:rsidP="004A10C5">
      <w:pPr>
        <w:pStyle w:val="ListBullet2"/>
      </w:pPr>
      <w:r w:rsidRPr="004A10C5">
        <w:t>operating instructions relevant to QA program</w:t>
      </w:r>
    </w:p>
    <w:p w:rsidR="00000000" w:rsidRPr="004A10C5" w:rsidP="004A10C5">
      <w:pPr>
        <w:pStyle w:val="ListBullet"/>
      </w:pPr>
      <w:r w:rsidRPr="004A10C5">
        <w:t>specifications:</w:t>
      </w:r>
    </w:p>
    <w:p w:rsidR="00000000" w:rsidRPr="004A10C5" w:rsidP="004A10C5">
      <w:pPr>
        <w:pStyle w:val="ListBullet2"/>
      </w:pPr>
      <w:r w:rsidRPr="004A10C5">
        <w:t>codes of practice relevant to quality</w:t>
      </w:r>
    </w:p>
    <w:p w:rsidR="00000000" w:rsidRPr="004A10C5" w:rsidP="004A10C5">
      <w:pPr>
        <w:pStyle w:val="ListBullet"/>
      </w:pPr>
      <w:r w:rsidRPr="004A10C5">
        <w:t>relationships:</w:t>
      </w:r>
    </w:p>
    <w:p w:rsidR="00000000" w:rsidRPr="004A10C5" w:rsidP="004A10C5">
      <w:pPr>
        <w:pStyle w:val="ListBullet2"/>
      </w:pPr>
      <w:r w:rsidRPr="004A10C5">
        <w:t>managers, sta</w:t>
      </w:r>
      <w:r w:rsidRPr="004A10C5">
        <w:t>ff and contractors.</w:t>
      </w:r>
    </w:p>
    <w:p w:rsidR="00000000" w:rsidRPr="004A10C5" w:rsidP="003640B5">
      <w:pPr>
        <w:pStyle w:val="BodyText"/>
      </w:pPr>
      <w:r w:rsidRPr="004A10C5">
        <w:t>Assessors of this unit must satisfy the requirements for assessors in applicable vocational education and training legislation, frameworks and/or standards.</w:t>
      </w:r>
    </w:p>
    <w:p w:rsidR="00000000" w:rsidRPr="004A10C5" w:rsidP="004A10C5">
      <w:pPr>
        <w:pStyle w:val="Heading1"/>
      </w:pPr>
      <w:bookmarkStart w:id="5" w:name="O_1279591"/>
      <w:bookmarkEnd w:id="5"/>
      <w:r w:rsidRPr="004A10C5">
        <w:t>Links</w:t>
      </w:r>
    </w:p>
    <w:p w:rsidR="00000000" w:rsidRPr="004A10C5" w:rsidP="003640B5">
      <w:pPr>
        <w:pStyle w:val="BodyText"/>
      </w:pPr>
      <w:r w:rsidRPr="004A10C5">
        <w:t>Companion Volumes, incl</w:t>
      </w:r>
      <w:r w:rsidRPr="004A10C5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27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10C5" w:rsidP="004A10C5"/>
    <w:sectPr w:rsidSect="004A1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C5" w:rsidRPr="003640B5" w:rsidP="00364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B5" w:rsidP="004A1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40B5" w:rsidP="004A1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40B5" w:rsidP="004A1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0C5" w:rsidRPr="003640B5" w:rsidP="00364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B5" w:rsidRPr="002D2AF8" w:rsidP="004A1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AHCWRK521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40B5" w:rsidP="004A1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04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AF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62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0C5"/>
  </w:style>
  <w:style w:type="character" w:customStyle="1" w:styleId="Heading1Char">
    <w:name w:val="Heading 1 Char"/>
    <w:basedOn w:val="DefaultParagraphFont"/>
    <w:link w:val="Heading1"/>
    <w:rsid w:val="004A1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0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10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10C5"/>
    <w:rPr>
      <w:b/>
    </w:rPr>
  </w:style>
  <w:style w:type="character" w:customStyle="1" w:styleId="Heading2Char">
    <w:name w:val="Heading 2 Char"/>
    <w:basedOn w:val="DefaultParagraphFont"/>
    <w:link w:val="Heading2"/>
    <w:rsid w:val="004A1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0C5"/>
    <w:rPr>
      <w:b/>
      <w:spacing w:val="0"/>
    </w:rPr>
  </w:style>
  <w:style w:type="paragraph" w:customStyle="1" w:styleId="SuperTitle">
    <w:name w:val="SuperTitle"/>
    <w:basedOn w:val="Title"/>
    <w:rsid w:val="004A1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0C5"/>
    <w:rPr>
      <w:i/>
    </w:rPr>
  </w:style>
  <w:style w:type="paragraph" w:styleId="Caption">
    <w:name w:val="caption"/>
    <w:basedOn w:val="BodyText"/>
    <w:next w:val="Normal"/>
    <w:qFormat/>
    <w:rsid w:val="004A1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0C5"/>
  </w:style>
  <w:style w:type="paragraph" w:styleId="TableofFigures">
    <w:name w:val="table of figures"/>
    <w:basedOn w:val="Normal"/>
    <w:next w:val="Normal"/>
    <w:semiHidden/>
    <w:rsid w:val="004A1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0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0C5"/>
    <w:rPr>
      <w:rFonts w:ascii="Wingdings" w:hAnsi="Wingdings"/>
    </w:rPr>
  </w:style>
  <w:style w:type="paragraph" w:customStyle="1" w:styleId="TableHeading">
    <w:name w:val="Table Heading"/>
    <w:basedOn w:val="HeadingBase"/>
    <w:rsid w:val="004A1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0C5"/>
    <w:rPr>
      <w:color w:val="0033CC"/>
      <w:u w:val="none"/>
    </w:rPr>
  </w:style>
  <w:style w:type="paragraph" w:customStyle="1" w:styleId="BodyTextRight">
    <w:name w:val="Body Text Right"/>
    <w:basedOn w:val="BodyText"/>
    <w:rsid w:val="004A1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0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0C5"/>
    <w:rPr>
      <w:sz w:val="32"/>
    </w:rPr>
  </w:style>
  <w:style w:type="paragraph" w:customStyle="1" w:styleId="HeadingProcedure">
    <w:name w:val="Heading Procedure"/>
    <w:basedOn w:val="HeadingBase"/>
    <w:next w:val="Normal"/>
    <w:rsid w:val="004A1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0C5"/>
    <w:pPr>
      <w:spacing w:before="60" w:after="60"/>
    </w:pPr>
  </w:style>
  <w:style w:type="paragraph" w:styleId="ListContinue">
    <w:name w:val="List Continue"/>
    <w:basedOn w:val="List"/>
    <w:rsid w:val="004A10C5"/>
    <w:pPr>
      <w:ind w:firstLine="0"/>
    </w:pPr>
  </w:style>
  <w:style w:type="paragraph" w:customStyle="1" w:styleId="ListNote">
    <w:name w:val="List Note"/>
    <w:basedOn w:val="List"/>
    <w:rsid w:val="004A1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0C5"/>
    <w:rPr>
      <w:rFonts w:ascii="Courier New" w:hAnsi="Courier New"/>
    </w:rPr>
  </w:style>
  <w:style w:type="paragraph" w:customStyle="1" w:styleId="NoteBullet">
    <w:name w:val="Note Bullet"/>
    <w:basedOn w:val="Note"/>
    <w:rsid w:val="004A1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0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0C5"/>
    <w:rPr>
      <w:b/>
      <w:smallCaps/>
    </w:rPr>
  </w:style>
  <w:style w:type="paragraph" w:customStyle="1" w:styleId="TableListNumber">
    <w:name w:val="Table List Number"/>
    <w:basedOn w:val="ListNumber"/>
    <w:rsid w:val="004A1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0C5"/>
    <w:pPr>
      <w:numPr>
        <w:numId w:val="9"/>
      </w:numPr>
    </w:pPr>
  </w:style>
  <w:style w:type="paragraph" w:customStyle="1" w:styleId="ListAlpha2">
    <w:name w:val="List Alpha 2"/>
    <w:basedOn w:val="List2"/>
    <w:rsid w:val="004A10C5"/>
    <w:pPr>
      <w:numPr>
        <w:numId w:val="8"/>
      </w:numPr>
    </w:pPr>
  </w:style>
  <w:style w:type="paragraph" w:styleId="List2">
    <w:name w:val="List 2"/>
    <w:basedOn w:val="BodyText"/>
    <w:rsid w:val="004A1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0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0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0C5"/>
    <w:pPr>
      <w:numPr>
        <w:numId w:val="4"/>
      </w:numPr>
    </w:pPr>
  </w:style>
  <w:style w:type="paragraph" w:styleId="ListContinue2">
    <w:name w:val="List Continue 2"/>
    <w:basedOn w:val="List2"/>
    <w:rsid w:val="004A10C5"/>
    <w:pPr>
      <w:ind w:firstLine="0"/>
    </w:pPr>
  </w:style>
  <w:style w:type="paragraph" w:styleId="ListContinue3">
    <w:name w:val="List Continue 3"/>
    <w:basedOn w:val="List3"/>
    <w:rsid w:val="004A10C5"/>
    <w:pPr>
      <w:ind w:left="1021" w:firstLine="0"/>
    </w:pPr>
  </w:style>
  <w:style w:type="paragraph" w:styleId="ListContinue4">
    <w:name w:val="List Continue 4"/>
    <w:basedOn w:val="List4"/>
    <w:rsid w:val="004A10C5"/>
    <w:pPr>
      <w:ind w:firstLine="0"/>
    </w:pPr>
  </w:style>
  <w:style w:type="paragraph" w:styleId="ListContinue5">
    <w:name w:val="List Continue 5"/>
    <w:basedOn w:val="List5"/>
    <w:rsid w:val="004A10C5"/>
    <w:pPr>
      <w:ind w:firstLine="0"/>
    </w:pPr>
  </w:style>
  <w:style w:type="paragraph" w:styleId="ListNumber3">
    <w:name w:val="List Number 3"/>
    <w:basedOn w:val="List3"/>
    <w:rsid w:val="004A10C5"/>
    <w:pPr>
      <w:numPr>
        <w:numId w:val="5"/>
      </w:numPr>
    </w:pPr>
  </w:style>
  <w:style w:type="paragraph" w:styleId="ListNumber4">
    <w:name w:val="List Number 4"/>
    <w:basedOn w:val="List4"/>
    <w:rsid w:val="004A10C5"/>
    <w:pPr>
      <w:numPr>
        <w:numId w:val="6"/>
      </w:numPr>
    </w:pPr>
  </w:style>
  <w:style w:type="paragraph" w:styleId="ListNumber5">
    <w:name w:val="List Number 5"/>
    <w:basedOn w:val="List5"/>
    <w:rsid w:val="004A10C5"/>
    <w:pPr>
      <w:numPr>
        <w:numId w:val="7"/>
      </w:numPr>
    </w:pPr>
  </w:style>
  <w:style w:type="paragraph" w:styleId="BlockText">
    <w:name w:val="Block Text"/>
    <w:basedOn w:val="Normal"/>
    <w:rsid w:val="004A1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0C5"/>
    <w:rPr>
      <w:sz w:val="16"/>
      <w:vertAlign w:val="superscript"/>
    </w:rPr>
  </w:style>
  <w:style w:type="character" w:customStyle="1" w:styleId="Symbols">
    <w:name w:val="Symbols"/>
    <w:basedOn w:val="DefaultParagraphFont"/>
    <w:rsid w:val="004A10C5"/>
    <w:rPr>
      <w:rFonts w:ascii="Symbol" w:hAnsi="Symbol"/>
    </w:rPr>
  </w:style>
  <w:style w:type="character" w:customStyle="1" w:styleId="MenuOptions">
    <w:name w:val="Menu Options"/>
    <w:basedOn w:val="DefaultParagraphFont"/>
    <w:rsid w:val="004A1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0C5"/>
    <w:rPr>
      <w:b/>
    </w:rPr>
  </w:style>
  <w:style w:type="character" w:customStyle="1" w:styleId="Underlined">
    <w:name w:val="Underlined"/>
    <w:basedOn w:val="DefaultParagraphFont"/>
    <w:rsid w:val="004A10C5"/>
    <w:rPr>
      <w:u w:val="single"/>
    </w:rPr>
  </w:style>
  <w:style w:type="paragraph" w:customStyle="1" w:styleId="TableBodyTextRight">
    <w:name w:val="Table Body Text Right"/>
    <w:basedOn w:val="TableBodyText"/>
    <w:rsid w:val="004A1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0C5"/>
    <w:rPr>
      <w:sz w:val="18"/>
    </w:rPr>
  </w:style>
  <w:style w:type="paragraph" w:customStyle="1" w:styleId="BodySmallRight">
    <w:name w:val="Body Small Right"/>
    <w:basedOn w:val="BodyTextRight"/>
    <w:rsid w:val="004A10C5"/>
    <w:rPr>
      <w:sz w:val="18"/>
      <w:szCs w:val="18"/>
    </w:rPr>
  </w:style>
  <w:style w:type="paragraph" w:customStyle="1" w:styleId="MarginEdition">
    <w:name w:val="Margin Edition"/>
    <w:basedOn w:val="MarginNote"/>
    <w:rsid w:val="004A1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0C5"/>
    <w:rPr>
      <w:sz w:val="2"/>
      <w:szCs w:val="2"/>
    </w:rPr>
  </w:style>
  <w:style w:type="character" w:customStyle="1" w:styleId="Small">
    <w:name w:val="Small"/>
    <w:basedOn w:val="DefaultParagraphFont"/>
    <w:rsid w:val="004A10C5"/>
    <w:rPr>
      <w:sz w:val="16"/>
    </w:rPr>
  </w:style>
  <w:style w:type="paragraph" w:customStyle="1" w:styleId="WideTable">
    <w:name w:val="Wide Table"/>
    <w:basedOn w:val="Normal"/>
    <w:rsid w:val="004A1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0C5"/>
  </w:style>
  <w:style w:type="paragraph" w:styleId="Quote">
    <w:name w:val="Quote"/>
    <w:basedOn w:val="Heading1"/>
    <w:link w:val="QuoteChar"/>
    <w:qFormat/>
    <w:rsid w:val="004A1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0C5"/>
    <w:pPr>
      <w:pageBreakBefore/>
    </w:pPr>
  </w:style>
  <w:style w:type="paragraph" w:customStyle="1" w:styleId="Border">
    <w:name w:val="Border"/>
    <w:basedOn w:val="Normal"/>
    <w:qFormat/>
    <w:rsid w:val="004A1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0C5"/>
    <w:rPr>
      <w:u w:val="single"/>
    </w:rPr>
  </w:style>
  <w:style w:type="character" w:customStyle="1" w:styleId="BoldandItalics">
    <w:name w:val="Bold and Italics"/>
    <w:qFormat/>
    <w:rsid w:val="004A10C5"/>
    <w:rPr>
      <w:b/>
      <w:i/>
      <w:u w:val="none"/>
    </w:rPr>
  </w:style>
  <w:style w:type="paragraph" w:styleId="BalloonText">
    <w:name w:val="Balloon Text"/>
    <w:basedOn w:val="Normal"/>
    <w:link w:val="BalloonTextChar"/>
    <w:rsid w:val="004A1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0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4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2102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AHCWRK521 Plan, implement and review a quality assurance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