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EA7" w:rsidP="00EE3EA7">
      <w:pPr>
        <w:pStyle w:val="Title"/>
      </w:pPr>
      <w:r>
        <w:fldChar w:fldCharType="begin"/>
      </w:r>
      <w:r>
        <w:instrText xml:space="preserve"> TITLE   \* MERGEFORMAT </w:instrText>
      </w:r>
      <w:r>
        <w:fldChar w:fldCharType="separate"/>
      </w:r>
      <w:r>
        <w:t>Assessment Requirements for AHCWRK517 Interpret legislation</w:t>
      </w:r>
      <w:r>
        <w:fldChar w:fldCharType="end"/>
      </w:r>
    </w:p>
    <w:p w:rsidR="00EE3EA7" w:rsidP="00EE3EA7">
      <w:pPr>
        <w:pStyle w:val="Version"/>
        <w:sectPr w:rsidSect="008440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06C" w:rsidP="0084406C">
      <w:pPr>
        <w:pStyle w:val="SuperHeading"/>
      </w:pPr>
      <w:r w:rsidRPr="0084406C">
        <w:t>Assessment Requirements for AHCWRK517 Interpret legislation</w:t>
      </w:r>
    </w:p>
    <w:p w:rsidR="00000000" w:rsidRPr="0084406C" w:rsidP="0084406C">
      <w:pPr>
        <w:pStyle w:val="Heading1"/>
      </w:pPr>
      <w:bookmarkStart w:id="1" w:name="O_1279086"/>
      <w:bookmarkEnd w:id="1"/>
      <w:r w:rsidRPr="0084406C">
        <w:t>Modification History</w:t>
      </w:r>
    </w:p>
    <w:tbl>
      <w:tblPr>
        <w:tblW w:w="9520" w:type="dxa"/>
        <w:tblLayout w:type="fixed"/>
        <w:tblCellMar>
          <w:left w:w="62" w:type="dxa"/>
          <w:right w:w="62" w:type="dxa"/>
        </w:tblCellMar>
        <w:tblLook w:val="0000"/>
      </w:tblPr>
      <w:tblGrid>
        <w:gridCol w:w="2580"/>
        <w:gridCol w:w="6940"/>
      </w:tblGrid>
      <w:tr w:rsidTr="008440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6C">
            <w:pPr>
              <w:pStyle w:val="BodyTextBold"/>
              <w:rPr>
                <w:lang w:val="en-NZ"/>
              </w:rPr>
            </w:pPr>
            <w:r w:rsidRPr="0084406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6C">
            <w:pPr>
              <w:pStyle w:val="BodyTextBold"/>
              <w:rPr>
                <w:lang w:val="en-NZ"/>
              </w:rPr>
            </w:pPr>
            <w:r w:rsidRPr="0084406C">
              <w:t>Comments</w:t>
            </w:r>
          </w:p>
        </w:tc>
      </w:tr>
      <w:tr w:rsidTr="008440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6C">
            <w:pPr>
              <w:pStyle w:val="BodyText"/>
              <w:rPr>
                <w:lang w:val="en-NZ"/>
              </w:rPr>
            </w:pPr>
            <w:r w:rsidRPr="0084406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06C" w:rsidP="0084406C">
            <w:pPr>
              <w:pStyle w:val="BodyText"/>
            </w:pPr>
            <w:r w:rsidRPr="0084406C">
              <w:t>This version released with AHC Agriculture, Horticulture and Conservation and Land Management Training Package Version 9.0.</w:t>
            </w:r>
          </w:p>
        </w:tc>
      </w:tr>
    </w:tbl>
    <w:p w:rsidR="00000000" w:rsidRPr="0084406C" w:rsidP="0084406C">
      <w:pPr>
        <w:pStyle w:val="BodyText"/>
      </w:pPr>
    </w:p>
    <w:p w:rsidR="00000000" w:rsidRPr="0084406C" w:rsidP="0084406C">
      <w:pPr>
        <w:pStyle w:val="AllowPageBreak"/>
      </w:pPr>
    </w:p>
    <w:p w:rsidR="00000000" w:rsidRPr="0084406C" w:rsidP="0084406C">
      <w:pPr>
        <w:pStyle w:val="Heading1"/>
      </w:pPr>
      <w:bookmarkStart w:id="2" w:name="O_1279087"/>
      <w:bookmarkEnd w:id="2"/>
      <w:r w:rsidRPr="0084406C">
        <w:t>Performance Evidence</w:t>
      </w:r>
    </w:p>
    <w:p w:rsidR="00000000" w:rsidRPr="0084406C" w:rsidP="00EE3EA7">
      <w:pPr>
        <w:pStyle w:val="BodyText"/>
      </w:pPr>
      <w:r w:rsidRPr="0084406C">
        <w:t>An individual demonstra</w:t>
      </w:r>
      <w:r w:rsidRPr="0084406C">
        <w:t>ting competency must satisfy all of the elements and performance criteria in this unit.</w:t>
      </w:r>
    </w:p>
    <w:p w:rsidR="00000000" w:rsidRPr="0084406C" w:rsidP="00EE3EA7">
      <w:pPr>
        <w:pStyle w:val="BodyText"/>
      </w:pPr>
      <w:r w:rsidRPr="0084406C">
        <w:t>There must be evidence that the individual has interpreted legislation on at least two occasions and has:</w:t>
      </w:r>
    </w:p>
    <w:p w:rsidR="00000000" w:rsidRPr="0084406C" w:rsidP="0084406C">
      <w:pPr>
        <w:pStyle w:val="ListBullet"/>
      </w:pPr>
      <w:r w:rsidRPr="0084406C">
        <w:t>determined legislation and legal framework applicable to task</w:t>
      </w:r>
    </w:p>
    <w:p w:rsidR="00000000" w:rsidRPr="0084406C" w:rsidP="0084406C">
      <w:pPr>
        <w:pStyle w:val="ListBullet"/>
      </w:pPr>
      <w:r w:rsidRPr="0084406C">
        <w:t>researched and maintained knowledge of legal frameworks and relevant legislation</w:t>
      </w:r>
    </w:p>
    <w:p w:rsidR="00000000" w:rsidRPr="0084406C" w:rsidP="0084406C">
      <w:pPr>
        <w:pStyle w:val="ListBullet"/>
      </w:pPr>
      <w:r w:rsidRPr="0084406C">
        <w:t>provided staff and clients with advice and documentation regarding applicable legislation, regulations, organisational procedures and codes of practice</w:t>
      </w:r>
    </w:p>
    <w:p w:rsidR="00000000" w:rsidRPr="0084406C" w:rsidP="0084406C">
      <w:pPr>
        <w:pStyle w:val="ListBullet"/>
      </w:pPr>
      <w:r w:rsidRPr="0084406C">
        <w:t>developed and implemented strategies to manage compliance with appropriate legislation</w:t>
      </w:r>
    </w:p>
    <w:p w:rsidR="00000000" w:rsidRPr="0084406C" w:rsidP="0084406C">
      <w:pPr>
        <w:pStyle w:val="ListBullet"/>
      </w:pPr>
      <w:r w:rsidRPr="0084406C">
        <w:t>taken appropriate actions to resolve or report illegal conduct.</w:t>
      </w:r>
    </w:p>
    <w:p w:rsidR="00000000" w:rsidRPr="0084406C" w:rsidP="0084406C">
      <w:pPr>
        <w:pStyle w:val="AllowPageBreak"/>
      </w:pPr>
    </w:p>
    <w:p w:rsidR="00000000" w:rsidRPr="0084406C" w:rsidP="0084406C">
      <w:pPr>
        <w:pStyle w:val="Heading1"/>
      </w:pPr>
      <w:bookmarkStart w:id="3" w:name="O_1279088"/>
      <w:bookmarkEnd w:id="3"/>
      <w:r w:rsidRPr="0084406C">
        <w:t>Knowledge Evidence</w:t>
      </w:r>
    </w:p>
    <w:p w:rsidR="00000000" w:rsidRPr="0084406C" w:rsidP="00EE3EA7">
      <w:pPr>
        <w:pStyle w:val="BodyText"/>
      </w:pPr>
      <w:r w:rsidRPr="0084406C">
        <w:t>An individual must be able to demonstrate the knowledge required to</w:t>
      </w:r>
      <w:r w:rsidRPr="0084406C">
        <w:t xml:space="preserve"> perform the tasks outlined in the elements and performance criteria of this unit. This includes knowledge of:</w:t>
      </w:r>
    </w:p>
    <w:p w:rsidR="00000000" w:rsidRPr="0084406C" w:rsidP="0084406C">
      <w:pPr>
        <w:pStyle w:val="ListBullet"/>
      </w:pPr>
      <w:r w:rsidRPr="0084406C">
        <w:t>relevant Australian Standards</w:t>
      </w:r>
    </w:p>
    <w:p w:rsidR="00000000" w:rsidRPr="0084406C" w:rsidP="0084406C">
      <w:pPr>
        <w:pStyle w:val="ListBullet"/>
      </w:pPr>
      <w:r w:rsidRPr="0084406C">
        <w:t>how to access and research legislation</w:t>
      </w:r>
    </w:p>
    <w:p w:rsidR="00000000" w:rsidRPr="0084406C" w:rsidP="0084406C">
      <w:pPr>
        <w:pStyle w:val="ListBullet"/>
      </w:pPr>
      <w:r w:rsidRPr="0084406C">
        <w:t>how to interpret and apply legal information to the workplace</w:t>
      </w:r>
    </w:p>
    <w:p w:rsidR="00000000" w:rsidRPr="0084406C" w:rsidP="0084406C">
      <w:pPr>
        <w:pStyle w:val="ListBullet"/>
      </w:pPr>
      <w:r w:rsidRPr="0084406C">
        <w:t>relevant conv</w:t>
      </w:r>
      <w:r w:rsidRPr="0084406C">
        <w:t>entions, treaties, agreements, guidelines, declarations, recommendations, laws and rules</w:t>
      </w:r>
    </w:p>
    <w:p w:rsidR="00000000" w:rsidRPr="0084406C" w:rsidP="0084406C">
      <w:pPr>
        <w:pStyle w:val="ListBullet"/>
      </w:pPr>
      <w:r w:rsidRPr="0084406C">
        <w:t>the provisions contained in key relevant legislation and other legally binding legal policies and protocols from all levels of government relevant to the industry</w:t>
      </w:r>
    </w:p>
    <w:p w:rsidR="00000000" w:rsidRPr="0084406C" w:rsidP="0084406C">
      <w:pPr>
        <w:pStyle w:val="ListBullet"/>
      </w:pPr>
      <w:r w:rsidRPr="0084406C">
        <w:t>wher</w:t>
      </w:r>
      <w:r w:rsidRPr="0084406C">
        <w:t>e to find appropriate sources of information and specialist personnel when limits of own expertise are reached in determining applicable legislation</w:t>
      </w:r>
    </w:p>
    <w:p w:rsidR="00000000" w:rsidRPr="0084406C" w:rsidP="0084406C">
      <w:pPr>
        <w:pStyle w:val="ListBullet"/>
      </w:pPr>
      <w:r w:rsidRPr="0084406C">
        <w:t>organisational policies and procedures relevant to legislation applicable to the organisation</w:t>
      </w:r>
    </w:p>
    <w:p w:rsidR="00000000" w:rsidRPr="0084406C" w:rsidP="0084406C">
      <w:pPr>
        <w:pStyle w:val="ListBullet"/>
      </w:pPr>
      <w:r w:rsidRPr="0084406C">
        <w:t>accepted stan</w:t>
      </w:r>
      <w:r w:rsidRPr="0084406C">
        <w:t>dards and codes of practice relevant to the workplace, including those relating to:</w:t>
      </w:r>
    </w:p>
    <w:p w:rsidR="00000000" w:rsidRPr="0084406C" w:rsidP="0084406C">
      <w:pPr>
        <w:pStyle w:val="ListBullet2"/>
      </w:pPr>
      <w:r w:rsidRPr="0084406C">
        <w:t>privacy and confidentiality</w:t>
      </w:r>
    </w:p>
    <w:p w:rsidR="00000000" w:rsidRPr="0084406C" w:rsidP="0084406C">
      <w:pPr>
        <w:pStyle w:val="ListBullet2"/>
      </w:pPr>
      <w:r w:rsidRPr="0084406C">
        <w:t>use of company property</w:t>
      </w:r>
    </w:p>
    <w:p w:rsidR="00000000" w:rsidRPr="0084406C" w:rsidP="0084406C">
      <w:pPr>
        <w:pStyle w:val="ListBullet2"/>
      </w:pPr>
      <w:r w:rsidRPr="0084406C">
        <w:t>duty of care</w:t>
      </w:r>
    </w:p>
    <w:p w:rsidR="00000000" w:rsidRPr="0084406C" w:rsidP="0084406C">
      <w:pPr>
        <w:pStyle w:val="ListBullet2"/>
      </w:pPr>
      <w:r w:rsidRPr="0084406C">
        <w:t>ethical behaviour</w:t>
      </w:r>
    </w:p>
    <w:p w:rsidR="00000000" w:rsidRPr="0084406C" w:rsidP="0084406C">
      <w:pPr>
        <w:pStyle w:val="ListBullet2"/>
      </w:pPr>
      <w:r w:rsidRPr="0084406C">
        <w:t>non-discriminatory practice</w:t>
      </w:r>
    </w:p>
    <w:p w:rsidR="00000000" w:rsidRPr="0084406C" w:rsidP="0084406C">
      <w:pPr>
        <w:pStyle w:val="ListBullet2"/>
      </w:pPr>
      <w:r w:rsidRPr="0084406C">
        <w:t>conflict of interest</w:t>
      </w:r>
    </w:p>
    <w:p w:rsidR="00000000" w:rsidRPr="0084406C" w:rsidP="0084406C">
      <w:pPr>
        <w:pStyle w:val="ListBullet2"/>
      </w:pPr>
      <w:r w:rsidRPr="0084406C">
        <w:t>compliance with reasonable direction</w:t>
      </w:r>
    </w:p>
    <w:p w:rsidR="00000000" w:rsidRPr="0084406C" w:rsidP="0084406C">
      <w:pPr>
        <w:pStyle w:val="ListBullet2"/>
      </w:pPr>
      <w:r w:rsidRPr="0084406C">
        <w:t>relevant general legal terminology</w:t>
      </w:r>
    </w:p>
    <w:p w:rsidR="00000000" w:rsidRPr="0084406C" w:rsidP="0084406C">
      <w:pPr>
        <w:pStyle w:val="ListBullet"/>
      </w:pPr>
      <w:r w:rsidRPr="0084406C">
        <w:t>the scope of legal practitioner and support role and own responsibilities and obligations to provide legal advice, complete or sign off on legal work and appear in court as described by relevant jurisdictions</w:t>
      </w:r>
    </w:p>
    <w:p w:rsidR="00000000" w:rsidRPr="0084406C" w:rsidP="0084406C">
      <w:pPr>
        <w:pStyle w:val="ListBullet"/>
      </w:pPr>
      <w:r w:rsidRPr="0084406C">
        <w:t>penalties f</w:t>
      </w:r>
      <w:r w:rsidRPr="0084406C">
        <w:t>or non-compliance with legislative requirements</w:t>
      </w:r>
    </w:p>
    <w:p w:rsidR="00000000" w:rsidRPr="0084406C" w:rsidP="0084406C">
      <w:pPr>
        <w:pStyle w:val="ListBullet"/>
      </w:pPr>
      <w:r w:rsidRPr="0084406C">
        <w:t>how to encourage and support own compliance and that of others in the workplace</w:t>
      </w:r>
    </w:p>
    <w:p w:rsidR="00000000" w:rsidRPr="0084406C" w:rsidP="0084406C">
      <w:pPr>
        <w:pStyle w:val="ListBullet"/>
      </w:pPr>
      <w:r w:rsidRPr="0084406C">
        <w:t>techniques to monitor compliance and identify illegal conduct.</w:t>
      </w:r>
    </w:p>
    <w:p w:rsidR="00000000" w:rsidRPr="0084406C" w:rsidP="0084406C">
      <w:pPr>
        <w:pStyle w:val="AllowPageBreak"/>
      </w:pPr>
    </w:p>
    <w:p w:rsidR="00000000" w:rsidRPr="0084406C" w:rsidP="0084406C">
      <w:pPr>
        <w:pStyle w:val="Heading1"/>
      </w:pPr>
      <w:bookmarkStart w:id="4" w:name="O_1279089"/>
      <w:bookmarkEnd w:id="4"/>
      <w:r w:rsidRPr="0084406C">
        <w:t>Assessment Conditions</w:t>
      </w:r>
    </w:p>
    <w:p w:rsidR="00000000" w:rsidRPr="0084406C" w:rsidP="00EE3EA7">
      <w:pPr>
        <w:pStyle w:val="BodyText"/>
      </w:pPr>
      <w:r w:rsidRPr="0084406C">
        <w:t>Assessment of the skills in this unit of competency must take place under the following conditions:</w:t>
      </w:r>
    </w:p>
    <w:p w:rsidR="00000000" w:rsidRPr="0084406C" w:rsidP="0084406C">
      <w:pPr>
        <w:pStyle w:val="ListBullet"/>
      </w:pPr>
      <w:r w:rsidRPr="0084406C">
        <w:t>physical conditions:</w:t>
      </w:r>
    </w:p>
    <w:p w:rsidR="00000000" w:rsidRPr="0084406C" w:rsidP="0084406C">
      <w:pPr>
        <w:pStyle w:val="ListBullet2"/>
      </w:pPr>
      <w:r w:rsidRPr="0084406C">
        <w:t>a workplace setting or an environment that accurately represents workplace conditions</w:t>
      </w:r>
    </w:p>
    <w:p w:rsidR="00000000" w:rsidRPr="0084406C" w:rsidP="0084406C">
      <w:pPr>
        <w:pStyle w:val="ListBullet"/>
      </w:pPr>
      <w:r w:rsidRPr="0084406C">
        <w:t>resources, equipment and materials:</w:t>
      </w:r>
    </w:p>
    <w:p w:rsidR="00000000" w:rsidRPr="0084406C" w:rsidP="0084406C">
      <w:pPr>
        <w:pStyle w:val="ListBullet2"/>
      </w:pPr>
      <w:r w:rsidRPr="0084406C">
        <w:t xml:space="preserve">computer </w:t>
      </w:r>
      <w:r w:rsidRPr="0084406C">
        <w:t>hardware and software</w:t>
      </w:r>
    </w:p>
    <w:p w:rsidR="00000000" w:rsidRPr="0084406C" w:rsidP="0084406C">
      <w:pPr>
        <w:pStyle w:val="ListBullet2"/>
      </w:pPr>
      <w:r w:rsidRPr="0084406C">
        <w:t>organisational policies and procedures relevant to legislation applicable to the organisation</w:t>
      </w:r>
    </w:p>
    <w:p w:rsidR="00000000" w:rsidRPr="0084406C" w:rsidP="0084406C">
      <w:pPr>
        <w:pStyle w:val="ListBullet"/>
      </w:pPr>
      <w:r w:rsidRPr="0084406C">
        <w:t>specifications:</w:t>
      </w:r>
    </w:p>
    <w:p w:rsidR="00000000" w:rsidRPr="0084406C" w:rsidP="0084406C">
      <w:pPr>
        <w:pStyle w:val="ListBullet2"/>
      </w:pPr>
      <w:r w:rsidRPr="0084406C">
        <w:t>provisions contained in key relevant legislation and other legally binding legal policies and protocols from all levels of</w:t>
      </w:r>
      <w:r w:rsidRPr="0084406C">
        <w:t xml:space="preserve"> government relevant to the industry</w:t>
      </w:r>
    </w:p>
    <w:p w:rsidR="00000000" w:rsidRPr="0084406C" w:rsidP="0084406C">
      <w:pPr>
        <w:pStyle w:val="ListBullet2"/>
      </w:pPr>
      <w:r w:rsidRPr="0084406C">
        <w:t>conventions, treaties, agreements, guidelines, declarations, recommendations, laws and rules relevant to the industry</w:t>
      </w:r>
    </w:p>
    <w:p w:rsidR="00000000" w:rsidRPr="0084406C" w:rsidP="0084406C">
      <w:pPr>
        <w:pStyle w:val="ListBullet2"/>
      </w:pPr>
      <w:r w:rsidRPr="0084406C">
        <w:t>accepted codes of practice relevant to the workplace</w:t>
      </w:r>
    </w:p>
    <w:p w:rsidR="00000000" w:rsidRPr="0084406C" w:rsidP="0084406C">
      <w:pPr>
        <w:pStyle w:val="ListBullet"/>
      </w:pPr>
      <w:r w:rsidRPr="0084406C">
        <w:t>relationships:</w:t>
      </w:r>
    </w:p>
    <w:p w:rsidR="00000000" w:rsidRPr="0084406C" w:rsidP="0084406C">
      <w:pPr>
        <w:pStyle w:val="ListBullet2"/>
      </w:pPr>
      <w:r w:rsidRPr="0084406C">
        <w:t>staff, clients and specialist p</w:t>
      </w:r>
      <w:r w:rsidRPr="0084406C">
        <w:t>ersonnel.</w:t>
      </w:r>
    </w:p>
    <w:p w:rsidR="00000000" w:rsidRPr="0084406C" w:rsidP="00EE3EA7">
      <w:pPr>
        <w:pStyle w:val="BodyText"/>
      </w:pPr>
      <w:r w:rsidRPr="0084406C">
        <w:t>Assessors of this unit must satisfy the requirements for assessors in applicable vocational education and training legislation, frameworks and/or standards.</w:t>
      </w:r>
    </w:p>
    <w:p w:rsidR="00000000" w:rsidRPr="0084406C" w:rsidP="0084406C">
      <w:pPr>
        <w:pStyle w:val="Heading1"/>
      </w:pPr>
      <w:bookmarkStart w:id="5" w:name="O_1279092"/>
      <w:bookmarkEnd w:id="5"/>
      <w:r w:rsidRPr="0084406C">
        <w:t>Links</w:t>
      </w:r>
    </w:p>
    <w:p w:rsidR="00000000" w:rsidRPr="0084406C" w:rsidP="00EE3EA7">
      <w:pPr>
        <w:pStyle w:val="BodyText"/>
      </w:pPr>
      <w:r w:rsidRPr="0084406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86BC6">
        <w:rPr>
          <w:rStyle w:val="Hyperlink"/>
        </w:rPr>
        <w:t>https://vetnet.gov.au/Pages/TrainingDocs.aspx?q=c6399549-9c62-4a5e-bf1a-524b2322cf72</w:t>
      </w:r>
      <w:r>
        <w:fldChar w:fldCharType="end"/>
      </w:r>
    </w:p>
    <w:p w:rsidR="00000000" w:rsidRPr="0084406C" w:rsidP="0084406C"/>
    <w:sectPr w:rsidSect="008440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6C" w:rsidRPr="00EE3EA7" w:rsidP="00EE3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EA7" w:rsidP="00844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3EA7" w:rsidP="008440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E3EA7" w:rsidP="008440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E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06C" w:rsidRPr="00EE3EA7" w:rsidP="00EE3E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EA7" w:rsidRPr="002D2AF8" w:rsidP="0084406C">
    <w:pPr>
      <w:pStyle w:val="Header"/>
      <w:framePr w:wrap="around"/>
    </w:pPr>
    <w:r>
      <w:fldChar w:fldCharType="begin"/>
    </w:r>
    <w:r>
      <w:instrText xml:space="preserve"> TITLE   \* MERGEFORMAT </w:instrText>
    </w:r>
    <w:r>
      <w:fldChar w:fldCharType="separate"/>
    </w:r>
    <w:r>
      <w:t>Assessment Requirements for AHCWRK517 Interpret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E3EA7" w:rsidP="008440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E68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C6A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120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0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06C"/>
    <w:pPr>
      <w:spacing w:before="360" w:after="60"/>
      <w:outlineLvl w:val="0"/>
    </w:pPr>
    <w:rPr>
      <w:sz w:val="32"/>
    </w:rPr>
  </w:style>
  <w:style w:type="paragraph" w:styleId="Heading2">
    <w:name w:val="heading 2"/>
    <w:basedOn w:val="HeadingBase"/>
    <w:next w:val="BodyText"/>
    <w:link w:val="Heading2Char"/>
    <w:qFormat/>
    <w:rsid w:val="0084406C"/>
    <w:pPr>
      <w:keepLines/>
      <w:spacing w:before="240" w:after="120"/>
      <w:outlineLvl w:val="1"/>
    </w:pPr>
    <w:rPr>
      <w:sz w:val="28"/>
      <w:szCs w:val="40"/>
    </w:rPr>
  </w:style>
  <w:style w:type="paragraph" w:styleId="Heading3">
    <w:name w:val="heading 3"/>
    <w:basedOn w:val="HeadingBase"/>
    <w:next w:val="BodyText"/>
    <w:link w:val="Heading3Char"/>
    <w:qFormat/>
    <w:rsid w:val="0084406C"/>
    <w:pPr>
      <w:spacing w:before="180" w:after="120"/>
      <w:outlineLvl w:val="2"/>
    </w:pPr>
    <w:rPr>
      <w:spacing w:val="-10"/>
      <w:kern w:val="32"/>
    </w:rPr>
  </w:style>
  <w:style w:type="paragraph" w:styleId="Heading4">
    <w:name w:val="heading 4"/>
    <w:basedOn w:val="HeadingBase"/>
    <w:next w:val="BodyText"/>
    <w:link w:val="Heading4Char"/>
    <w:qFormat/>
    <w:rsid w:val="0084406C"/>
    <w:pPr>
      <w:spacing w:before="160" w:after="120"/>
      <w:outlineLvl w:val="3"/>
    </w:pPr>
    <w:rPr>
      <w:sz w:val="22"/>
    </w:rPr>
  </w:style>
  <w:style w:type="paragraph" w:styleId="Heading5">
    <w:name w:val="heading 5"/>
    <w:basedOn w:val="HeadingBase"/>
    <w:next w:val="Normal"/>
    <w:link w:val="Heading5Char"/>
    <w:qFormat/>
    <w:rsid w:val="0084406C"/>
    <w:pPr>
      <w:spacing w:before="80"/>
      <w:outlineLvl w:val="4"/>
    </w:pPr>
    <w:rPr>
      <w:color w:val="918585"/>
      <w:sz w:val="20"/>
    </w:rPr>
  </w:style>
  <w:style w:type="paragraph" w:styleId="Heading6">
    <w:name w:val="heading 6"/>
    <w:basedOn w:val="HeadingBase"/>
    <w:next w:val="Normal"/>
    <w:link w:val="Heading6Char"/>
    <w:qFormat/>
    <w:rsid w:val="0084406C"/>
    <w:pPr>
      <w:spacing w:before="60"/>
      <w:outlineLvl w:val="5"/>
    </w:pPr>
    <w:rPr>
      <w:color w:val="918585"/>
      <w:sz w:val="20"/>
    </w:rPr>
  </w:style>
  <w:style w:type="paragraph" w:styleId="Heading7">
    <w:name w:val="heading 7"/>
    <w:basedOn w:val="Normal"/>
    <w:next w:val="Normal"/>
    <w:link w:val="Heading7Char"/>
    <w:qFormat/>
    <w:rsid w:val="0084406C"/>
    <w:pPr>
      <w:ind w:left="720"/>
      <w:outlineLvl w:val="6"/>
    </w:pPr>
    <w:rPr>
      <w:i/>
    </w:rPr>
  </w:style>
  <w:style w:type="paragraph" w:styleId="Heading8">
    <w:name w:val="heading 8"/>
    <w:basedOn w:val="Normal"/>
    <w:next w:val="Normal"/>
    <w:link w:val="Heading8Char"/>
    <w:qFormat/>
    <w:rsid w:val="0084406C"/>
    <w:pPr>
      <w:ind w:left="720"/>
      <w:outlineLvl w:val="7"/>
    </w:pPr>
    <w:rPr>
      <w:i/>
    </w:rPr>
  </w:style>
  <w:style w:type="paragraph" w:styleId="Heading9">
    <w:name w:val="heading 9"/>
    <w:basedOn w:val="Normal"/>
    <w:next w:val="Normal"/>
    <w:link w:val="Heading9Char"/>
    <w:qFormat/>
    <w:rsid w:val="0084406C"/>
    <w:pPr>
      <w:ind w:left="720"/>
      <w:outlineLvl w:val="8"/>
    </w:pPr>
    <w:rPr>
      <w:i/>
    </w:rPr>
  </w:style>
  <w:style w:type="character" w:default="1" w:styleId="DefaultParagraphFont">
    <w:name w:val="Default Paragraph Font"/>
    <w:uiPriority w:val="1"/>
    <w:unhideWhenUsed/>
    <w:rsid w:val="00844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06C"/>
  </w:style>
  <w:style w:type="character" w:customStyle="1" w:styleId="Heading1Char">
    <w:name w:val="Heading 1 Char"/>
    <w:basedOn w:val="DefaultParagraphFont"/>
    <w:link w:val="Heading1"/>
    <w:rsid w:val="0084406C"/>
    <w:rPr>
      <w:rFonts w:ascii="Times New Roman" w:eastAsia="Times New Roman" w:hAnsi="Times New Roman" w:cs="Times New Roman"/>
      <w:b/>
      <w:sz w:val="32"/>
      <w:szCs w:val="20"/>
      <w:lang w:eastAsia="en-US"/>
    </w:rPr>
  </w:style>
  <w:style w:type="paragraph" w:styleId="BodyText">
    <w:name w:val="Body Text"/>
    <w:basedOn w:val="Normal"/>
    <w:link w:val="BodyTextChar"/>
    <w:rsid w:val="008440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06C"/>
    <w:rPr>
      <w:rFonts w:ascii="Times New Roman" w:eastAsia="Times New Roman" w:hAnsi="Times New Roman" w:cs="Times New Roman"/>
      <w:sz w:val="24"/>
      <w:lang w:eastAsia="en-US"/>
    </w:rPr>
  </w:style>
  <w:style w:type="paragraph" w:styleId="ListBullet">
    <w:name w:val="List Bullet"/>
    <w:basedOn w:val="List"/>
    <w:rsid w:val="0084406C"/>
    <w:pPr>
      <w:numPr>
        <w:numId w:val="12"/>
      </w:numPr>
      <w:tabs>
        <w:tab w:val="clear" w:pos="340"/>
      </w:tabs>
      <w:spacing w:before="40" w:after="40"/>
    </w:pPr>
  </w:style>
  <w:style w:type="paragraph" w:styleId="ListBullet2">
    <w:name w:val="List Bullet 2"/>
    <w:basedOn w:val="List2"/>
    <w:rsid w:val="0084406C"/>
    <w:pPr>
      <w:numPr>
        <w:numId w:val="13"/>
      </w:numPr>
      <w:tabs>
        <w:tab w:val="clear" w:pos="680"/>
      </w:tabs>
    </w:pPr>
  </w:style>
  <w:style w:type="paragraph" w:customStyle="1" w:styleId="SuperHeading">
    <w:name w:val="SuperHeading"/>
    <w:basedOn w:val="Normal"/>
    <w:rsid w:val="0084406C"/>
    <w:pPr>
      <w:spacing w:before="240" w:after="120"/>
      <w:outlineLvl w:val="0"/>
    </w:pPr>
    <w:rPr>
      <w:rFonts w:ascii="Times New Roman" w:hAnsi="Times New Roman"/>
      <w:b/>
      <w:sz w:val="32"/>
    </w:rPr>
  </w:style>
  <w:style w:type="paragraph" w:customStyle="1" w:styleId="AllowPageBreak">
    <w:name w:val="AllowPageBreak"/>
    <w:rsid w:val="008440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4406C"/>
    <w:rPr>
      <w:b/>
    </w:rPr>
  </w:style>
  <w:style w:type="character" w:customStyle="1" w:styleId="Heading2Char">
    <w:name w:val="Heading 2 Char"/>
    <w:basedOn w:val="DefaultParagraphFont"/>
    <w:link w:val="Heading2"/>
    <w:rsid w:val="008440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0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0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0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0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0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06C"/>
    <w:rPr>
      <w:rFonts w:ascii="Courier New" w:eastAsia="Times New Roman" w:hAnsi="Courier New" w:cs="Times New Roman"/>
      <w:i/>
      <w:szCs w:val="20"/>
      <w:lang w:eastAsia="en-US"/>
    </w:rPr>
  </w:style>
  <w:style w:type="paragraph" w:customStyle="1" w:styleId="HeadingBase">
    <w:name w:val="Heading Base"/>
    <w:rsid w:val="00844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06C"/>
    <w:pPr>
      <w:tabs>
        <w:tab w:val="right" w:leader="dot" w:pos="9072"/>
      </w:tabs>
      <w:ind w:left="567"/>
    </w:pPr>
    <w:rPr>
      <w:szCs w:val="22"/>
    </w:rPr>
  </w:style>
  <w:style w:type="paragraph" w:customStyle="1" w:styleId="TOCBase">
    <w:name w:val="TOC Base"/>
    <w:rsid w:val="00844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06C"/>
    <w:pPr>
      <w:tabs>
        <w:tab w:val="right" w:leader="dot" w:pos="9072"/>
      </w:tabs>
      <w:spacing w:before="40" w:after="40"/>
      <w:ind w:left="284"/>
    </w:pPr>
    <w:rPr>
      <w:rFonts w:ascii="Times New Roman" w:hAnsi="Times New Roman"/>
    </w:rPr>
  </w:style>
  <w:style w:type="paragraph" w:styleId="TOC1">
    <w:name w:val="toc 1"/>
    <w:basedOn w:val="TOCBase"/>
    <w:next w:val="Normal"/>
    <w:rsid w:val="008440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06C"/>
    <w:rPr>
      <w:rFonts w:ascii="Times New Roman" w:eastAsia="Times New Roman" w:hAnsi="Times New Roman" w:cs="Times New Roman"/>
      <w:sz w:val="16"/>
      <w:lang w:eastAsia="en-US"/>
    </w:rPr>
  </w:style>
  <w:style w:type="paragraph" w:styleId="Title">
    <w:name w:val="Title"/>
    <w:basedOn w:val="HeadingBase"/>
    <w:link w:val="TitleChar"/>
    <w:qFormat/>
    <w:rsid w:val="0084406C"/>
    <w:pPr>
      <w:spacing w:before="5040"/>
      <w:jc w:val="center"/>
    </w:pPr>
    <w:rPr>
      <w:sz w:val="48"/>
      <w:szCs w:val="72"/>
      <w:lang w:val="en-US"/>
    </w:rPr>
  </w:style>
  <w:style w:type="character" w:customStyle="1" w:styleId="TitleChar">
    <w:name w:val="Title Char"/>
    <w:basedOn w:val="DefaultParagraphFont"/>
    <w:link w:val="Title"/>
    <w:rsid w:val="00844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06C"/>
    <w:pPr>
      <w:tabs>
        <w:tab w:val="left" w:pos="3600"/>
        <w:tab w:val="left" w:pos="3958"/>
      </w:tabs>
    </w:pPr>
  </w:style>
  <w:style w:type="paragraph" w:styleId="List">
    <w:name w:val="List"/>
    <w:basedOn w:val="BodyText"/>
    <w:next w:val="BodyText"/>
    <w:rsid w:val="0084406C"/>
    <w:pPr>
      <w:tabs>
        <w:tab w:val="left" w:pos="340"/>
      </w:tabs>
      <w:spacing w:before="60" w:after="60"/>
      <w:ind w:left="340" w:hanging="340"/>
    </w:pPr>
  </w:style>
  <w:style w:type="paragraph" w:customStyle="1" w:styleId="Note">
    <w:name w:val="Note"/>
    <w:basedOn w:val="BodyText"/>
    <w:rsid w:val="008440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406C"/>
    <w:rPr>
      <w:b/>
      <w:spacing w:val="0"/>
    </w:rPr>
  </w:style>
  <w:style w:type="paragraph" w:customStyle="1" w:styleId="SuperTitle">
    <w:name w:val="SuperTitle"/>
    <w:basedOn w:val="Title"/>
    <w:rsid w:val="0084406C"/>
    <w:pPr>
      <w:framePr w:wrap="auto" w:hAnchor="text" w:y="6049"/>
    </w:pPr>
    <w:rPr>
      <w:color w:val="000000"/>
      <w:sz w:val="40"/>
    </w:rPr>
  </w:style>
  <w:style w:type="paragraph" w:customStyle="1" w:styleId="TOCTitle">
    <w:name w:val="TOCTitle"/>
    <w:basedOn w:val="Heading1"/>
    <w:rsid w:val="0084406C"/>
    <w:pPr>
      <w:spacing w:after="240"/>
      <w:jc w:val="center"/>
      <w:outlineLvl w:val="9"/>
    </w:pPr>
    <w:rPr>
      <w:caps/>
    </w:rPr>
  </w:style>
  <w:style w:type="paragraph" w:customStyle="1" w:styleId="Version">
    <w:name w:val="Version"/>
    <w:rsid w:val="008440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06C"/>
    <w:pPr>
      <w:keepNext w:val="0"/>
      <w:tabs>
        <w:tab w:val="right" w:pos="4176"/>
      </w:tabs>
      <w:ind w:left="198" w:hanging="198"/>
    </w:pPr>
    <w:rPr>
      <w:rFonts w:ascii="Garamond" w:hAnsi="Garamond"/>
    </w:rPr>
  </w:style>
  <w:style w:type="paragraph" w:styleId="IndexHeading">
    <w:name w:val="index heading"/>
    <w:basedOn w:val="Normal"/>
    <w:next w:val="Index1"/>
    <w:semiHidden/>
    <w:rsid w:val="0084406C"/>
    <w:pPr>
      <w:spacing w:before="120" w:after="120"/>
    </w:pPr>
    <w:rPr>
      <w:rFonts w:ascii="Arial" w:hAnsi="Arial"/>
      <w:b/>
      <w:color w:val="918585"/>
      <w:sz w:val="24"/>
    </w:rPr>
  </w:style>
  <w:style w:type="paragraph" w:styleId="Header">
    <w:name w:val="header"/>
    <w:basedOn w:val="Normal"/>
    <w:link w:val="HeaderChar"/>
    <w:rsid w:val="00844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06C"/>
    <w:rPr>
      <w:rFonts w:ascii="Times New Roman" w:eastAsia="Times New Roman" w:hAnsi="Times New Roman" w:cs="Times New Roman"/>
      <w:sz w:val="16"/>
      <w:szCs w:val="20"/>
      <w:lang w:val="en-GB" w:eastAsia="en-US"/>
    </w:rPr>
  </w:style>
  <w:style w:type="paragraph" w:customStyle="1" w:styleId="Chapter">
    <w:name w:val="Chapter"/>
    <w:basedOn w:val="Normal"/>
    <w:rsid w:val="0084406C"/>
    <w:pPr>
      <w:spacing w:before="240"/>
    </w:pPr>
    <w:rPr>
      <w:rFonts w:ascii="Times New Roman" w:hAnsi="Times New Roman"/>
      <w:smallCaps/>
      <w:spacing w:val="80"/>
      <w:sz w:val="28"/>
    </w:rPr>
  </w:style>
  <w:style w:type="paragraph" w:customStyle="1" w:styleId="InChapter">
    <w:name w:val="InChapter"/>
    <w:basedOn w:val="Heading3"/>
    <w:rsid w:val="0084406C"/>
    <w:pPr>
      <w:spacing w:after="240"/>
      <w:outlineLvl w:val="9"/>
    </w:pPr>
    <w:rPr>
      <w:noProof/>
    </w:rPr>
  </w:style>
  <w:style w:type="paragraph" w:styleId="Index2">
    <w:name w:val="index 2"/>
    <w:basedOn w:val="Normal"/>
    <w:next w:val="Normal"/>
    <w:semiHidden/>
    <w:rsid w:val="0084406C"/>
    <w:pPr>
      <w:tabs>
        <w:tab w:val="right" w:pos="4176"/>
      </w:tabs>
      <w:ind w:left="568" w:hanging="284"/>
    </w:pPr>
    <w:rPr>
      <w:rFonts w:ascii="Garamond" w:hAnsi="Garamond"/>
    </w:rPr>
  </w:style>
  <w:style w:type="paragraph" w:customStyle="1" w:styleId="Byline">
    <w:name w:val="Byline"/>
    <w:rsid w:val="00844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06C"/>
    <w:pPr>
      <w:tabs>
        <w:tab w:val="clear" w:pos="3600"/>
        <w:tab w:val="clear" w:pos="3958"/>
      </w:tabs>
      <w:jc w:val="right"/>
    </w:pPr>
  </w:style>
  <w:style w:type="character" w:styleId="Emphasis">
    <w:name w:val="Emphasis"/>
    <w:basedOn w:val="DefaultParagraphFont"/>
    <w:qFormat/>
    <w:rsid w:val="0084406C"/>
    <w:rPr>
      <w:i/>
    </w:rPr>
  </w:style>
  <w:style w:type="paragraph" w:styleId="Caption">
    <w:name w:val="caption"/>
    <w:basedOn w:val="BodyText"/>
    <w:next w:val="Normal"/>
    <w:qFormat/>
    <w:rsid w:val="0084406C"/>
    <w:pPr>
      <w:framePr w:w="2268" w:hSpace="181" w:vSpace="181" w:wrap="around" w:vAnchor="text" w:hAnchor="page" w:x="1135" w:y="285" w:anchorLock="1"/>
    </w:pPr>
    <w:rPr>
      <w:i/>
    </w:rPr>
  </w:style>
  <w:style w:type="paragraph" w:customStyle="1" w:styleId="MiniTOCTitle">
    <w:name w:val="MiniTOCTitle"/>
    <w:basedOn w:val="Heading4"/>
    <w:rsid w:val="0084406C"/>
    <w:pPr>
      <w:spacing w:before="240"/>
      <w:outlineLvl w:val="9"/>
    </w:pPr>
    <w:rPr>
      <w:noProof/>
      <w:sz w:val="24"/>
    </w:rPr>
  </w:style>
  <w:style w:type="paragraph" w:customStyle="1" w:styleId="MiniTOCItem">
    <w:name w:val="MiniTOCItem"/>
    <w:basedOn w:val="ListBullet"/>
    <w:rsid w:val="0084406C"/>
    <w:pPr>
      <w:numPr>
        <w:numId w:val="0"/>
      </w:numPr>
      <w:tabs>
        <w:tab w:val="right" w:leader="dot" w:pos="6521"/>
      </w:tabs>
      <w:spacing w:before="0" w:after="0"/>
    </w:pPr>
  </w:style>
  <w:style w:type="paragraph" w:customStyle="1" w:styleId="TOFTitle">
    <w:name w:val="TOFTitle"/>
    <w:basedOn w:val="TOCTitle"/>
    <w:rsid w:val="0084406C"/>
  </w:style>
  <w:style w:type="paragraph" w:styleId="TableofFigures">
    <w:name w:val="table of figures"/>
    <w:basedOn w:val="Normal"/>
    <w:next w:val="Normal"/>
    <w:semiHidden/>
    <w:rsid w:val="0084406C"/>
    <w:pPr>
      <w:tabs>
        <w:tab w:val="right" w:leader="dot" w:pos="9072"/>
      </w:tabs>
      <w:ind w:left="970" w:hanging="403"/>
    </w:pPr>
    <w:rPr>
      <w:rFonts w:ascii="Times New Roman" w:hAnsi="Times New Roman"/>
      <w:b/>
    </w:rPr>
  </w:style>
  <w:style w:type="paragraph" w:styleId="ListNumber">
    <w:name w:val="List Number"/>
    <w:basedOn w:val="List"/>
    <w:rsid w:val="0084406C"/>
    <w:pPr>
      <w:numPr>
        <w:numId w:val="15"/>
      </w:numPr>
      <w:tabs>
        <w:tab w:val="clear" w:pos="340"/>
      </w:tabs>
    </w:pPr>
  </w:style>
  <w:style w:type="character" w:customStyle="1" w:styleId="WingdingSymbols">
    <w:name w:val="Wingding Symbols"/>
    <w:rsid w:val="0084406C"/>
    <w:rPr>
      <w:rFonts w:ascii="Wingdings" w:hAnsi="Wingdings"/>
    </w:rPr>
  </w:style>
  <w:style w:type="paragraph" w:customStyle="1" w:styleId="TableHeading">
    <w:name w:val="Table Heading"/>
    <w:basedOn w:val="HeadingBase"/>
    <w:rsid w:val="0084406C"/>
    <w:pPr>
      <w:keepLines/>
      <w:pBdr>
        <w:bottom w:val="single" w:sz="6" w:space="1" w:color="918585"/>
      </w:pBdr>
      <w:spacing w:before="240"/>
    </w:pPr>
  </w:style>
  <w:style w:type="character" w:customStyle="1" w:styleId="HotSpot">
    <w:name w:val="HotSpot"/>
    <w:rsid w:val="0084406C"/>
    <w:rPr>
      <w:color w:val="0033CC"/>
      <w:u w:val="none"/>
    </w:rPr>
  </w:style>
  <w:style w:type="paragraph" w:customStyle="1" w:styleId="BodyTextRight">
    <w:name w:val="Body Text Right"/>
    <w:basedOn w:val="BodyText"/>
    <w:rsid w:val="0084406C"/>
    <w:pPr>
      <w:spacing w:before="0" w:after="0"/>
      <w:jc w:val="right"/>
    </w:pPr>
  </w:style>
  <w:style w:type="paragraph" w:styleId="Index3">
    <w:name w:val="index 3"/>
    <w:basedOn w:val="ListNumber2"/>
    <w:next w:val="Normal"/>
    <w:semiHidden/>
    <w:rsid w:val="0084406C"/>
    <w:pPr>
      <w:numPr>
        <w:numId w:val="0"/>
      </w:numPr>
      <w:tabs>
        <w:tab w:val="right" w:leader="dot" w:pos="4176"/>
      </w:tabs>
    </w:pPr>
  </w:style>
  <w:style w:type="paragraph" w:styleId="ListNumber2">
    <w:name w:val="List Number 2"/>
    <w:basedOn w:val="List2"/>
    <w:rsid w:val="0084406C"/>
    <w:pPr>
      <w:numPr>
        <w:numId w:val="10"/>
      </w:numPr>
      <w:tabs>
        <w:tab w:val="clear" w:pos="1060"/>
      </w:tabs>
    </w:pPr>
  </w:style>
  <w:style w:type="paragraph" w:customStyle="1" w:styleId="MarginNote">
    <w:name w:val="Margin Note"/>
    <w:basedOn w:val="BodyText"/>
    <w:rsid w:val="00844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0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06C"/>
    <w:rPr>
      <w:sz w:val="32"/>
    </w:rPr>
  </w:style>
  <w:style w:type="paragraph" w:customStyle="1" w:styleId="HeadingProcedure">
    <w:name w:val="Heading Procedure"/>
    <w:basedOn w:val="HeadingBase"/>
    <w:next w:val="Normal"/>
    <w:rsid w:val="0084406C"/>
    <w:pPr>
      <w:tabs>
        <w:tab w:val="left" w:pos="0"/>
      </w:tabs>
      <w:spacing w:before="120" w:after="60"/>
    </w:pPr>
    <w:rPr>
      <w:i/>
      <w:color w:val="918585"/>
      <w:sz w:val="22"/>
    </w:rPr>
  </w:style>
  <w:style w:type="paragraph" w:customStyle="1" w:styleId="TableBodyText">
    <w:name w:val="Table Body Text"/>
    <w:basedOn w:val="BodyText"/>
    <w:rsid w:val="0084406C"/>
    <w:pPr>
      <w:spacing w:before="60" w:after="60"/>
    </w:pPr>
  </w:style>
  <w:style w:type="paragraph" w:styleId="ListContinue">
    <w:name w:val="List Continue"/>
    <w:basedOn w:val="List"/>
    <w:rsid w:val="0084406C"/>
    <w:pPr>
      <w:ind w:firstLine="0"/>
    </w:pPr>
  </w:style>
  <w:style w:type="paragraph" w:customStyle="1" w:styleId="ListNote">
    <w:name w:val="List Note"/>
    <w:basedOn w:val="List"/>
    <w:rsid w:val="0084406C"/>
    <w:pPr>
      <w:pBdr>
        <w:top w:val="single" w:sz="6" w:space="2" w:color="918585"/>
        <w:bottom w:val="single" w:sz="6" w:space="2" w:color="918585"/>
      </w:pBdr>
      <w:tabs>
        <w:tab w:val="left" w:pos="1021"/>
      </w:tabs>
      <w:ind w:firstLine="0"/>
    </w:pPr>
  </w:style>
  <w:style w:type="paragraph" w:customStyle="1" w:styleId="Warning">
    <w:name w:val="Warning"/>
    <w:basedOn w:val="BodyText"/>
    <w:rsid w:val="0084406C"/>
    <w:pPr>
      <w:shd w:val="clear" w:color="auto" w:fill="D9D9D9"/>
      <w:tabs>
        <w:tab w:val="left" w:pos="992"/>
      </w:tabs>
      <w:ind w:left="119" w:right="119"/>
    </w:pPr>
    <w:rPr>
      <w:sz w:val="20"/>
    </w:rPr>
  </w:style>
  <w:style w:type="paragraph" w:customStyle="1" w:styleId="MarginIcons">
    <w:name w:val="Margin Icons"/>
    <w:basedOn w:val="BodyText"/>
    <w:rsid w:val="008440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06C"/>
    <w:rPr>
      <w:rFonts w:ascii="Courier New" w:hAnsi="Courier New"/>
    </w:rPr>
  </w:style>
  <w:style w:type="paragraph" w:customStyle="1" w:styleId="NoteBullet">
    <w:name w:val="Note Bullet"/>
    <w:basedOn w:val="Note"/>
    <w:rsid w:val="0084406C"/>
    <w:pPr>
      <w:tabs>
        <w:tab w:val="clear" w:pos="680"/>
      </w:tabs>
      <w:spacing w:before="60" w:after="60"/>
    </w:pPr>
  </w:style>
  <w:style w:type="paragraph" w:customStyle="1" w:styleId="SubHeading2">
    <w:name w:val="SubHeading2"/>
    <w:basedOn w:val="HeadingBase"/>
    <w:rsid w:val="0084406C"/>
    <w:pPr>
      <w:spacing w:before="240" w:after="60"/>
    </w:pPr>
    <w:rPr>
      <w:sz w:val="20"/>
    </w:rPr>
  </w:style>
  <w:style w:type="paragraph" w:customStyle="1" w:styleId="SubHeading1">
    <w:name w:val="SubHeading1"/>
    <w:basedOn w:val="HeadingBase"/>
    <w:rsid w:val="0084406C"/>
    <w:pPr>
      <w:spacing w:before="240" w:after="60"/>
    </w:pPr>
    <w:rPr>
      <w:color w:val="918585"/>
      <w:sz w:val="22"/>
    </w:rPr>
  </w:style>
  <w:style w:type="paragraph" w:customStyle="1" w:styleId="SideHeading">
    <w:name w:val="Side Heading"/>
    <w:basedOn w:val="HeadingBase"/>
    <w:rsid w:val="00844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06C"/>
    <w:pPr>
      <w:tabs>
        <w:tab w:val="num" w:pos="360"/>
      </w:tabs>
    </w:pPr>
  </w:style>
  <w:style w:type="paragraph" w:styleId="PlainText">
    <w:name w:val="Plain Text"/>
    <w:basedOn w:val="Normal"/>
    <w:link w:val="PlainTextChar"/>
    <w:rsid w:val="0084406C"/>
    <w:rPr>
      <w:sz w:val="20"/>
    </w:rPr>
  </w:style>
  <w:style w:type="character" w:customStyle="1" w:styleId="PlainTextChar">
    <w:name w:val="Plain Text Char"/>
    <w:basedOn w:val="DefaultParagraphFont"/>
    <w:link w:val="PlainText"/>
    <w:rsid w:val="0084406C"/>
    <w:rPr>
      <w:rFonts w:ascii="Courier New" w:eastAsia="Times New Roman" w:hAnsi="Courier New" w:cs="Times New Roman"/>
      <w:sz w:val="20"/>
      <w:szCs w:val="20"/>
      <w:lang w:eastAsia="en-US"/>
    </w:rPr>
  </w:style>
  <w:style w:type="character" w:customStyle="1" w:styleId="MenuOption">
    <w:name w:val="Menu Option"/>
    <w:basedOn w:val="DefaultParagraphFont"/>
    <w:rsid w:val="0084406C"/>
    <w:rPr>
      <w:b/>
      <w:smallCaps/>
    </w:rPr>
  </w:style>
  <w:style w:type="paragraph" w:customStyle="1" w:styleId="TableListNumber">
    <w:name w:val="Table List Number"/>
    <w:basedOn w:val="ListNumber"/>
    <w:rsid w:val="0084406C"/>
    <w:pPr>
      <w:numPr>
        <w:numId w:val="0"/>
      </w:numPr>
    </w:pPr>
  </w:style>
  <w:style w:type="paragraph" w:styleId="TOC4">
    <w:name w:val="toc 4"/>
    <w:basedOn w:val="TOCBase"/>
    <w:next w:val="Normal"/>
    <w:semiHidden/>
    <w:rsid w:val="0084406C"/>
    <w:pPr>
      <w:tabs>
        <w:tab w:val="right" w:leader="dot" w:pos="9071"/>
      </w:tabs>
      <w:ind w:left="1701"/>
    </w:pPr>
  </w:style>
  <w:style w:type="paragraph" w:customStyle="1" w:styleId="ListAlpha">
    <w:name w:val="List Alpha"/>
    <w:basedOn w:val="List"/>
    <w:rsid w:val="0084406C"/>
    <w:pPr>
      <w:numPr>
        <w:numId w:val="9"/>
      </w:numPr>
    </w:pPr>
  </w:style>
  <w:style w:type="paragraph" w:customStyle="1" w:styleId="ListAlpha2">
    <w:name w:val="List Alpha 2"/>
    <w:basedOn w:val="List2"/>
    <w:rsid w:val="0084406C"/>
    <w:pPr>
      <w:numPr>
        <w:numId w:val="8"/>
      </w:numPr>
    </w:pPr>
  </w:style>
  <w:style w:type="paragraph" w:styleId="List2">
    <w:name w:val="List 2"/>
    <w:basedOn w:val="BodyText"/>
    <w:rsid w:val="0084406C"/>
    <w:pPr>
      <w:tabs>
        <w:tab w:val="left" w:pos="680"/>
      </w:tabs>
      <w:spacing w:before="60" w:after="60"/>
      <w:ind w:left="680" w:hanging="340"/>
    </w:pPr>
  </w:style>
  <w:style w:type="paragraph" w:styleId="List3">
    <w:name w:val="List 3"/>
    <w:basedOn w:val="BodyText"/>
    <w:rsid w:val="0084406C"/>
    <w:pPr>
      <w:tabs>
        <w:tab w:val="left" w:pos="1021"/>
      </w:tabs>
      <w:spacing w:before="60" w:after="60"/>
      <w:ind w:left="1020" w:hanging="340"/>
    </w:pPr>
  </w:style>
  <w:style w:type="paragraph" w:styleId="List4">
    <w:name w:val="List 4"/>
    <w:basedOn w:val="BodyText"/>
    <w:rsid w:val="0084406C"/>
    <w:pPr>
      <w:tabs>
        <w:tab w:val="left" w:pos="1361"/>
      </w:tabs>
      <w:spacing w:before="60" w:after="60"/>
      <w:ind w:left="1361" w:hanging="340"/>
    </w:pPr>
  </w:style>
  <w:style w:type="paragraph" w:styleId="List5">
    <w:name w:val="List 5"/>
    <w:basedOn w:val="BodyText"/>
    <w:rsid w:val="0084406C"/>
    <w:pPr>
      <w:tabs>
        <w:tab w:val="left" w:pos="1701"/>
      </w:tabs>
      <w:spacing w:before="60" w:after="60"/>
      <w:ind w:left="1701" w:hanging="340"/>
    </w:pPr>
  </w:style>
  <w:style w:type="paragraph" w:styleId="ListBullet3">
    <w:name w:val="List Bullet 3"/>
    <w:basedOn w:val="List3"/>
    <w:rsid w:val="0084406C"/>
    <w:pPr>
      <w:numPr>
        <w:numId w:val="14"/>
      </w:numPr>
      <w:tabs>
        <w:tab w:val="clear" w:pos="1021"/>
      </w:tabs>
      <w:ind w:left="1037" w:hanging="357"/>
    </w:pPr>
  </w:style>
  <w:style w:type="paragraph" w:styleId="ListBullet4">
    <w:name w:val="List Bullet 4"/>
    <w:basedOn w:val="List4"/>
    <w:rsid w:val="0084406C"/>
    <w:pPr>
      <w:numPr>
        <w:numId w:val="3"/>
      </w:numPr>
      <w:tabs>
        <w:tab w:val="clear" w:pos="1361"/>
      </w:tabs>
    </w:pPr>
  </w:style>
  <w:style w:type="paragraph" w:styleId="ListBullet5">
    <w:name w:val="List Bullet 5"/>
    <w:basedOn w:val="List5"/>
    <w:rsid w:val="0084406C"/>
    <w:pPr>
      <w:numPr>
        <w:numId w:val="4"/>
      </w:numPr>
    </w:pPr>
  </w:style>
  <w:style w:type="paragraph" w:styleId="ListContinue2">
    <w:name w:val="List Continue 2"/>
    <w:basedOn w:val="List2"/>
    <w:rsid w:val="0084406C"/>
    <w:pPr>
      <w:ind w:firstLine="0"/>
    </w:pPr>
  </w:style>
  <w:style w:type="paragraph" w:styleId="ListContinue3">
    <w:name w:val="List Continue 3"/>
    <w:basedOn w:val="List3"/>
    <w:rsid w:val="0084406C"/>
    <w:pPr>
      <w:ind w:left="1021" w:firstLine="0"/>
    </w:pPr>
  </w:style>
  <w:style w:type="paragraph" w:styleId="ListContinue4">
    <w:name w:val="List Continue 4"/>
    <w:basedOn w:val="List4"/>
    <w:rsid w:val="0084406C"/>
    <w:pPr>
      <w:ind w:firstLine="0"/>
    </w:pPr>
  </w:style>
  <w:style w:type="paragraph" w:styleId="ListContinue5">
    <w:name w:val="List Continue 5"/>
    <w:basedOn w:val="List5"/>
    <w:rsid w:val="0084406C"/>
    <w:pPr>
      <w:ind w:firstLine="0"/>
    </w:pPr>
  </w:style>
  <w:style w:type="paragraph" w:styleId="ListNumber3">
    <w:name w:val="List Number 3"/>
    <w:basedOn w:val="List3"/>
    <w:rsid w:val="0084406C"/>
    <w:pPr>
      <w:numPr>
        <w:numId w:val="5"/>
      </w:numPr>
    </w:pPr>
  </w:style>
  <w:style w:type="paragraph" w:styleId="ListNumber4">
    <w:name w:val="List Number 4"/>
    <w:basedOn w:val="List4"/>
    <w:rsid w:val="0084406C"/>
    <w:pPr>
      <w:numPr>
        <w:numId w:val="6"/>
      </w:numPr>
    </w:pPr>
  </w:style>
  <w:style w:type="paragraph" w:styleId="ListNumber5">
    <w:name w:val="List Number 5"/>
    <w:basedOn w:val="List5"/>
    <w:rsid w:val="0084406C"/>
    <w:pPr>
      <w:numPr>
        <w:numId w:val="7"/>
      </w:numPr>
    </w:pPr>
  </w:style>
  <w:style w:type="paragraph" w:styleId="BlockText">
    <w:name w:val="Block Text"/>
    <w:basedOn w:val="Normal"/>
    <w:rsid w:val="0084406C"/>
    <w:pPr>
      <w:spacing w:after="120"/>
      <w:ind w:left="1440" w:right="1440"/>
    </w:pPr>
  </w:style>
  <w:style w:type="character" w:customStyle="1" w:styleId="Subscript">
    <w:name w:val="Subscript"/>
    <w:basedOn w:val="DefaultParagraphFont"/>
    <w:rsid w:val="0084406C"/>
    <w:rPr>
      <w:sz w:val="16"/>
      <w:vertAlign w:val="subscript"/>
    </w:rPr>
  </w:style>
  <w:style w:type="character" w:customStyle="1" w:styleId="Superscript">
    <w:name w:val="Superscript"/>
    <w:basedOn w:val="DefaultParagraphFont"/>
    <w:rsid w:val="0084406C"/>
    <w:rPr>
      <w:sz w:val="16"/>
      <w:vertAlign w:val="superscript"/>
    </w:rPr>
  </w:style>
  <w:style w:type="character" w:customStyle="1" w:styleId="Symbols">
    <w:name w:val="Symbols"/>
    <w:basedOn w:val="DefaultParagraphFont"/>
    <w:rsid w:val="0084406C"/>
    <w:rPr>
      <w:rFonts w:ascii="Symbol" w:hAnsi="Symbol"/>
    </w:rPr>
  </w:style>
  <w:style w:type="character" w:customStyle="1" w:styleId="MenuOptions">
    <w:name w:val="Menu Options"/>
    <w:basedOn w:val="DefaultParagraphFont"/>
    <w:rsid w:val="0084406C"/>
    <w:rPr>
      <w:rFonts w:ascii="Arial Narrow" w:hAnsi="Arial Narrow"/>
      <w:smallCaps/>
    </w:rPr>
  </w:style>
  <w:style w:type="character" w:customStyle="1" w:styleId="Buttons">
    <w:name w:val="Buttons"/>
    <w:basedOn w:val="DefaultParagraphFont"/>
    <w:rsid w:val="0084406C"/>
    <w:rPr>
      <w:b/>
    </w:rPr>
  </w:style>
  <w:style w:type="character" w:customStyle="1" w:styleId="Underlined">
    <w:name w:val="Underlined"/>
    <w:basedOn w:val="DefaultParagraphFont"/>
    <w:rsid w:val="0084406C"/>
    <w:rPr>
      <w:u w:val="single"/>
    </w:rPr>
  </w:style>
  <w:style w:type="paragraph" w:customStyle="1" w:styleId="TableBodyTextRight">
    <w:name w:val="Table Body Text Right"/>
    <w:basedOn w:val="TableBodyText"/>
    <w:rsid w:val="0084406C"/>
    <w:pPr>
      <w:widowControl w:val="0"/>
      <w:autoSpaceDE w:val="0"/>
      <w:autoSpaceDN w:val="0"/>
      <w:adjustRightInd w:val="0"/>
      <w:jc w:val="right"/>
    </w:pPr>
    <w:rPr>
      <w:rFonts w:cs="Arial"/>
      <w:szCs w:val="18"/>
    </w:rPr>
  </w:style>
  <w:style w:type="paragraph" w:customStyle="1" w:styleId="CopyrightText">
    <w:name w:val="Copyright Text"/>
    <w:basedOn w:val="BodyText"/>
    <w:rsid w:val="0084406C"/>
    <w:rPr>
      <w:sz w:val="18"/>
    </w:rPr>
  </w:style>
  <w:style w:type="paragraph" w:customStyle="1" w:styleId="BodySmallRight">
    <w:name w:val="Body Small Right"/>
    <w:basedOn w:val="BodyTextRight"/>
    <w:rsid w:val="0084406C"/>
    <w:rPr>
      <w:sz w:val="18"/>
      <w:szCs w:val="18"/>
    </w:rPr>
  </w:style>
  <w:style w:type="paragraph" w:customStyle="1" w:styleId="MarginEdition">
    <w:name w:val="Margin Edition"/>
    <w:basedOn w:val="MarginNote"/>
    <w:rsid w:val="0084406C"/>
    <w:pPr>
      <w:spacing w:before="0" w:after="0"/>
    </w:pPr>
    <w:rPr>
      <w:rFonts w:ascii="Times New Roman" w:hAnsi="Times New Roman"/>
      <w:color w:val="999999"/>
    </w:rPr>
  </w:style>
  <w:style w:type="paragraph" w:customStyle="1" w:styleId="Spacer">
    <w:name w:val="Spacer"/>
    <w:basedOn w:val="Normal"/>
    <w:rsid w:val="0084406C"/>
    <w:rPr>
      <w:sz w:val="2"/>
      <w:szCs w:val="2"/>
    </w:rPr>
  </w:style>
  <w:style w:type="character" w:customStyle="1" w:styleId="Small">
    <w:name w:val="Small"/>
    <w:basedOn w:val="DefaultParagraphFont"/>
    <w:rsid w:val="0084406C"/>
    <w:rPr>
      <w:sz w:val="16"/>
    </w:rPr>
  </w:style>
  <w:style w:type="paragraph" w:customStyle="1" w:styleId="WideTable">
    <w:name w:val="Wide Table"/>
    <w:basedOn w:val="Normal"/>
    <w:rsid w:val="0084406C"/>
    <w:pPr>
      <w:ind w:left="-1418"/>
    </w:pPr>
    <w:rPr>
      <w:sz w:val="2"/>
      <w:szCs w:val="2"/>
    </w:rPr>
  </w:style>
  <w:style w:type="character" w:styleId="PageNumber">
    <w:name w:val="page number"/>
    <w:basedOn w:val="DefaultParagraphFont"/>
    <w:rsid w:val="0084406C"/>
  </w:style>
  <w:style w:type="paragraph" w:styleId="Quote">
    <w:name w:val="Quote"/>
    <w:basedOn w:val="Heading1"/>
    <w:link w:val="QuoteChar"/>
    <w:qFormat/>
    <w:rsid w:val="0084406C"/>
    <w:rPr>
      <w:b w:val="0"/>
      <w:sz w:val="72"/>
      <w:szCs w:val="72"/>
      <w:lang w:val="en-NZ"/>
    </w:rPr>
  </w:style>
  <w:style w:type="character" w:customStyle="1" w:styleId="QuoteChar">
    <w:name w:val="Quote Char"/>
    <w:basedOn w:val="DefaultParagraphFont"/>
    <w:link w:val="Quote"/>
    <w:rsid w:val="00844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06C"/>
    <w:pPr>
      <w:pageBreakBefore/>
    </w:pPr>
  </w:style>
  <w:style w:type="paragraph" w:customStyle="1" w:styleId="Border">
    <w:name w:val="Border"/>
    <w:basedOn w:val="Normal"/>
    <w:qFormat/>
    <w:rsid w:val="008440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06C"/>
    <w:rPr>
      <w:b/>
      <w:bCs/>
      <w:i/>
      <w:iCs/>
      <w:color w:val="auto"/>
    </w:rPr>
  </w:style>
  <w:style w:type="paragraph" w:styleId="IntenseQuote">
    <w:name w:val="Intense Quote"/>
    <w:basedOn w:val="Normal"/>
    <w:next w:val="Normal"/>
    <w:link w:val="IntenseQuoteChar"/>
    <w:uiPriority w:val="30"/>
    <w:qFormat/>
    <w:rsid w:val="008440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0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06C"/>
    <w:rPr>
      <w:smallCaps/>
      <w:color w:val="auto"/>
      <w:u w:val="single"/>
    </w:rPr>
  </w:style>
  <w:style w:type="character" w:styleId="IntenseReference">
    <w:name w:val="Intense Reference"/>
    <w:basedOn w:val="DefaultParagraphFont"/>
    <w:uiPriority w:val="32"/>
    <w:qFormat/>
    <w:rsid w:val="0084406C"/>
    <w:rPr>
      <w:b/>
      <w:bCs/>
      <w:smallCaps/>
      <w:color w:val="auto"/>
      <w:spacing w:val="5"/>
      <w:u w:val="single"/>
    </w:rPr>
  </w:style>
  <w:style w:type="paragraph" w:customStyle="1" w:styleId="2ColumnHeading">
    <w:name w:val="2Column Heading"/>
    <w:basedOn w:val="BodyText"/>
    <w:qFormat/>
    <w:rsid w:val="0084406C"/>
    <w:pPr>
      <w:spacing w:after="60"/>
      <w:ind w:left="-2268"/>
    </w:pPr>
    <w:rPr>
      <w:b/>
    </w:rPr>
  </w:style>
  <w:style w:type="paragraph" w:customStyle="1" w:styleId="Heading1TOC">
    <w:name w:val="Heading1 TOC"/>
    <w:basedOn w:val="Normal"/>
    <w:qFormat/>
    <w:rsid w:val="0084406C"/>
    <w:pPr>
      <w:spacing w:before="240" w:after="120"/>
    </w:pPr>
    <w:rPr>
      <w:rFonts w:ascii="Times New Roman" w:hAnsi="Times New Roman"/>
      <w:b/>
      <w:sz w:val="32"/>
    </w:rPr>
  </w:style>
  <w:style w:type="paragraph" w:customStyle="1" w:styleId="Heading2TOC">
    <w:name w:val="Heading2 TOC"/>
    <w:basedOn w:val="Normal"/>
    <w:qFormat/>
    <w:rsid w:val="0084406C"/>
    <w:pPr>
      <w:spacing w:before="240" w:after="60"/>
    </w:pPr>
    <w:rPr>
      <w:rFonts w:ascii="Times New Roman" w:hAnsi="Times New Roman"/>
      <w:b/>
      <w:sz w:val="28"/>
    </w:rPr>
  </w:style>
  <w:style w:type="character" w:customStyle="1" w:styleId="Underline">
    <w:name w:val="Underline"/>
    <w:basedOn w:val="DefaultParagraphFont"/>
    <w:qFormat/>
    <w:rsid w:val="0084406C"/>
    <w:rPr>
      <w:u w:val="single"/>
    </w:rPr>
  </w:style>
  <w:style w:type="character" w:customStyle="1" w:styleId="BoldandItalics">
    <w:name w:val="Bold and Italics"/>
    <w:qFormat/>
    <w:rsid w:val="0084406C"/>
    <w:rPr>
      <w:b/>
      <w:i/>
      <w:u w:val="none"/>
    </w:rPr>
  </w:style>
  <w:style w:type="paragraph" w:styleId="BalloonText">
    <w:name w:val="Balloon Text"/>
    <w:basedOn w:val="Normal"/>
    <w:link w:val="BalloonTextChar"/>
    <w:rsid w:val="0084406C"/>
    <w:rPr>
      <w:rFonts w:ascii="Tahoma" w:hAnsi="Tahoma" w:cs="Tahoma"/>
      <w:sz w:val="16"/>
      <w:szCs w:val="16"/>
    </w:rPr>
  </w:style>
  <w:style w:type="character" w:customStyle="1" w:styleId="BalloonTextChar">
    <w:name w:val="Balloon Text Char"/>
    <w:basedOn w:val="DefaultParagraphFont"/>
    <w:link w:val="BalloonText"/>
    <w:rsid w:val="008440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0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0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06C"/>
    <w:rPr>
      <w:b/>
      <w:color w:val="660033"/>
      <w:spacing w:val="0"/>
    </w:rPr>
  </w:style>
  <w:style w:type="paragraph" w:customStyle="1" w:styleId="Nameditemlist">
    <w:name w:val="Named item list"/>
    <w:basedOn w:val="BodyText"/>
    <w:qFormat/>
    <w:rsid w:val="0084406C"/>
    <w:pPr>
      <w:tabs>
        <w:tab w:val="left" w:pos="2835"/>
      </w:tabs>
      <w:ind w:left="2835" w:hanging="2835"/>
    </w:pPr>
  </w:style>
  <w:style w:type="paragraph" w:customStyle="1" w:styleId="BodyTextnopadding">
    <w:name w:val="Body Text no padding"/>
    <w:basedOn w:val="BodyText"/>
    <w:qFormat/>
    <w:rsid w:val="0084406C"/>
    <w:pPr>
      <w:spacing w:before="0" w:after="0"/>
    </w:pPr>
  </w:style>
  <w:style w:type="character" w:styleId="Hyperlink">
    <w:name w:val="Hyperlink"/>
    <w:basedOn w:val="DefaultParagraphFont"/>
    <w:uiPriority w:val="99"/>
    <w:unhideWhenUsed/>
    <w:rsid w:val="00EE3E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492</Words>
  <Characters>3343</Characters>
  <Application>Microsoft Office Word</Application>
  <DocSecurity>0</DocSecurity>
  <Lines>83</Lines>
  <Paragraphs>63</Paragraphs>
  <ScaleCrop>false</ScaleCrop>
  <Company>Author-it Software Corporation Ltd.</Company>
  <LinksUpToDate>false</LinksUpToDate>
  <CharactersWithSpaces>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AHCWRK517 Interpret legislation</dc:title>
  <dc:subject>Approved</dc:subject>
  <dc:creator>Skills Insight</dc:creator>
  <cp:keywords>Release: 1</cp:keywords>
  <dc:description>Review Date: 12 April 2008</dc:description>
  <cp:lastModifiedBy>HSD_TPCMSd.prod</cp:lastModifiedBy>
  <cp:revision>3</cp:revision>
  <dcterms:created xsi:type="dcterms:W3CDTF">2025-02-11T07:20:00Z</dcterms:created>
  <dcterms:modified xsi:type="dcterms:W3CDTF">2025-02-11T07:20:00Z</dcterms:modified>
</cp:coreProperties>
</file>