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490" w:rsidP="00E36490">
      <w:pPr>
        <w:pStyle w:val="Title"/>
      </w:pPr>
      <w:r>
        <w:fldChar w:fldCharType="begin"/>
      </w:r>
      <w:r>
        <w:instrText xml:space="preserve"> TITLE   \* MERGEFORMAT </w:instrText>
      </w:r>
      <w:r>
        <w:fldChar w:fldCharType="separate"/>
      </w:r>
      <w:r>
        <w:t>AHCWRK516 Implement professional practice</w:t>
      </w:r>
      <w:r>
        <w:fldChar w:fldCharType="end"/>
      </w:r>
    </w:p>
    <w:p w:rsidR="00E36490" w:rsidP="00E36490">
      <w:pPr>
        <w:pStyle w:val="Version"/>
        <w:sectPr w:rsidSect="000B2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8A0" w:rsidP="000B28A0">
      <w:pPr>
        <w:pStyle w:val="SuperHeading"/>
      </w:pPr>
      <w:r w:rsidRPr="000B28A0">
        <w:t>AHCWRK516 Implement professional practice</w:t>
      </w:r>
    </w:p>
    <w:p w:rsidR="00000000" w:rsidRPr="000B28A0" w:rsidP="000B28A0">
      <w:pPr>
        <w:pStyle w:val="Heading1"/>
      </w:pPr>
      <w:bookmarkStart w:id="1" w:name="O_1279000"/>
      <w:bookmarkEnd w:id="1"/>
      <w:r w:rsidRPr="000B28A0">
        <w:t>Modification History</w:t>
      </w:r>
    </w:p>
    <w:tbl>
      <w:tblPr>
        <w:tblW w:w="9520" w:type="dxa"/>
        <w:tblLayout w:type="fixed"/>
        <w:tblCellMar>
          <w:left w:w="62" w:type="dxa"/>
          <w:right w:w="62" w:type="dxa"/>
        </w:tblCellMar>
        <w:tblLook w:val="0000"/>
      </w:tblPr>
      <w:tblGrid>
        <w:gridCol w:w="2580"/>
        <w:gridCol w:w="6940"/>
      </w:tblGrid>
      <w:tr w:rsidTr="000B2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Comments</w:t>
            </w:r>
          </w:p>
        </w:tc>
      </w:tr>
      <w:tr w:rsidTr="000B2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This version released with AHC Agriculture, Horticulture and Conservation and Land Management Training Package Version 9.0.</w:t>
            </w:r>
          </w:p>
        </w:tc>
      </w:tr>
    </w:tbl>
    <w:p w:rsidR="00000000" w:rsidRPr="000B28A0" w:rsidP="000B28A0">
      <w:pPr>
        <w:pStyle w:val="BodyText"/>
      </w:pPr>
    </w:p>
    <w:p w:rsidR="00000000" w:rsidRPr="000B28A0" w:rsidP="000B28A0">
      <w:pPr>
        <w:pStyle w:val="AllowPageBreak"/>
      </w:pPr>
    </w:p>
    <w:p w:rsidR="00000000" w:rsidRPr="000B28A0" w:rsidP="000B28A0">
      <w:pPr>
        <w:pStyle w:val="Heading1"/>
      </w:pPr>
      <w:bookmarkStart w:id="2" w:name="O_1279001"/>
      <w:bookmarkEnd w:id="2"/>
      <w:r w:rsidRPr="000B28A0">
        <w:t>Application</w:t>
      </w:r>
    </w:p>
    <w:p w:rsidR="00000000" w:rsidRPr="000B28A0" w:rsidP="00E36490">
      <w:pPr>
        <w:pStyle w:val="BodyText"/>
      </w:pPr>
      <w:r w:rsidRPr="000B28A0">
        <w:t>This unit of competency describes the skills and k</w:t>
      </w:r>
      <w:r w:rsidRPr="000B28A0">
        <w:t>nowledge required to implement professional practice, including applying ethical standards in dealing with clients, contractors and other stakeholders and conducting business contracts to the required standard.</w:t>
      </w:r>
    </w:p>
    <w:p w:rsidR="00000000" w:rsidRPr="000B28A0" w:rsidP="00E36490">
      <w:pPr>
        <w:pStyle w:val="BodyText"/>
      </w:pPr>
      <w:r w:rsidRPr="000B28A0">
        <w:t>The unit applies to individuals who apply spe</w:t>
      </w:r>
      <w:r w:rsidRPr="000B28A0">
        <w:t>cialised skills and knowledge to the implementation of professional practice, take personal responsibility and exercise autonomy in undertaking complex work. They analyse and synthesise information and analyse, design and communicate solutions to sometimes</w:t>
      </w:r>
      <w:r w:rsidRPr="000B28A0">
        <w:t xml:space="preserve"> complex problems.</w:t>
      </w:r>
    </w:p>
    <w:p w:rsidR="00000000" w:rsidRPr="000B28A0" w:rsidP="00E36490">
      <w:pPr>
        <w:pStyle w:val="BodyText"/>
      </w:pPr>
      <w:r w:rsidRPr="000B28A0">
        <w:t>No licensing, legislative or certification requirements apply to this unit at the time of publication.</w:t>
      </w:r>
    </w:p>
    <w:p w:rsidR="00000000" w:rsidRPr="000B28A0" w:rsidP="000B28A0">
      <w:pPr>
        <w:pStyle w:val="Heading1"/>
      </w:pPr>
      <w:bookmarkStart w:id="3" w:name="O_1279002"/>
      <w:bookmarkEnd w:id="3"/>
      <w:r w:rsidRPr="000B28A0">
        <w:t>Pre-requisite Unit</w:t>
      </w:r>
    </w:p>
    <w:p w:rsidR="00000000" w:rsidRPr="000B28A0" w:rsidP="00E36490">
      <w:pPr>
        <w:pStyle w:val="BodyText"/>
      </w:pPr>
      <w:r w:rsidRPr="000B28A0">
        <w:t>Nil</w:t>
      </w:r>
    </w:p>
    <w:p w:rsidR="00000000" w:rsidRPr="000B28A0" w:rsidP="000B28A0">
      <w:pPr>
        <w:pStyle w:val="Heading1"/>
      </w:pPr>
      <w:bookmarkStart w:id="4" w:name="O_1279004"/>
      <w:bookmarkEnd w:id="4"/>
      <w:r w:rsidRPr="000B28A0">
        <w:t>Unit Sector</w:t>
      </w:r>
    </w:p>
    <w:p w:rsidR="00000000" w:rsidRPr="000B28A0" w:rsidP="00E36490">
      <w:pPr>
        <w:pStyle w:val="BodyText"/>
      </w:pPr>
      <w:r w:rsidRPr="000B28A0">
        <w:t>Work (WRK)</w:t>
      </w:r>
    </w:p>
    <w:p w:rsidR="00000000" w:rsidRPr="000B28A0" w:rsidP="000B28A0">
      <w:pPr>
        <w:pStyle w:val="Heading1"/>
      </w:pPr>
      <w:bookmarkStart w:id="5" w:name="O_1279005"/>
      <w:bookmarkEnd w:id="5"/>
      <w:r w:rsidRPr="000B28A0">
        <w:t>Elements and Performance Criteria</w:t>
      </w:r>
    </w:p>
    <w:tbl>
      <w:tblPr>
        <w:tblW w:w="9520" w:type="dxa"/>
        <w:tblLayout w:type="fixed"/>
        <w:tblCellMar>
          <w:left w:w="62" w:type="dxa"/>
          <w:right w:w="62" w:type="dxa"/>
        </w:tblCellMar>
        <w:tblLook w:val="0000"/>
      </w:tblPr>
      <w:tblGrid>
        <w:gridCol w:w="2580"/>
        <w:gridCol w:w="6940"/>
      </w:tblGrid>
      <w:tr w:rsidTr="00E364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28A0">
            <w:pPr>
              <w:pStyle w:val="BodyTextBold"/>
              <w:rPr>
                <w:lang w:val="en-NZ"/>
              </w:rPr>
            </w:pPr>
            <w:r w:rsidRPr="000B28A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28A0">
            <w:pPr>
              <w:pStyle w:val="BodyTextBold"/>
              <w:rPr>
                <w:lang w:val="en-NZ"/>
              </w:rPr>
            </w:pPr>
            <w:r w:rsidRPr="000B28A0">
              <w:t>Performance Criteria</w:t>
            </w:r>
          </w:p>
        </w:tc>
      </w:tr>
      <w:tr w:rsidTr="00E364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rPr>
                <w:rStyle w:val="Emphasis"/>
              </w:rPr>
              <w:t>Performance criteria describe the performance needed to demonstrate achievement of the element.</w:t>
            </w:r>
          </w:p>
        </w:tc>
      </w:tr>
      <w:tr w:rsidTr="00E3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1. Investigate and analyse business structures and w</w:t>
            </w:r>
            <w:r w:rsidRPr="000B28A0">
              <w:t>orking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1.1 Define the roles and responsibilities of the job role</w:t>
            </w:r>
          </w:p>
          <w:p w:rsidR="00000000" w:rsidRPr="000B28A0" w:rsidP="000B28A0">
            <w:pPr>
              <w:pStyle w:val="BodyText"/>
            </w:pPr>
            <w:r w:rsidRPr="000B28A0">
              <w:t>1.2 Define the roles of various personnel working in a business practice or organisation</w:t>
            </w:r>
          </w:p>
          <w:p w:rsidR="00000000" w:rsidP="000B28A0">
            <w:pPr>
              <w:pStyle w:val="BodyText"/>
              <w:rPr>
                <w:lang w:val="en-NZ"/>
              </w:rPr>
            </w:pPr>
            <w:r w:rsidRPr="000B28A0">
              <w:t xml:space="preserve">1.3 Formulate a range of management approaches and methodologies </w:t>
            </w:r>
            <w:r w:rsidRPr="000B28A0">
              <w:t>suitable for business devel</w:t>
            </w:r>
            <w:r w:rsidRPr="000B28A0">
              <w:t>opment</w:t>
            </w:r>
          </w:p>
        </w:tc>
      </w:tr>
      <w:tr w:rsidTr="00E3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2. Develop legal, professional and ethical responsibilities working in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2.1 Develop methods of sourcing policies, regulations and standards relevant to a project</w:t>
            </w:r>
          </w:p>
          <w:p w:rsidR="00000000" w:rsidRPr="000B28A0" w:rsidP="000B28A0">
            <w:pPr>
              <w:pStyle w:val="BodyText"/>
            </w:pPr>
            <w:r w:rsidRPr="000B28A0">
              <w:t>2.2 Identify and follow the legal and ethical responsibilities of the job role</w:t>
            </w:r>
          </w:p>
          <w:p w:rsidR="00000000" w:rsidRPr="000B28A0" w:rsidP="000B28A0">
            <w:pPr>
              <w:pStyle w:val="BodyText"/>
            </w:pPr>
            <w:r w:rsidRPr="000B28A0">
              <w:t>2.3 Identify and describe legislation governing protection of intellectual property in Australia and internationally</w:t>
            </w:r>
          </w:p>
          <w:p w:rsidR="00000000" w:rsidRPr="000B28A0" w:rsidP="000B28A0">
            <w:pPr>
              <w:pStyle w:val="BodyText"/>
            </w:pPr>
            <w:r w:rsidRPr="000B28A0">
              <w:t>2.4 Identify issues that need to be addressed when entering into a client agreement</w:t>
            </w:r>
          </w:p>
          <w:p w:rsidR="00000000" w:rsidRPr="000B28A0" w:rsidP="000B28A0">
            <w:pPr>
              <w:pStyle w:val="BodyText"/>
            </w:pPr>
            <w:r w:rsidRPr="000B28A0">
              <w:t>2.5 Identify the application of a range of contracts a</w:t>
            </w:r>
            <w:r w:rsidRPr="000B28A0">
              <w:t>nd agreements used in the industry</w:t>
            </w:r>
          </w:p>
          <w:p w:rsidR="00000000" w:rsidRPr="000B28A0" w:rsidP="000B28A0">
            <w:pPr>
              <w:pStyle w:val="BodyText"/>
            </w:pPr>
            <w:r w:rsidRPr="000B28A0">
              <w:t>2.6 Implement the ethical and legal responsibilities in expert witness roles, provision of legal evidence and provision of expert advice</w:t>
            </w:r>
          </w:p>
          <w:p w:rsidR="00000000" w:rsidP="000B28A0">
            <w:pPr>
              <w:pStyle w:val="BodyText"/>
              <w:rPr>
                <w:lang w:val="en-NZ"/>
              </w:rPr>
            </w:pPr>
            <w:r w:rsidRPr="000B28A0">
              <w:t>2.7 Apply workplace health and safety requirements applicable to the workplace and j</w:t>
            </w:r>
            <w:r w:rsidRPr="000B28A0">
              <w:t>ob role</w:t>
            </w:r>
          </w:p>
        </w:tc>
      </w:tr>
      <w:tr w:rsidTr="00E3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3. Evaluate and reflect upon own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3.1 Demonstrate and promote sustainable practices in own work and the work of others</w:t>
            </w:r>
          </w:p>
          <w:p w:rsidR="00000000" w:rsidRPr="000B28A0" w:rsidP="000B28A0">
            <w:pPr>
              <w:pStyle w:val="BodyText"/>
            </w:pPr>
            <w:r w:rsidRPr="000B28A0">
              <w:t>3.2 Analyse own work to identify influences, style, market relevance and quality in conjunction with supervisor and peer</w:t>
            </w:r>
            <w:r w:rsidRPr="000B28A0">
              <w:t>s</w:t>
            </w:r>
          </w:p>
          <w:p w:rsidR="00000000" w:rsidP="000B28A0">
            <w:pPr>
              <w:pStyle w:val="BodyText"/>
              <w:rPr>
                <w:lang w:val="en-NZ"/>
              </w:rPr>
            </w:pPr>
            <w:r w:rsidRPr="000B28A0">
              <w:t>3.3 Seek and accept feedback</w:t>
            </w:r>
          </w:p>
        </w:tc>
      </w:tr>
      <w:tr w:rsidTr="00E3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4. Develop a professional practice plan to meet professional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4.1 Develop personal and professional goals and objectives</w:t>
            </w:r>
          </w:p>
          <w:p w:rsidR="00000000" w:rsidRPr="000B28A0" w:rsidP="000B28A0">
            <w:pPr>
              <w:pStyle w:val="BodyText"/>
            </w:pPr>
            <w:r w:rsidRPr="000B28A0">
              <w:t>4.2 Identify strengths and weaknesses in relation to goals and objectives</w:t>
            </w:r>
          </w:p>
          <w:p w:rsidR="00000000" w:rsidRPr="000B28A0" w:rsidP="000B28A0">
            <w:pPr>
              <w:pStyle w:val="BodyText"/>
            </w:pPr>
            <w:r w:rsidRPr="000B28A0">
              <w:t>4.3 Evaluate own capacit</w:t>
            </w:r>
            <w:r w:rsidRPr="000B28A0">
              <w:t>y to meet goals and objectives</w:t>
            </w:r>
          </w:p>
          <w:p w:rsidR="00000000" w:rsidRPr="000B28A0" w:rsidP="000B28A0">
            <w:pPr>
              <w:pStyle w:val="BodyText"/>
            </w:pPr>
            <w:r w:rsidRPr="000B28A0">
              <w:t>4.4 Develop a professional development plan to enhance professional capabilities</w:t>
            </w:r>
          </w:p>
          <w:p w:rsidR="00000000" w:rsidP="000B28A0">
            <w:pPr>
              <w:pStyle w:val="BodyText"/>
              <w:rPr>
                <w:lang w:val="en-NZ"/>
              </w:rPr>
            </w:pPr>
            <w:r w:rsidRPr="000B28A0">
              <w:t>4.5 Document a professional practice plan designed to support the achievement of goals</w:t>
            </w:r>
          </w:p>
        </w:tc>
      </w:tr>
      <w:tr w:rsidTr="00E3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5. Operate within an agreed ethical code of practice/eth</w:t>
            </w:r>
            <w:r w:rsidRPr="000B28A0">
              <w: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5.1 Assess own practice against identified objectives or code of ethics using a range of valid evidence</w:t>
            </w:r>
          </w:p>
          <w:p w:rsidR="00000000" w:rsidRPr="000B28A0" w:rsidP="000B28A0">
            <w:pPr>
              <w:pStyle w:val="BodyText"/>
            </w:pPr>
            <w:r w:rsidRPr="000B28A0">
              <w:t>5.2 Identify the effect of values, beliefs and behaviour in work with clients</w:t>
            </w:r>
          </w:p>
          <w:p w:rsidR="00000000" w:rsidRPr="000B28A0" w:rsidP="000B28A0">
            <w:pPr>
              <w:pStyle w:val="BodyText"/>
            </w:pPr>
            <w:r w:rsidRPr="000B28A0">
              <w:t xml:space="preserve">5.3 Build client relationships in accordance with identified objectives </w:t>
            </w:r>
            <w:r w:rsidRPr="000B28A0">
              <w:t>or code of ethics</w:t>
            </w:r>
          </w:p>
          <w:p w:rsidR="00000000" w:rsidRPr="000B28A0" w:rsidP="000B28A0">
            <w:pPr>
              <w:pStyle w:val="BodyText"/>
            </w:pPr>
            <w:r w:rsidRPr="000B28A0">
              <w:t>5.4 Establish realistic goals and targets for self-development</w:t>
            </w:r>
          </w:p>
        </w:tc>
      </w:tr>
    </w:tbl>
    <w:p w:rsidR="00000000" w:rsidRPr="000B28A0" w:rsidP="000B28A0">
      <w:pPr>
        <w:pStyle w:val="BodyText"/>
      </w:pPr>
    </w:p>
    <w:p w:rsidR="00000000" w:rsidRPr="000B28A0" w:rsidP="000B28A0">
      <w:pPr>
        <w:pStyle w:val="AllowPageBreak"/>
      </w:pPr>
    </w:p>
    <w:p w:rsidR="00000000" w:rsidRPr="000B28A0" w:rsidP="000B28A0">
      <w:pPr>
        <w:pStyle w:val="Heading1"/>
      </w:pPr>
      <w:bookmarkStart w:id="6" w:name="O_1279006"/>
      <w:bookmarkEnd w:id="6"/>
      <w:r w:rsidRPr="000B28A0">
        <w:t>Foundation Skills</w:t>
      </w:r>
    </w:p>
    <w:p w:rsidR="00000000" w:rsidRPr="00E36490" w:rsidP="00E36490">
      <w:pPr>
        <w:pStyle w:val="BodyText"/>
        <w:rPr>
          <w:i/>
        </w:rPr>
      </w:pPr>
      <w:r w:rsidRPr="00E36490">
        <w:rPr>
          <w:rStyle w:val="Emphasis"/>
        </w:rPr>
        <w:t>This section describes those language, literacy, numeracy and em</w:t>
      </w:r>
      <w:r w:rsidRPr="00E36490">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28A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Description</w:t>
            </w:r>
          </w:p>
        </w:tc>
      </w:tr>
      <w:tr w:rsidTr="000B2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ListBullet"/>
              <w:rPr>
                <w:lang w:val="en-NZ"/>
              </w:rPr>
            </w:pPr>
            <w:r w:rsidRPr="000B28A0">
              <w:t>Interpret information regarding professional practice requirements</w:t>
            </w:r>
          </w:p>
        </w:tc>
      </w:tr>
      <w:tr w:rsidTr="000B2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ListBullet"/>
              <w:rPr>
                <w:lang w:val="en-NZ"/>
              </w:rPr>
            </w:pPr>
            <w:r w:rsidRPr="000B28A0">
              <w:t>Use clear language, accurate industry terminology and logical structure to complete a professional practice plan</w:t>
            </w:r>
          </w:p>
        </w:tc>
      </w:tr>
      <w:tr w:rsidTr="000B2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ListBullet"/>
            </w:pPr>
            <w:r w:rsidRPr="000B28A0">
              <w:t>Initiate discussions with clients, supervisor and peers, using clear language and standard industry terminology to finalis</w:t>
            </w:r>
            <w:r w:rsidRPr="000B28A0">
              <w:t>e contracts and agreements, seek feedback and analyse own work</w:t>
            </w:r>
          </w:p>
        </w:tc>
      </w:tr>
    </w:tbl>
    <w:p w:rsidR="00000000" w:rsidRPr="000B28A0" w:rsidP="000B28A0">
      <w:pPr>
        <w:pStyle w:val="BodyText"/>
      </w:pPr>
    </w:p>
    <w:p w:rsidR="00000000" w:rsidRPr="000B28A0" w:rsidP="000B28A0">
      <w:pPr>
        <w:pStyle w:val="AllowPageBreak"/>
      </w:pPr>
    </w:p>
    <w:p w:rsidR="00000000" w:rsidRPr="000B28A0" w:rsidP="000B28A0">
      <w:pPr>
        <w:pStyle w:val="Heading1"/>
      </w:pPr>
      <w:bookmarkStart w:id="7" w:name="O_1279008"/>
      <w:bookmarkEnd w:id="7"/>
      <w:r w:rsidRPr="000B28A0">
        <w:t>Unit Mapping Information</w:t>
      </w:r>
    </w:p>
    <w:tbl>
      <w:tblPr>
        <w:tblW w:w="9520" w:type="dxa"/>
        <w:tblLayout w:type="fixed"/>
        <w:tblCellMar>
          <w:left w:w="62" w:type="dxa"/>
          <w:right w:w="62" w:type="dxa"/>
        </w:tblCellMar>
        <w:tblLook w:val="0000"/>
      </w:tblPr>
      <w:tblGrid>
        <w:gridCol w:w="2268"/>
        <w:gridCol w:w="2268"/>
        <w:gridCol w:w="2716"/>
        <w:gridCol w:w="2268"/>
      </w:tblGrid>
      <w:tr w:rsidTr="000B28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Bold"/>
              <w:rPr>
                <w:lang w:val="en-NZ"/>
              </w:rPr>
            </w:pPr>
            <w:r w:rsidRPr="000B28A0">
              <w:t>Equivalence status</w:t>
            </w:r>
          </w:p>
        </w:tc>
      </w:tr>
      <w:tr w:rsidTr="000B28A0">
        <w:tblPrEx>
          <w:tblW w:w="9520" w:type="dxa"/>
          <w:tblLayout w:type="fixed"/>
          <w:tblCellMar>
            <w:left w:w="62" w:type="dxa"/>
            <w:right w:w="62" w:type="dxa"/>
          </w:tblCellMar>
          <w:tblLook w:val="0000"/>
        </w:tblPrEx>
        <w:trPr>
          <w:trHeight w:val="467"/>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AHCWRK516 Implement professional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8A0">
            <w:pPr>
              <w:pStyle w:val="BodyText"/>
              <w:rPr>
                <w:lang w:val="en-NZ"/>
              </w:rPr>
            </w:pPr>
            <w:r w:rsidRPr="000B28A0">
              <w:t>AHCWRK507 Implement professional practice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Minor changes to application</w:t>
            </w:r>
          </w:p>
          <w:p w:rsidR="00000000" w:rsidRPr="000B28A0" w:rsidP="000B28A0">
            <w:pPr>
              <w:pStyle w:val="BodyText"/>
            </w:pPr>
            <w:r w:rsidRPr="000B28A0">
              <w:t>Minor changes to performance criteria</w:t>
            </w:r>
          </w:p>
          <w:p w:rsidR="00000000" w:rsidRPr="000B28A0" w:rsidP="000B28A0">
            <w:pPr>
              <w:pStyle w:val="BodyText"/>
            </w:pPr>
            <w:r w:rsidRPr="000B28A0">
              <w:t>Foundation skills added</w:t>
            </w:r>
          </w:p>
          <w:p w:rsidR="00000000" w:rsidP="000B28A0">
            <w:pPr>
              <w:pStyle w:val="BodyText"/>
              <w:rPr>
                <w:lang w:val="en-NZ"/>
              </w:rPr>
            </w:pPr>
            <w:r w:rsidRPr="000B28A0">
              <w:t>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8A0" w:rsidP="000B28A0">
            <w:pPr>
              <w:pStyle w:val="BodyText"/>
            </w:pPr>
            <w:r w:rsidRPr="000B28A0">
              <w:t>Not equivalent</w:t>
            </w:r>
          </w:p>
        </w:tc>
      </w:tr>
    </w:tbl>
    <w:p w:rsidR="00000000" w:rsidRPr="000B28A0" w:rsidP="000B28A0">
      <w:pPr>
        <w:pStyle w:val="BodyText"/>
      </w:pPr>
    </w:p>
    <w:p w:rsidR="00000000" w:rsidRPr="000B28A0" w:rsidP="000B28A0">
      <w:pPr>
        <w:pStyle w:val="AllowPageBreak"/>
      </w:pPr>
    </w:p>
    <w:p w:rsidR="00000000" w:rsidRPr="000B28A0" w:rsidP="000B28A0">
      <w:pPr>
        <w:pStyle w:val="Heading1"/>
      </w:pPr>
      <w:bookmarkStart w:id="8" w:name="O_1279015"/>
      <w:bookmarkEnd w:id="8"/>
      <w:r w:rsidRPr="000B28A0">
        <w:t>Links</w:t>
      </w:r>
    </w:p>
    <w:p w:rsidR="00000000" w:rsidRPr="000B28A0" w:rsidP="00E36490">
      <w:pPr>
        <w:pStyle w:val="BodyText"/>
      </w:pPr>
      <w:r w:rsidRPr="000B28A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81D70">
        <w:rPr>
          <w:rStyle w:val="Hyperlink"/>
        </w:rPr>
        <w:t>https://vetnet.gov.au/Pages/TrainingDocs.aspx?q=c6399549-9c62-4a5e-bf1a-524b2322cf72</w:t>
      </w:r>
      <w:r>
        <w:fldChar w:fldCharType="end"/>
      </w:r>
    </w:p>
    <w:p w:rsidR="00000000" w:rsidRPr="000B28A0" w:rsidP="000B28A0"/>
    <w:sectPr w:rsidSect="000B28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A0" w:rsidRPr="00E36490" w:rsidP="00E36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0" w:rsidP="000B2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490" w:rsidP="000B2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6490" w:rsidP="000B2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8A0" w:rsidRPr="00E36490" w:rsidP="00E36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0" w:rsidRPr="002D2AF8" w:rsidP="000B28A0">
    <w:pPr>
      <w:pStyle w:val="Header"/>
      <w:framePr w:wrap="around"/>
    </w:pPr>
    <w:r>
      <w:fldChar w:fldCharType="begin"/>
    </w:r>
    <w:r>
      <w:instrText xml:space="preserve"> TITLE   \* MERGEFORMAT </w:instrText>
    </w:r>
    <w:r>
      <w:fldChar w:fldCharType="separate"/>
    </w:r>
    <w:r>
      <w:t>AHCWRK516 Implement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36490" w:rsidP="000B2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4EA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3EA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8A0"/>
    <w:pPr>
      <w:spacing w:before="360" w:after="60"/>
      <w:outlineLvl w:val="0"/>
    </w:pPr>
    <w:rPr>
      <w:sz w:val="32"/>
    </w:rPr>
  </w:style>
  <w:style w:type="paragraph" w:styleId="Heading2">
    <w:name w:val="heading 2"/>
    <w:basedOn w:val="HeadingBase"/>
    <w:next w:val="BodyText"/>
    <w:link w:val="Heading2Char"/>
    <w:qFormat/>
    <w:rsid w:val="000B28A0"/>
    <w:pPr>
      <w:keepLines/>
      <w:spacing w:before="240" w:after="120"/>
      <w:outlineLvl w:val="1"/>
    </w:pPr>
    <w:rPr>
      <w:sz w:val="28"/>
      <w:szCs w:val="40"/>
    </w:rPr>
  </w:style>
  <w:style w:type="paragraph" w:styleId="Heading3">
    <w:name w:val="heading 3"/>
    <w:basedOn w:val="HeadingBase"/>
    <w:next w:val="BodyText"/>
    <w:link w:val="Heading3Char"/>
    <w:qFormat/>
    <w:rsid w:val="000B28A0"/>
    <w:pPr>
      <w:spacing w:before="180" w:after="120"/>
      <w:outlineLvl w:val="2"/>
    </w:pPr>
    <w:rPr>
      <w:spacing w:val="-10"/>
      <w:kern w:val="32"/>
    </w:rPr>
  </w:style>
  <w:style w:type="paragraph" w:styleId="Heading4">
    <w:name w:val="heading 4"/>
    <w:basedOn w:val="HeadingBase"/>
    <w:next w:val="BodyText"/>
    <w:link w:val="Heading4Char"/>
    <w:qFormat/>
    <w:rsid w:val="000B28A0"/>
    <w:pPr>
      <w:spacing w:before="160" w:after="120"/>
      <w:outlineLvl w:val="3"/>
    </w:pPr>
    <w:rPr>
      <w:sz w:val="22"/>
    </w:rPr>
  </w:style>
  <w:style w:type="paragraph" w:styleId="Heading5">
    <w:name w:val="heading 5"/>
    <w:basedOn w:val="HeadingBase"/>
    <w:next w:val="Normal"/>
    <w:link w:val="Heading5Char"/>
    <w:qFormat/>
    <w:rsid w:val="000B28A0"/>
    <w:pPr>
      <w:spacing w:before="80"/>
      <w:outlineLvl w:val="4"/>
    </w:pPr>
    <w:rPr>
      <w:color w:val="918585"/>
      <w:sz w:val="20"/>
    </w:rPr>
  </w:style>
  <w:style w:type="paragraph" w:styleId="Heading6">
    <w:name w:val="heading 6"/>
    <w:basedOn w:val="HeadingBase"/>
    <w:next w:val="Normal"/>
    <w:link w:val="Heading6Char"/>
    <w:qFormat/>
    <w:rsid w:val="000B28A0"/>
    <w:pPr>
      <w:spacing w:before="60"/>
      <w:outlineLvl w:val="5"/>
    </w:pPr>
    <w:rPr>
      <w:color w:val="918585"/>
      <w:sz w:val="20"/>
    </w:rPr>
  </w:style>
  <w:style w:type="paragraph" w:styleId="Heading7">
    <w:name w:val="heading 7"/>
    <w:basedOn w:val="Normal"/>
    <w:next w:val="Normal"/>
    <w:link w:val="Heading7Char"/>
    <w:qFormat/>
    <w:rsid w:val="000B28A0"/>
    <w:pPr>
      <w:ind w:left="720"/>
      <w:outlineLvl w:val="6"/>
    </w:pPr>
    <w:rPr>
      <w:i/>
    </w:rPr>
  </w:style>
  <w:style w:type="paragraph" w:styleId="Heading8">
    <w:name w:val="heading 8"/>
    <w:basedOn w:val="Normal"/>
    <w:next w:val="Normal"/>
    <w:link w:val="Heading8Char"/>
    <w:qFormat/>
    <w:rsid w:val="000B28A0"/>
    <w:pPr>
      <w:ind w:left="720"/>
      <w:outlineLvl w:val="7"/>
    </w:pPr>
    <w:rPr>
      <w:i/>
    </w:rPr>
  </w:style>
  <w:style w:type="paragraph" w:styleId="Heading9">
    <w:name w:val="heading 9"/>
    <w:basedOn w:val="Normal"/>
    <w:next w:val="Normal"/>
    <w:link w:val="Heading9Char"/>
    <w:qFormat/>
    <w:rsid w:val="000B28A0"/>
    <w:pPr>
      <w:ind w:left="720"/>
      <w:outlineLvl w:val="8"/>
    </w:pPr>
    <w:rPr>
      <w:i/>
    </w:rPr>
  </w:style>
  <w:style w:type="character" w:default="1" w:styleId="DefaultParagraphFont">
    <w:name w:val="Default Paragraph Font"/>
    <w:uiPriority w:val="1"/>
    <w:unhideWhenUsed/>
    <w:rsid w:val="000B2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8A0"/>
  </w:style>
  <w:style w:type="character" w:customStyle="1" w:styleId="Heading1Char">
    <w:name w:val="Heading 1 Char"/>
    <w:basedOn w:val="DefaultParagraphFont"/>
    <w:link w:val="Heading1"/>
    <w:rsid w:val="000B28A0"/>
    <w:rPr>
      <w:rFonts w:ascii="Times New Roman" w:eastAsia="Times New Roman" w:hAnsi="Times New Roman" w:cs="Times New Roman"/>
      <w:b/>
      <w:sz w:val="32"/>
      <w:szCs w:val="20"/>
      <w:lang w:eastAsia="en-US"/>
    </w:rPr>
  </w:style>
  <w:style w:type="paragraph" w:styleId="BodyText">
    <w:name w:val="Body Text"/>
    <w:basedOn w:val="Normal"/>
    <w:link w:val="BodyTextChar"/>
    <w:rsid w:val="000B2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8A0"/>
    <w:rPr>
      <w:rFonts w:ascii="Times New Roman" w:eastAsia="Times New Roman" w:hAnsi="Times New Roman" w:cs="Times New Roman"/>
      <w:sz w:val="24"/>
      <w:lang w:eastAsia="en-US"/>
    </w:rPr>
  </w:style>
  <w:style w:type="paragraph" w:styleId="ListBullet">
    <w:name w:val="List Bullet"/>
    <w:basedOn w:val="List"/>
    <w:rsid w:val="000B28A0"/>
    <w:pPr>
      <w:numPr>
        <w:numId w:val="11"/>
      </w:numPr>
      <w:tabs>
        <w:tab w:val="clear" w:pos="340"/>
      </w:tabs>
      <w:spacing w:before="40" w:after="40"/>
    </w:pPr>
  </w:style>
  <w:style w:type="character" w:styleId="Emphasis">
    <w:name w:val="Emphasis"/>
    <w:basedOn w:val="DefaultParagraphFont"/>
    <w:qFormat/>
    <w:rsid w:val="000B28A0"/>
    <w:rPr>
      <w:i/>
    </w:rPr>
  </w:style>
  <w:style w:type="paragraph" w:customStyle="1" w:styleId="SuperHeading">
    <w:name w:val="SuperHeading"/>
    <w:basedOn w:val="Normal"/>
    <w:rsid w:val="000B28A0"/>
    <w:pPr>
      <w:spacing w:before="240" w:after="120"/>
      <w:outlineLvl w:val="0"/>
    </w:pPr>
    <w:rPr>
      <w:rFonts w:ascii="Times New Roman" w:hAnsi="Times New Roman"/>
      <w:b/>
      <w:sz w:val="32"/>
    </w:rPr>
  </w:style>
  <w:style w:type="paragraph" w:customStyle="1" w:styleId="AllowPageBreak">
    <w:name w:val="AllowPageBreak"/>
    <w:rsid w:val="000B28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28A0"/>
    <w:rPr>
      <w:b/>
    </w:rPr>
  </w:style>
  <w:style w:type="character" w:customStyle="1" w:styleId="Heading2Char">
    <w:name w:val="Heading 2 Char"/>
    <w:basedOn w:val="DefaultParagraphFont"/>
    <w:link w:val="Heading2"/>
    <w:rsid w:val="000B2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8A0"/>
    <w:rPr>
      <w:rFonts w:ascii="Courier New" w:eastAsia="Times New Roman" w:hAnsi="Courier New" w:cs="Times New Roman"/>
      <w:i/>
      <w:szCs w:val="20"/>
      <w:lang w:eastAsia="en-US"/>
    </w:rPr>
  </w:style>
  <w:style w:type="paragraph" w:customStyle="1" w:styleId="HeadingBase">
    <w:name w:val="Heading Base"/>
    <w:rsid w:val="000B2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8A0"/>
    <w:pPr>
      <w:tabs>
        <w:tab w:val="right" w:leader="dot" w:pos="9072"/>
      </w:tabs>
      <w:ind w:left="567"/>
    </w:pPr>
    <w:rPr>
      <w:szCs w:val="22"/>
    </w:rPr>
  </w:style>
  <w:style w:type="paragraph" w:customStyle="1" w:styleId="TOCBase">
    <w:name w:val="TOC Base"/>
    <w:rsid w:val="000B2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8A0"/>
    <w:pPr>
      <w:tabs>
        <w:tab w:val="right" w:leader="dot" w:pos="9072"/>
      </w:tabs>
      <w:spacing w:before="40" w:after="40"/>
      <w:ind w:left="284"/>
    </w:pPr>
    <w:rPr>
      <w:rFonts w:ascii="Times New Roman" w:hAnsi="Times New Roman"/>
    </w:rPr>
  </w:style>
  <w:style w:type="paragraph" w:styleId="TOC1">
    <w:name w:val="toc 1"/>
    <w:basedOn w:val="TOCBase"/>
    <w:next w:val="Normal"/>
    <w:rsid w:val="000B2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8A0"/>
    <w:rPr>
      <w:rFonts w:ascii="Times New Roman" w:eastAsia="Times New Roman" w:hAnsi="Times New Roman" w:cs="Times New Roman"/>
      <w:sz w:val="16"/>
      <w:lang w:eastAsia="en-US"/>
    </w:rPr>
  </w:style>
  <w:style w:type="paragraph" w:styleId="Title">
    <w:name w:val="Title"/>
    <w:basedOn w:val="HeadingBase"/>
    <w:link w:val="TitleChar"/>
    <w:qFormat/>
    <w:rsid w:val="000B28A0"/>
    <w:pPr>
      <w:spacing w:before="5040"/>
      <w:jc w:val="center"/>
    </w:pPr>
    <w:rPr>
      <w:sz w:val="48"/>
      <w:szCs w:val="72"/>
      <w:lang w:val="en-US"/>
    </w:rPr>
  </w:style>
  <w:style w:type="character" w:customStyle="1" w:styleId="TitleChar">
    <w:name w:val="Title Char"/>
    <w:basedOn w:val="DefaultParagraphFont"/>
    <w:link w:val="Title"/>
    <w:rsid w:val="000B2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8A0"/>
    <w:pPr>
      <w:tabs>
        <w:tab w:val="left" w:pos="3600"/>
        <w:tab w:val="left" w:pos="3958"/>
      </w:tabs>
    </w:pPr>
  </w:style>
  <w:style w:type="paragraph" w:styleId="List">
    <w:name w:val="List"/>
    <w:basedOn w:val="BodyText"/>
    <w:next w:val="BodyText"/>
    <w:rsid w:val="000B28A0"/>
    <w:pPr>
      <w:tabs>
        <w:tab w:val="left" w:pos="340"/>
      </w:tabs>
      <w:spacing w:before="60" w:after="60"/>
      <w:ind w:left="340" w:hanging="340"/>
    </w:pPr>
  </w:style>
  <w:style w:type="paragraph" w:customStyle="1" w:styleId="Note">
    <w:name w:val="Note"/>
    <w:basedOn w:val="BodyText"/>
    <w:rsid w:val="000B28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8A0"/>
    <w:rPr>
      <w:b/>
      <w:spacing w:val="0"/>
    </w:rPr>
  </w:style>
  <w:style w:type="paragraph" w:customStyle="1" w:styleId="SuperTitle">
    <w:name w:val="SuperTitle"/>
    <w:basedOn w:val="Title"/>
    <w:rsid w:val="000B28A0"/>
    <w:pPr>
      <w:framePr w:wrap="auto" w:hAnchor="text" w:y="6049"/>
    </w:pPr>
    <w:rPr>
      <w:color w:val="000000"/>
      <w:sz w:val="40"/>
    </w:rPr>
  </w:style>
  <w:style w:type="paragraph" w:customStyle="1" w:styleId="TOCTitle">
    <w:name w:val="TOCTitle"/>
    <w:basedOn w:val="Heading1"/>
    <w:rsid w:val="000B28A0"/>
    <w:pPr>
      <w:spacing w:after="240"/>
      <w:jc w:val="center"/>
      <w:outlineLvl w:val="9"/>
    </w:pPr>
    <w:rPr>
      <w:caps/>
    </w:rPr>
  </w:style>
  <w:style w:type="paragraph" w:customStyle="1" w:styleId="Version">
    <w:name w:val="Version"/>
    <w:rsid w:val="000B2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8A0"/>
    <w:pPr>
      <w:numPr>
        <w:numId w:val="12"/>
      </w:numPr>
      <w:tabs>
        <w:tab w:val="clear" w:pos="680"/>
      </w:tabs>
    </w:pPr>
  </w:style>
  <w:style w:type="paragraph" w:styleId="Index1">
    <w:name w:val="index 1"/>
    <w:basedOn w:val="Normal"/>
    <w:next w:val="Normal"/>
    <w:semiHidden/>
    <w:rsid w:val="000B28A0"/>
    <w:pPr>
      <w:keepNext w:val="0"/>
      <w:tabs>
        <w:tab w:val="right" w:pos="4176"/>
      </w:tabs>
      <w:ind w:left="198" w:hanging="198"/>
    </w:pPr>
    <w:rPr>
      <w:rFonts w:ascii="Garamond" w:hAnsi="Garamond"/>
    </w:rPr>
  </w:style>
  <w:style w:type="paragraph" w:styleId="IndexHeading">
    <w:name w:val="index heading"/>
    <w:basedOn w:val="Normal"/>
    <w:next w:val="Index1"/>
    <w:semiHidden/>
    <w:rsid w:val="000B28A0"/>
    <w:pPr>
      <w:spacing w:before="120" w:after="120"/>
    </w:pPr>
    <w:rPr>
      <w:rFonts w:ascii="Arial" w:hAnsi="Arial"/>
      <w:b/>
      <w:color w:val="918585"/>
      <w:sz w:val="24"/>
    </w:rPr>
  </w:style>
  <w:style w:type="paragraph" w:styleId="Header">
    <w:name w:val="header"/>
    <w:basedOn w:val="Normal"/>
    <w:link w:val="HeaderChar"/>
    <w:rsid w:val="000B2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8A0"/>
    <w:rPr>
      <w:rFonts w:ascii="Times New Roman" w:eastAsia="Times New Roman" w:hAnsi="Times New Roman" w:cs="Times New Roman"/>
      <w:sz w:val="16"/>
      <w:szCs w:val="20"/>
      <w:lang w:val="en-GB" w:eastAsia="en-US"/>
    </w:rPr>
  </w:style>
  <w:style w:type="paragraph" w:customStyle="1" w:styleId="Chapter">
    <w:name w:val="Chapter"/>
    <w:basedOn w:val="Normal"/>
    <w:rsid w:val="000B28A0"/>
    <w:pPr>
      <w:spacing w:before="240"/>
    </w:pPr>
    <w:rPr>
      <w:rFonts w:ascii="Times New Roman" w:hAnsi="Times New Roman"/>
      <w:smallCaps/>
      <w:spacing w:val="80"/>
      <w:sz w:val="28"/>
    </w:rPr>
  </w:style>
  <w:style w:type="paragraph" w:customStyle="1" w:styleId="InChapter">
    <w:name w:val="InChapter"/>
    <w:basedOn w:val="Heading3"/>
    <w:rsid w:val="000B28A0"/>
    <w:pPr>
      <w:spacing w:after="240"/>
      <w:outlineLvl w:val="9"/>
    </w:pPr>
    <w:rPr>
      <w:noProof/>
    </w:rPr>
  </w:style>
  <w:style w:type="paragraph" w:styleId="Index2">
    <w:name w:val="index 2"/>
    <w:basedOn w:val="Normal"/>
    <w:next w:val="Normal"/>
    <w:semiHidden/>
    <w:rsid w:val="000B28A0"/>
    <w:pPr>
      <w:tabs>
        <w:tab w:val="right" w:pos="4176"/>
      </w:tabs>
      <w:ind w:left="568" w:hanging="284"/>
    </w:pPr>
    <w:rPr>
      <w:rFonts w:ascii="Garamond" w:hAnsi="Garamond"/>
    </w:rPr>
  </w:style>
  <w:style w:type="paragraph" w:customStyle="1" w:styleId="Byline">
    <w:name w:val="Byline"/>
    <w:rsid w:val="000B2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8A0"/>
    <w:pPr>
      <w:tabs>
        <w:tab w:val="clear" w:pos="3600"/>
        <w:tab w:val="clear" w:pos="3958"/>
      </w:tabs>
      <w:jc w:val="right"/>
    </w:pPr>
  </w:style>
  <w:style w:type="paragraph" w:styleId="Caption">
    <w:name w:val="caption"/>
    <w:basedOn w:val="BodyText"/>
    <w:next w:val="Normal"/>
    <w:qFormat/>
    <w:rsid w:val="000B28A0"/>
    <w:pPr>
      <w:framePr w:w="2268" w:hSpace="181" w:vSpace="181" w:wrap="around" w:vAnchor="text" w:hAnchor="page" w:x="1135" w:y="285" w:anchorLock="1"/>
    </w:pPr>
    <w:rPr>
      <w:i/>
    </w:rPr>
  </w:style>
  <w:style w:type="paragraph" w:customStyle="1" w:styleId="MiniTOCTitle">
    <w:name w:val="MiniTOCTitle"/>
    <w:basedOn w:val="Heading4"/>
    <w:rsid w:val="000B28A0"/>
    <w:pPr>
      <w:spacing w:before="240"/>
      <w:outlineLvl w:val="9"/>
    </w:pPr>
    <w:rPr>
      <w:noProof/>
      <w:sz w:val="24"/>
    </w:rPr>
  </w:style>
  <w:style w:type="paragraph" w:customStyle="1" w:styleId="MiniTOCItem">
    <w:name w:val="MiniTOCItem"/>
    <w:basedOn w:val="ListBullet"/>
    <w:rsid w:val="000B28A0"/>
    <w:pPr>
      <w:numPr>
        <w:numId w:val="0"/>
      </w:numPr>
      <w:tabs>
        <w:tab w:val="right" w:leader="dot" w:pos="6521"/>
      </w:tabs>
      <w:spacing w:before="0" w:after="0"/>
    </w:pPr>
  </w:style>
  <w:style w:type="paragraph" w:customStyle="1" w:styleId="TOFTitle">
    <w:name w:val="TOFTitle"/>
    <w:basedOn w:val="TOCTitle"/>
    <w:rsid w:val="000B28A0"/>
  </w:style>
  <w:style w:type="paragraph" w:styleId="TableofFigures">
    <w:name w:val="table of figures"/>
    <w:basedOn w:val="Normal"/>
    <w:next w:val="Normal"/>
    <w:semiHidden/>
    <w:rsid w:val="000B28A0"/>
    <w:pPr>
      <w:tabs>
        <w:tab w:val="right" w:leader="dot" w:pos="9072"/>
      </w:tabs>
      <w:ind w:left="970" w:hanging="403"/>
    </w:pPr>
    <w:rPr>
      <w:rFonts w:ascii="Times New Roman" w:hAnsi="Times New Roman"/>
      <w:b/>
    </w:rPr>
  </w:style>
  <w:style w:type="paragraph" w:styleId="ListNumber">
    <w:name w:val="List Number"/>
    <w:basedOn w:val="List"/>
    <w:rsid w:val="000B28A0"/>
    <w:pPr>
      <w:numPr>
        <w:numId w:val="14"/>
      </w:numPr>
      <w:tabs>
        <w:tab w:val="clear" w:pos="340"/>
      </w:tabs>
    </w:pPr>
  </w:style>
  <w:style w:type="character" w:customStyle="1" w:styleId="WingdingSymbols">
    <w:name w:val="Wingding Symbols"/>
    <w:rsid w:val="000B28A0"/>
    <w:rPr>
      <w:rFonts w:ascii="Wingdings" w:hAnsi="Wingdings"/>
    </w:rPr>
  </w:style>
  <w:style w:type="paragraph" w:customStyle="1" w:styleId="TableHeading">
    <w:name w:val="Table Heading"/>
    <w:basedOn w:val="HeadingBase"/>
    <w:rsid w:val="000B28A0"/>
    <w:pPr>
      <w:keepLines/>
      <w:pBdr>
        <w:bottom w:val="single" w:sz="6" w:space="1" w:color="918585"/>
      </w:pBdr>
      <w:spacing w:before="240"/>
    </w:pPr>
  </w:style>
  <w:style w:type="character" w:customStyle="1" w:styleId="HotSpot">
    <w:name w:val="HotSpot"/>
    <w:rsid w:val="000B28A0"/>
    <w:rPr>
      <w:color w:val="0033CC"/>
      <w:u w:val="none"/>
    </w:rPr>
  </w:style>
  <w:style w:type="paragraph" w:customStyle="1" w:styleId="BodyTextRight">
    <w:name w:val="Body Text Right"/>
    <w:basedOn w:val="BodyText"/>
    <w:rsid w:val="000B28A0"/>
    <w:pPr>
      <w:spacing w:before="0" w:after="0"/>
      <w:jc w:val="right"/>
    </w:pPr>
  </w:style>
  <w:style w:type="paragraph" w:styleId="Index3">
    <w:name w:val="index 3"/>
    <w:basedOn w:val="ListNumber2"/>
    <w:next w:val="Normal"/>
    <w:semiHidden/>
    <w:rsid w:val="000B28A0"/>
    <w:pPr>
      <w:numPr>
        <w:numId w:val="0"/>
      </w:numPr>
      <w:tabs>
        <w:tab w:val="right" w:leader="dot" w:pos="4176"/>
      </w:tabs>
    </w:pPr>
  </w:style>
  <w:style w:type="paragraph" w:styleId="ListNumber2">
    <w:name w:val="List Number 2"/>
    <w:basedOn w:val="List2"/>
    <w:rsid w:val="000B28A0"/>
    <w:pPr>
      <w:numPr>
        <w:numId w:val="9"/>
      </w:numPr>
      <w:tabs>
        <w:tab w:val="clear" w:pos="1060"/>
      </w:tabs>
    </w:pPr>
  </w:style>
  <w:style w:type="paragraph" w:customStyle="1" w:styleId="MarginNote">
    <w:name w:val="Margin Note"/>
    <w:basedOn w:val="BodyText"/>
    <w:rsid w:val="000B2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8A0"/>
    <w:rPr>
      <w:sz w:val="32"/>
    </w:rPr>
  </w:style>
  <w:style w:type="paragraph" w:customStyle="1" w:styleId="HeadingProcedure">
    <w:name w:val="Heading Procedure"/>
    <w:basedOn w:val="HeadingBase"/>
    <w:next w:val="Normal"/>
    <w:rsid w:val="000B28A0"/>
    <w:pPr>
      <w:tabs>
        <w:tab w:val="left" w:pos="0"/>
      </w:tabs>
      <w:spacing w:before="120" w:after="60"/>
    </w:pPr>
    <w:rPr>
      <w:i/>
      <w:color w:val="918585"/>
      <w:sz w:val="22"/>
    </w:rPr>
  </w:style>
  <w:style w:type="paragraph" w:customStyle="1" w:styleId="TableBodyText">
    <w:name w:val="Table Body Text"/>
    <w:basedOn w:val="BodyText"/>
    <w:rsid w:val="000B28A0"/>
    <w:pPr>
      <w:spacing w:before="60" w:after="60"/>
    </w:pPr>
  </w:style>
  <w:style w:type="paragraph" w:styleId="ListContinue">
    <w:name w:val="List Continue"/>
    <w:basedOn w:val="List"/>
    <w:rsid w:val="000B28A0"/>
    <w:pPr>
      <w:ind w:firstLine="0"/>
    </w:pPr>
  </w:style>
  <w:style w:type="paragraph" w:customStyle="1" w:styleId="ListNote">
    <w:name w:val="List Note"/>
    <w:basedOn w:val="List"/>
    <w:rsid w:val="000B28A0"/>
    <w:pPr>
      <w:pBdr>
        <w:top w:val="single" w:sz="6" w:space="2" w:color="918585"/>
        <w:bottom w:val="single" w:sz="6" w:space="2" w:color="918585"/>
      </w:pBdr>
      <w:tabs>
        <w:tab w:val="left" w:pos="1021"/>
      </w:tabs>
      <w:ind w:firstLine="0"/>
    </w:pPr>
  </w:style>
  <w:style w:type="paragraph" w:customStyle="1" w:styleId="Warning">
    <w:name w:val="Warning"/>
    <w:basedOn w:val="BodyText"/>
    <w:rsid w:val="000B28A0"/>
    <w:pPr>
      <w:shd w:val="clear" w:color="auto" w:fill="D9D9D9"/>
      <w:tabs>
        <w:tab w:val="left" w:pos="992"/>
      </w:tabs>
      <w:ind w:left="119" w:right="119"/>
    </w:pPr>
    <w:rPr>
      <w:sz w:val="20"/>
    </w:rPr>
  </w:style>
  <w:style w:type="paragraph" w:customStyle="1" w:styleId="MarginIcons">
    <w:name w:val="Margin Icons"/>
    <w:basedOn w:val="BodyText"/>
    <w:rsid w:val="000B2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8A0"/>
    <w:rPr>
      <w:rFonts w:ascii="Courier New" w:hAnsi="Courier New"/>
    </w:rPr>
  </w:style>
  <w:style w:type="paragraph" w:customStyle="1" w:styleId="NoteBullet">
    <w:name w:val="Note Bullet"/>
    <w:basedOn w:val="Note"/>
    <w:rsid w:val="000B28A0"/>
    <w:pPr>
      <w:tabs>
        <w:tab w:val="clear" w:pos="680"/>
      </w:tabs>
      <w:spacing w:before="60" w:after="60"/>
    </w:pPr>
  </w:style>
  <w:style w:type="paragraph" w:customStyle="1" w:styleId="SubHeading2">
    <w:name w:val="SubHeading2"/>
    <w:basedOn w:val="HeadingBase"/>
    <w:rsid w:val="000B28A0"/>
    <w:pPr>
      <w:spacing w:before="240" w:after="60"/>
    </w:pPr>
    <w:rPr>
      <w:sz w:val="20"/>
    </w:rPr>
  </w:style>
  <w:style w:type="paragraph" w:customStyle="1" w:styleId="SubHeading1">
    <w:name w:val="SubHeading1"/>
    <w:basedOn w:val="HeadingBase"/>
    <w:rsid w:val="000B28A0"/>
    <w:pPr>
      <w:spacing w:before="240" w:after="60"/>
    </w:pPr>
    <w:rPr>
      <w:color w:val="918585"/>
      <w:sz w:val="22"/>
    </w:rPr>
  </w:style>
  <w:style w:type="paragraph" w:customStyle="1" w:styleId="SideHeading">
    <w:name w:val="Side Heading"/>
    <w:basedOn w:val="HeadingBase"/>
    <w:rsid w:val="000B2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8A0"/>
    <w:pPr>
      <w:numPr>
        <w:numId w:val="10"/>
      </w:numPr>
    </w:pPr>
  </w:style>
  <w:style w:type="paragraph" w:styleId="PlainText">
    <w:name w:val="Plain Text"/>
    <w:basedOn w:val="Normal"/>
    <w:link w:val="PlainTextChar"/>
    <w:rsid w:val="000B28A0"/>
    <w:rPr>
      <w:sz w:val="20"/>
    </w:rPr>
  </w:style>
  <w:style w:type="character" w:customStyle="1" w:styleId="PlainTextChar">
    <w:name w:val="Plain Text Char"/>
    <w:basedOn w:val="DefaultParagraphFont"/>
    <w:link w:val="PlainText"/>
    <w:rsid w:val="000B28A0"/>
    <w:rPr>
      <w:rFonts w:ascii="Courier New" w:eastAsia="Times New Roman" w:hAnsi="Courier New" w:cs="Times New Roman"/>
      <w:sz w:val="20"/>
      <w:szCs w:val="20"/>
      <w:lang w:eastAsia="en-US"/>
    </w:rPr>
  </w:style>
  <w:style w:type="character" w:customStyle="1" w:styleId="MenuOption">
    <w:name w:val="Menu Option"/>
    <w:basedOn w:val="DefaultParagraphFont"/>
    <w:rsid w:val="000B28A0"/>
    <w:rPr>
      <w:b/>
      <w:smallCaps/>
    </w:rPr>
  </w:style>
  <w:style w:type="paragraph" w:customStyle="1" w:styleId="TableListNumber">
    <w:name w:val="Table List Number"/>
    <w:basedOn w:val="ListNumber"/>
    <w:rsid w:val="000B28A0"/>
    <w:pPr>
      <w:numPr>
        <w:numId w:val="0"/>
      </w:numPr>
    </w:pPr>
  </w:style>
  <w:style w:type="paragraph" w:styleId="TOC4">
    <w:name w:val="toc 4"/>
    <w:basedOn w:val="TOCBase"/>
    <w:next w:val="Normal"/>
    <w:semiHidden/>
    <w:rsid w:val="000B28A0"/>
    <w:pPr>
      <w:tabs>
        <w:tab w:val="right" w:leader="dot" w:pos="9071"/>
      </w:tabs>
      <w:ind w:left="1701"/>
    </w:pPr>
  </w:style>
  <w:style w:type="paragraph" w:customStyle="1" w:styleId="ListAlpha">
    <w:name w:val="List Alpha"/>
    <w:basedOn w:val="List"/>
    <w:rsid w:val="000B28A0"/>
    <w:pPr>
      <w:numPr>
        <w:numId w:val="8"/>
      </w:numPr>
    </w:pPr>
  </w:style>
  <w:style w:type="paragraph" w:customStyle="1" w:styleId="ListAlpha2">
    <w:name w:val="List Alpha 2"/>
    <w:basedOn w:val="List2"/>
    <w:rsid w:val="000B28A0"/>
    <w:pPr>
      <w:numPr>
        <w:numId w:val="7"/>
      </w:numPr>
    </w:pPr>
  </w:style>
  <w:style w:type="paragraph" w:styleId="List2">
    <w:name w:val="List 2"/>
    <w:basedOn w:val="BodyText"/>
    <w:rsid w:val="000B28A0"/>
    <w:pPr>
      <w:tabs>
        <w:tab w:val="left" w:pos="680"/>
      </w:tabs>
      <w:spacing w:before="60" w:after="60"/>
      <w:ind w:left="680" w:hanging="340"/>
    </w:pPr>
  </w:style>
  <w:style w:type="paragraph" w:styleId="List3">
    <w:name w:val="List 3"/>
    <w:basedOn w:val="BodyText"/>
    <w:rsid w:val="000B28A0"/>
    <w:pPr>
      <w:tabs>
        <w:tab w:val="left" w:pos="1021"/>
      </w:tabs>
      <w:spacing w:before="60" w:after="60"/>
      <w:ind w:left="1020" w:hanging="340"/>
    </w:pPr>
  </w:style>
  <w:style w:type="paragraph" w:styleId="List4">
    <w:name w:val="List 4"/>
    <w:basedOn w:val="BodyText"/>
    <w:rsid w:val="000B28A0"/>
    <w:pPr>
      <w:tabs>
        <w:tab w:val="left" w:pos="1361"/>
      </w:tabs>
      <w:spacing w:before="60" w:after="60"/>
      <w:ind w:left="1361" w:hanging="340"/>
    </w:pPr>
  </w:style>
  <w:style w:type="paragraph" w:styleId="List5">
    <w:name w:val="List 5"/>
    <w:basedOn w:val="BodyText"/>
    <w:rsid w:val="000B28A0"/>
    <w:pPr>
      <w:tabs>
        <w:tab w:val="left" w:pos="1701"/>
      </w:tabs>
      <w:spacing w:before="60" w:after="60"/>
      <w:ind w:left="1701" w:hanging="340"/>
    </w:pPr>
  </w:style>
  <w:style w:type="paragraph" w:styleId="ListBullet3">
    <w:name w:val="List Bullet 3"/>
    <w:basedOn w:val="List3"/>
    <w:rsid w:val="000B28A0"/>
    <w:pPr>
      <w:numPr>
        <w:numId w:val="13"/>
      </w:numPr>
      <w:tabs>
        <w:tab w:val="clear" w:pos="1021"/>
      </w:tabs>
      <w:ind w:left="1037" w:hanging="357"/>
    </w:pPr>
  </w:style>
  <w:style w:type="paragraph" w:styleId="ListBullet4">
    <w:name w:val="List Bullet 4"/>
    <w:basedOn w:val="List4"/>
    <w:rsid w:val="000B28A0"/>
    <w:pPr>
      <w:numPr>
        <w:numId w:val="2"/>
      </w:numPr>
      <w:tabs>
        <w:tab w:val="clear" w:pos="1361"/>
      </w:tabs>
    </w:pPr>
  </w:style>
  <w:style w:type="paragraph" w:styleId="ListBullet5">
    <w:name w:val="List Bullet 5"/>
    <w:basedOn w:val="List5"/>
    <w:rsid w:val="000B28A0"/>
    <w:pPr>
      <w:numPr>
        <w:numId w:val="3"/>
      </w:numPr>
    </w:pPr>
  </w:style>
  <w:style w:type="paragraph" w:styleId="ListContinue2">
    <w:name w:val="List Continue 2"/>
    <w:basedOn w:val="List2"/>
    <w:rsid w:val="000B28A0"/>
    <w:pPr>
      <w:ind w:firstLine="0"/>
    </w:pPr>
  </w:style>
  <w:style w:type="paragraph" w:styleId="ListContinue3">
    <w:name w:val="List Continue 3"/>
    <w:basedOn w:val="List3"/>
    <w:rsid w:val="000B28A0"/>
    <w:pPr>
      <w:ind w:left="1021" w:firstLine="0"/>
    </w:pPr>
  </w:style>
  <w:style w:type="paragraph" w:styleId="ListContinue4">
    <w:name w:val="List Continue 4"/>
    <w:basedOn w:val="List4"/>
    <w:rsid w:val="000B28A0"/>
    <w:pPr>
      <w:ind w:firstLine="0"/>
    </w:pPr>
  </w:style>
  <w:style w:type="paragraph" w:styleId="ListContinue5">
    <w:name w:val="List Continue 5"/>
    <w:basedOn w:val="List5"/>
    <w:rsid w:val="000B28A0"/>
    <w:pPr>
      <w:ind w:firstLine="0"/>
    </w:pPr>
  </w:style>
  <w:style w:type="paragraph" w:styleId="ListNumber3">
    <w:name w:val="List Number 3"/>
    <w:basedOn w:val="List3"/>
    <w:rsid w:val="000B28A0"/>
    <w:pPr>
      <w:numPr>
        <w:numId w:val="4"/>
      </w:numPr>
    </w:pPr>
  </w:style>
  <w:style w:type="paragraph" w:styleId="ListNumber4">
    <w:name w:val="List Number 4"/>
    <w:basedOn w:val="List4"/>
    <w:rsid w:val="000B28A0"/>
    <w:pPr>
      <w:numPr>
        <w:numId w:val="5"/>
      </w:numPr>
    </w:pPr>
  </w:style>
  <w:style w:type="paragraph" w:styleId="ListNumber5">
    <w:name w:val="List Number 5"/>
    <w:basedOn w:val="List5"/>
    <w:rsid w:val="000B28A0"/>
    <w:pPr>
      <w:numPr>
        <w:numId w:val="6"/>
      </w:numPr>
    </w:pPr>
  </w:style>
  <w:style w:type="paragraph" w:styleId="BlockText">
    <w:name w:val="Block Text"/>
    <w:basedOn w:val="Normal"/>
    <w:rsid w:val="000B28A0"/>
    <w:pPr>
      <w:spacing w:after="120"/>
      <w:ind w:left="1440" w:right="1440"/>
    </w:pPr>
  </w:style>
  <w:style w:type="character" w:customStyle="1" w:styleId="Subscript">
    <w:name w:val="Subscript"/>
    <w:basedOn w:val="DefaultParagraphFont"/>
    <w:rsid w:val="000B28A0"/>
    <w:rPr>
      <w:sz w:val="16"/>
      <w:vertAlign w:val="subscript"/>
    </w:rPr>
  </w:style>
  <w:style w:type="character" w:customStyle="1" w:styleId="Superscript">
    <w:name w:val="Superscript"/>
    <w:basedOn w:val="DefaultParagraphFont"/>
    <w:rsid w:val="000B28A0"/>
    <w:rPr>
      <w:sz w:val="16"/>
      <w:vertAlign w:val="superscript"/>
    </w:rPr>
  </w:style>
  <w:style w:type="character" w:customStyle="1" w:styleId="Symbols">
    <w:name w:val="Symbols"/>
    <w:basedOn w:val="DefaultParagraphFont"/>
    <w:rsid w:val="000B28A0"/>
    <w:rPr>
      <w:rFonts w:ascii="Symbol" w:hAnsi="Symbol"/>
    </w:rPr>
  </w:style>
  <w:style w:type="character" w:customStyle="1" w:styleId="MenuOptions">
    <w:name w:val="Menu Options"/>
    <w:basedOn w:val="DefaultParagraphFont"/>
    <w:rsid w:val="000B28A0"/>
    <w:rPr>
      <w:rFonts w:ascii="Arial Narrow" w:hAnsi="Arial Narrow"/>
      <w:smallCaps/>
    </w:rPr>
  </w:style>
  <w:style w:type="character" w:customStyle="1" w:styleId="Buttons">
    <w:name w:val="Buttons"/>
    <w:basedOn w:val="DefaultParagraphFont"/>
    <w:rsid w:val="000B28A0"/>
    <w:rPr>
      <w:b/>
    </w:rPr>
  </w:style>
  <w:style w:type="character" w:customStyle="1" w:styleId="Underlined">
    <w:name w:val="Underlined"/>
    <w:basedOn w:val="DefaultParagraphFont"/>
    <w:rsid w:val="000B28A0"/>
    <w:rPr>
      <w:u w:val="single"/>
    </w:rPr>
  </w:style>
  <w:style w:type="paragraph" w:customStyle="1" w:styleId="TableBodyTextRight">
    <w:name w:val="Table Body Text Right"/>
    <w:basedOn w:val="TableBodyText"/>
    <w:rsid w:val="000B28A0"/>
    <w:pPr>
      <w:widowControl w:val="0"/>
      <w:autoSpaceDE w:val="0"/>
      <w:autoSpaceDN w:val="0"/>
      <w:adjustRightInd w:val="0"/>
      <w:jc w:val="right"/>
    </w:pPr>
    <w:rPr>
      <w:rFonts w:cs="Arial"/>
      <w:szCs w:val="18"/>
    </w:rPr>
  </w:style>
  <w:style w:type="paragraph" w:customStyle="1" w:styleId="CopyrightText">
    <w:name w:val="Copyright Text"/>
    <w:basedOn w:val="BodyText"/>
    <w:rsid w:val="000B28A0"/>
    <w:rPr>
      <w:sz w:val="18"/>
    </w:rPr>
  </w:style>
  <w:style w:type="paragraph" w:customStyle="1" w:styleId="BodySmallRight">
    <w:name w:val="Body Small Right"/>
    <w:basedOn w:val="BodyTextRight"/>
    <w:rsid w:val="000B28A0"/>
    <w:rPr>
      <w:sz w:val="18"/>
      <w:szCs w:val="18"/>
    </w:rPr>
  </w:style>
  <w:style w:type="paragraph" w:customStyle="1" w:styleId="MarginEdition">
    <w:name w:val="Margin Edition"/>
    <w:basedOn w:val="MarginNote"/>
    <w:rsid w:val="000B28A0"/>
    <w:pPr>
      <w:spacing w:before="0" w:after="0"/>
    </w:pPr>
    <w:rPr>
      <w:rFonts w:ascii="Times New Roman" w:hAnsi="Times New Roman"/>
      <w:color w:val="999999"/>
    </w:rPr>
  </w:style>
  <w:style w:type="paragraph" w:customStyle="1" w:styleId="Spacer">
    <w:name w:val="Spacer"/>
    <w:basedOn w:val="Normal"/>
    <w:rsid w:val="000B28A0"/>
    <w:rPr>
      <w:sz w:val="2"/>
      <w:szCs w:val="2"/>
    </w:rPr>
  </w:style>
  <w:style w:type="character" w:customStyle="1" w:styleId="Small">
    <w:name w:val="Small"/>
    <w:basedOn w:val="DefaultParagraphFont"/>
    <w:rsid w:val="000B28A0"/>
    <w:rPr>
      <w:sz w:val="16"/>
    </w:rPr>
  </w:style>
  <w:style w:type="paragraph" w:customStyle="1" w:styleId="WideTable">
    <w:name w:val="Wide Table"/>
    <w:basedOn w:val="Normal"/>
    <w:rsid w:val="000B28A0"/>
    <w:pPr>
      <w:ind w:left="-1418"/>
    </w:pPr>
    <w:rPr>
      <w:sz w:val="2"/>
      <w:szCs w:val="2"/>
    </w:rPr>
  </w:style>
  <w:style w:type="character" w:styleId="PageNumber">
    <w:name w:val="page number"/>
    <w:basedOn w:val="DefaultParagraphFont"/>
    <w:rsid w:val="000B28A0"/>
  </w:style>
  <w:style w:type="paragraph" w:styleId="Quote">
    <w:name w:val="Quote"/>
    <w:basedOn w:val="Heading1"/>
    <w:link w:val="QuoteChar"/>
    <w:qFormat/>
    <w:rsid w:val="000B28A0"/>
    <w:rPr>
      <w:b w:val="0"/>
      <w:sz w:val="72"/>
      <w:szCs w:val="72"/>
      <w:lang w:val="en-NZ"/>
    </w:rPr>
  </w:style>
  <w:style w:type="character" w:customStyle="1" w:styleId="QuoteChar">
    <w:name w:val="Quote Char"/>
    <w:basedOn w:val="DefaultParagraphFont"/>
    <w:link w:val="Quote"/>
    <w:rsid w:val="000B2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8A0"/>
    <w:pPr>
      <w:pageBreakBefore/>
    </w:pPr>
  </w:style>
  <w:style w:type="paragraph" w:customStyle="1" w:styleId="Border">
    <w:name w:val="Border"/>
    <w:basedOn w:val="Normal"/>
    <w:qFormat/>
    <w:rsid w:val="000B2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8A0"/>
    <w:rPr>
      <w:b/>
      <w:bCs/>
      <w:i/>
      <w:iCs/>
      <w:color w:val="auto"/>
    </w:rPr>
  </w:style>
  <w:style w:type="paragraph" w:styleId="IntenseQuote">
    <w:name w:val="Intense Quote"/>
    <w:basedOn w:val="Normal"/>
    <w:next w:val="Normal"/>
    <w:link w:val="IntenseQuoteChar"/>
    <w:uiPriority w:val="30"/>
    <w:qFormat/>
    <w:rsid w:val="000B2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8A0"/>
    <w:rPr>
      <w:smallCaps/>
      <w:color w:val="auto"/>
      <w:u w:val="single"/>
    </w:rPr>
  </w:style>
  <w:style w:type="character" w:styleId="IntenseReference">
    <w:name w:val="Intense Reference"/>
    <w:basedOn w:val="DefaultParagraphFont"/>
    <w:uiPriority w:val="32"/>
    <w:qFormat/>
    <w:rsid w:val="000B28A0"/>
    <w:rPr>
      <w:b/>
      <w:bCs/>
      <w:smallCaps/>
      <w:color w:val="auto"/>
      <w:spacing w:val="5"/>
      <w:u w:val="single"/>
    </w:rPr>
  </w:style>
  <w:style w:type="paragraph" w:customStyle="1" w:styleId="2ColumnHeading">
    <w:name w:val="2Column Heading"/>
    <w:basedOn w:val="BodyText"/>
    <w:qFormat/>
    <w:rsid w:val="000B28A0"/>
    <w:pPr>
      <w:spacing w:after="60"/>
      <w:ind w:left="-2268"/>
    </w:pPr>
    <w:rPr>
      <w:b/>
    </w:rPr>
  </w:style>
  <w:style w:type="paragraph" w:customStyle="1" w:styleId="Heading1TOC">
    <w:name w:val="Heading1 TOC"/>
    <w:basedOn w:val="Normal"/>
    <w:qFormat/>
    <w:rsid w:val="000B28A0"/>
    <w:pPr>
      <w:spacing w:before="240" w:after="120"/>
    </w:pPr>
    <w:rPr>
      <w:rFonts w:ascii="Times New Roman" w:hAnsi="Times New Roman"/>
      <w:b/>
      <w:sz w:val="32"/>
    </w:rPr>
  </w:style>
  <w:style w:type="paragraph" w:customStyle="1" w:styleId="Heading2TOC">
    <w:name w:val="Heading2 TOC"/>
    <w:basedOn w:val="Normal"/>
    <w:qFormat/>
    <w:rsid w:val="000B28A0"/>
    <w:pPr>
      <w:spacing w:before="240" w:after="60"/>
    </w:pPr>
    <w:rPr>
      <w:rFonts w:ascii="Times New Roman" w:hAnsi="Times New Roman"/>
      <w:b/>
      <w:sz w:val="28"/>
    </w:rPr>
  </w:style>
  <w:style w:type="character" w:customStyle="1" w:styleId="Underline">
    <w:name w:val="Underline"/>
    <w:basedOn w:val="DefaultParagraphFont"/>
    <w:qFormat/>
    <w:rsid w:val="000B28A0"/>
    <w:rPr>
      <w:u w:val="single"/>
    </w:rPr>
  </w:style>
  <w:style w:type="character" w:customStyle="1" w:styleId="BoldandItalics">
    <w:name w:val="Bold and Italics"/>
    <w:qFormat/>
    <w:rsid w:val="000B28A0"/>
    <w:rPr>
      <w:b/>
      <w:i/>
      <w:u w:val="none"/>
    </w:rPr>
  </w:style>
  <w:style w:type="paragraph" w:styleId="BalloonText">
    <w:name w:val="Balloon Text"/>
    <w:basedOn w:val="Normal"/>
    <w:link w:val="BalloonTextChar"/>
    <w:rsid w:val="000B28A0"/>
    <w:rPr>
      <w:rFonts w:ascii="Tahoma" w:hAnsi="Tahoma" w:cs="Tahoma"/>
      <w:sz w:val="16"/>
      <w:szCs w:val="16"/>
    </w:rPr>
  </w:style>
  <w:style w:type="character" w:customStyle="1" w:styleId="BalloonTextChar">
    <w:name w:val="Balloon Text Char"/>
    <w:basedOn w:val="DefaultParagraphFont"/>
    <w:link w:val="BalloonText"/>
    <w:rsid w:val="000B2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8A0"/>
    <w:rPr>
      <w:b/>
      <w:color w:val="660033"/>
      <w:spacing w:val="0"/>
    </w:rPr>
  </w:style>
  <w:style w:type="paragraph" w:customStyle="1" w:styleId="Nameditemlist">
    <w:name w:val="Named item list"/>
    <w:basedOn w:val="BodyText"/>
    <w:qFormat/>
    <w:rsid w:val="000B28A0"/>
    <w:pPr>
      <w:tabs>
        <w:tab w:val="left" w:pos="2835"/>
      </w:tabs>
      <w:ind w:left="2835" w:hanging="2835"/>
    </w:pPr>
  </w:style>
  <w:style w:type="paragraph" w:customStyle="1" w:styleId="BodyTextnopadding">
    <w:name w:val="Body Text no padding"/>
    <w:basedOn w:val="BodyText"/>
    <w:qFormat/>
    <w:rsid w:val="000B28A0"/>
    <w:pPr>
      <w:spacing w:before="0" w:after="0"/>
    </w:pPr>
  </w:style>
  <w:style w:type="character" w:styleId="Hyperlink">
    <w:name w:val="Hyperlink"/>
    <w:basedOn w:val="DefaultParagraphFont"/>
    <w:uiPriority w:val="99"/>
    <w:unhideWhenUsed/>
    <w:rsid w:val="00E36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4125</Characters>
  <Application>Microsoft Office Word</Application>
  <DocSecurity>0</DocSecurity>
  <Lines>147</Lines>
  <Paragraphs>85</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AHCWRK516 Implement professional practice</dc:title>
  <dc:subject>Approved</dc:subject>
  <dc:creator>Skills Insight</dc:creator>
  <cp:keywords>Release: 1</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