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8ED" w:rsidP="00EE5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AHCWRK516 Implement professional practice</w:t>
      </w:r>
      <w:r>
        <w:fldChar w:fldCharType="end"/>
      </w:r>
    </w:p>
    <w:p w:rsidR="00EE58ED" w:rsidP="00EE58ED">
      <w:pPr>
        <w:pStyle w:val="Version"/>
        <w:sectPr w:rsidSect="00E87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F88" w:rsidP="00E87F88">
      <w:pPr>
        <w:pStyle w:val="SuperHeading"/>
      </w:pPr>
      <w:r w:rsidRPr="00E87F88">
        <w:t>Assessment Requirements for AHCWRK516 Implement professional practice</w:t>
      </w:r>
    </w:p>
    <w:p w:rsidR="00000000" w:rsidRPr="00E87F88" w:rsidP="00E87F88">
      <w:pPr>
        <w:pStyle w:val="Heading1"/>
      </w:pPr>
      <w:bookmarkStart w:id="1" w:name="O_1279010"/>
      <w:bookmarkEnd w:id="1"/>
      <w:r w:rsidRPr="00E87F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7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F88">
            <w:pPr>
              <w:pStyle w:val="BodyTextBold"/>
              <w:rPr>
                <w:lang w:val="en-NZ"/>
              </w:rPr>
            </w:pPr>
            <w:r w:rsidRPr="00E87F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F88">
            <w:pPr>
              <w:pStyle w:val="BodyTextBold"/>
              <w:rPr>
                <w:lang w:val="en-NZ"/>
              </w:rPr>
            </w:pPr>
            <w:r w:rsidRPr="00E87F88">
              <w:t>Comments</w:t>
            </w:r>
          </w:p>
        </w:tc>
      </w:tr>
      <w:tr w:rsidTr="00E87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F88">
            <w:pPr>
              <w:pStyle w:val="BodyText"/>
              <w:rPr>
                <w:lang w:val="en-NZ"/>
              </w:rPr>
            </w:pPr>
            <w:r w:rsidRPr="00E87F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F88" w:rsidP="00E87F88">
            <w:pPr>
              <w:pStyle w:val="BodyText"/>
            </w:pPr>
            <w:r w:rsidRPr="00E87F88">
              <w:t>This version released with AHC Agriculture, Horticulture and Conservation and Land Management Training Package Version 9.0.</w:t>
            </w:r>
          </w:p>
        </w:tc>
      </w:tr>
    </w:tbl>
    <w:p w:rsidR="00000000" w:rsidRPr="00E87F88" w:rsidP="00E87F88">
      <w:pPr>
        <w:pStyle w:val="BodyText"/>
      </w:pPr>
    </w:p>
    <w:p w:rsidR="00000000" w:rsidRPr="00E87F88" w:rsidP="00E87F88">
      <w:pPr>
        <w:pStyle w:val="AllowPageBreak"/>
      </w:pPr>
    </w:p>
    <w:p w:rsidR="00000000" w:rsidRPr="00E87F88" w:rsidP="00E87F88">
      <w:pPr>
        <w:pStyle w:val="Heading1"/>
      </w:pPr>
      <w:bookmarkStart w:id="2" w:name="O_1279011"/>
      <w:bookmarkEnd w:id="2"/>
      <w:r w:rsidRPr="00E87F88">
        <w:t>Performance Evidence</w:t>
      </w:r>
    </w:p>
    <w:p w:rsidR="00000000" w:rsidRPr="00E87F88" w:rsidP="00EE58ED">
      <w:pPr>
        <w:pStyle w:val="BodyText"/>
      </w:pPr>
      <w:r w:rsidRPr="00E87F88">
        <w:t>An individual demonstrating competency must satisfy all of the elements and performance cr</w:t>
      </w:r>
      <w:r w:rsidRPr="00E87F88">
        <w:t>iteria in this unit.</w:t>
      </w:r>
    </w:p>
    <w:p w:rsidR="00000000" w:rsidRPr="00E87F88" w:rsidP="00EE58ED">
      <w:pPr>
        <w:pStyle w:val="BodyText"/>
      </w:pPr>
      <w:r w:rsidRPr="00E87F88">
        <w:t>There must be evidence that the individual has implemented professional practice on at least one occasion and has:</w:t>
      </w:r>
    </w:p>
    <w:p w:rsidR="00000000" w:rsidRPr="00E87F88" w:rsidP="00E87F88">
      <w:pPr>
        <w:pStyle w:val="ListBullet"/>
      </w:pPr>
      <w:r w:rsidRPr="00E87F88">
        <w:t>investigated and analysed business structures and work practice</w:t>
      </w:r>
    </w:p>
    <w:p w:rsidR="00000000" w:rsidRPr="00E87F88" w:rsidP="00E87F88">
      <w:pPr>
        <w:pStyle w:val="ListBullet"/>
      </w:pPr>
      <w:r w:rsidRPr="00E87F88">
        <w:t>developed legal, professional and ethical responsibilities working in an industry</w:t>
      </w:r>
    </w:p>
    <w:p w:rsidR="00000000" w:rsidRPr="00E87F88" w:rsidP="00E87F88">
      <w:pPr>
        <w:pStyle w:val="ListBullet"/>
      </w:pPr>
      <w:r w:rsidRPr="00E87F88">
        <w:t>operated within an agreed ethical code of practice and ethics</w:t>
      </w:r>
    </w:p>
    <w:p w:rsidR="00000000" w:rsidRPr="00E87F88" w:rsidP="00E87F88">
      <w:pPr>
        <w:pStyle w:val="ListBullet"/>
      </w:pPr>
      <w:r w:rsidRPr="00E87F88">
        <w:t>applied workplace health and safety requirements</w:t>
      </w:r>
    </w:p>
    <w:p w:rsidR="00000000" w:rsidRPr="00E87F88" w:rsidP="00E87F88">
      <w:pPr>
        <w:pStyle w:val="ListBullet"/>
      </w:pPr>
      <w:r w:rsidRPr="00E87F88">
        <w:t>evaluated and reflected on own work practice</w:t>
      </w:r>
    </w:p>
    <w:p w:rsidR="00000000" w:rsidRPr="00E87F88" w:rsidP="00E87F88">
      <w:pPr>
        <w:pStyle w:val="ListBullet"/>
      </w:pPr>
      <w:r w:rsidRPr="00E87F88">
        <w:t>developed a profes</w:t>
      </w:r>
      <w:r w:rsidRPr="00E87F88">
        <w:t>sional practice plan to meet professional goals.</w:t>
      </w:r>
    </w:p>
    <w:p w:rsidR="00000000" w:rsidRPr="00E87F88" w:rsidP="00E87F88">
      <w:pPr>
        <w:pStyle w:val="AllowPageBreak"/>
      </w:pPr>
    </w:p>
    <w:p w:rsidR="00000000" w:rsidRPr="00E87F88" w:rsidP="00E87F88">
      <w:pPr>
        <w:pStyle w:val="Heading1"/>
      </w:pPr>
      <w:bookmarkStart w:id="3" w:name="O_1279012"/>
      <w:bookmarkEnd w:id="3"/>
      <w:r w:rsidRPr="00E87F88">
        <w:t>Knowledge Evidence</w:t>
      </w:r>
    </w:p>
    <w:p w:rsidR="00000000" w:rsidRPr="00E87F88" w:rsidP="00EE58ED">
      <w:pPr>
        <w:pStyle w:val="BodyText"/>
      </w:pPr>
      <w:r w:rsidRPr="00E87F88">
        <w:t>An individual must be able to demonstrate the knowledge required to perform the tasks outlined in the elements and performance criteria of this unit. This includes knowl</w:t>
      </w:r>
      <w:r w:rsidRPr="00E87F88">
        <w:t>edge of:</w:t>
      </w:r>
    </w:p>
    <w:p w:rsidR="00000000" w:rsidRPr="00E87F88" w:rsidP="00E87F88">
      <w:pPr>
        <w:pStyle w:val="ListBullet"/>
      </w:pPr>
      <w:r w:rsidRPr="00E87F88">
        <w:t>typical business management structures</w:t>
      </w:r>
    </w:p>
    <w:p w:rsidR="00000000" w:rsidRPr="00E87F88" w:rsidP="00E87F88">
      <w:pPr>
        <w:pStyle w:val="ListBullet"/>
      </w:pPr>
      <w:r w:rsidRPr="00E87F88">
        <w:t>local and international professional organisations relevant to the industry</w:t>
      </w:r>
    </w:p>
    <w:p w:rsidR="00000000" w:rsidRPr="00E87F88" w:rsidP="00E87F88">
      <w:pPr>
        <w:pStyle w:val="ListBullet"/>
      </w:pPr>
      <w:r w:rsidRPr="00E87F88">
        <w:t>team roles, responsibilities and accountabilities</w:t>
      </w:r>
    </w:p>
    <w:p w:rsidR="00000000" w:rsidRPr="00E87F88" w:rsidP="00E87F88">
      <w:pPr>
        <w:pStyle w:val="ListBullet"/>
      </w:pPr>
      <w:r w:rsidRPr="00E87F88">
        <w:t>theories, principles, practices and their application, relevant to implementing p</w:t>
      </w:r>
      <w:r w:rsidRPr="00E87F88">
        <w:t>rofessional practice</w:t>
      </w:r>
    </w:p>
    <w:p w:rsidR="00000000" w:rsidRPr="00E87F88" w:rsidP="00E87F88">
      <w:pPr>
        <w:pStyle w:val="ListBullet"/>
      </w:pPr>
      <w:r w:rsidRPr="00E87F88">
        <w:t>legislation, ethical and financial considerations</w:t>
      </w:r>
    </w:p>
    <w:p w:rsidR="00000000" w:rsidRPr="00E87F88" w:rsidP="00E87F88">
      <w:pPr>
        <w:pStyle w:val="ListBullet"/>
      </w:pPr>
      <w:r w:rsidRPr="00E87F88">
        <w:t>professional practice considerations</w:t>
      </w:r>
    </w:p>
    <w:p w:rsidR="00000000" w:rsidRPr="00E87F88" w:rsidP="00E87F88">
      <w:pPr>
        <w:pStyle w:val="ListBullet"/>
      </w:pPr>
      <w:r w:rsidRPr="00E87F88">
        <w:t>issues of professional practice for the job role</w:t>
      </w:r>
    </w:p>
    <w:p w:rsidR="00000000" w:rsidRPr="00E87F88" w:rsidP="00E87F88">
      <w:pPr>
        <w:pStyle w:val="ListBullet"/>
      </w:pPr>
      <w:r w:rsidRPr="00E87F88">
        <w:t>legislation covering protection of copyright and intellectual property</w:t>
      </w:r>
    </w:p>
    <w:p w:rsidR="00000000" w:rsidRPr="00E87F88" w:rsidP="00E87F88">
      <w:pPr>
        <w:pStyle w:val="ListBullet"/>
      </w:pPr>
      <w:r w:rsidRPr="00E87F88">
        <w:t>time management strategies</w:t>
      </w:r>
    </w:p>
    <w:p w:rsidR="00000000" w:rsidRPr="00E87F88" w:rsidP="00E87F88">
      <w:pPr>
        <w:pStyle w:val="ListBullet"/>
      </w:pPr>
      <w:r w:rsidRPr="00E87F88">
        <w:t>m</w:t>
      </w:r>
      <w:r w:rsidRPr="00E87F88">
        <w:t>arketing principles</w:t>
      </w:r>
    </w:p>
    <w:p w:rsidR="00000000" w:rsidRPr="00E87F88" w:rsidP="00E87F88">
      <w:pPr>
        <w:pStyle w:val="ListBullet"/>
      </w:pPr>
      <w:r w:rsidRPr="00E87F88">
        <w:t>expert witness roles and processes</w:t>
      </w:r>
    </w:p>
    <w:p w:rsidR="00000000" w:rsidRPr="00E87F88" w:rsidP="00E87F88">
      <w:pPr>
        <w:pStyle w:val="ListBullet"/>
      </w:pPr>
      <w:r w:rsidRPr="00E87F88">
        <w:t>communication principles</w:t>
      </w:r>
    </w:p>
    <w:p w:rsidR="00000000" w:rsidRPr="00E87F88" w:rsidP="00E87F88">
      <w:pPr>
        <w:pStyle w:val="ListBullet"/>
      </w:pPr>
      <w:r w:rsidRPr="00E87F88">
        <w:t>workplace requirements applicable to health and safety in the workplace</w:t>
      </w:r>
    </w:p>
    <w:p w:rsidR="00000000" w:rsidRPr="00E87F88" w:rsidP="00E87F88">
      <w:pPr>
        <w:pStyle w:val="ListBullet"/>
      </w:pPr>
      <w:r w:rsidRPr="00E87F88">
        <w:t>strategies for promoting awareness of a product</w:t>
      </w:r>
    </w:p>
    <w:p w:rsidR="00000000" w:rsidRPr="00E87F88" w:rsidP="00E87F88">
      <w:pPr>
        <w:pStyle w:val="ListBullet"/>
      </w:pPr>
      <w:r w:rsidRPr="00E87F88">
        <w:t>measuring performance</w:t>
      </w:r>
    </w:p>
    <w:p w:rsidR="00000000" w:rsidRPr="00E87F88" w:rsidP="00E87F88">
      <w:pPr>
        <w:pStyle w:val="ListBullet"/>
      </w:pPr>
      <w:r w:rsidRPr="00E87F88">
        <w:t>personal goal setting strategies.</w:t>
      </w:r>
    </w:p>
    <w:p w:rsidR="00000000" w:rsidRPr="00E87F88" w:rsidP="00E87F88">
      <w:pPr>
        <w:pStyle w:val="AllowPageBreak"/>
      </w:pPr>
    </w:p>
    <w:p w:rsidR="00000000" w:rsidRPr="00E87F88" w:rsidP="00E87F88">
      <w:pPr>
        <w:pStyle w:val="Heading1"/>
      </w:pPr>
      <w:bookmarkStart w:id="4" w:name="O_1279013"/>
      <w:bookmarkEnd w:id="4"/>
      <w:r w:rsidRPr="00E87F88">
        <w:t>Assessment Conditions</w:t>
      </w:r>
    </w:p>
    <w:p w:rsidR="00000000" w:rsidRPr="00E87F88" w:rsidP="00EE58ED">
      <w:pPr>
        <w:pStyle w:val="BodyText"/>
      </w:pPr>
      <w:r w:rsidRPr="00E87F88">
        <w:t>Assessment of the skills in this unit of competency must take place under the following conditions:</w:t>
      </w:r>
    </w:p>
    <w:p w:rsidR="00000000" w:rsidRPr="00E87F88" w:rsidP="00E87F88">
      <w:pPr>
        <w:pStyle w:val="ListBullet"/>
      </w:pPr>
      <w:r w:rsidRPr="00E87F88">
        <w:t>physical conditions:</w:t>
      </w:r>
    </w:p>
    <w:p w:rsidR="00000000" w:rsidRPr="00E87F88" w:rsidP="00E87F88">
      <w:pPr>
        <w:pStyle w:val="ListBullet2"/>
      </w:pPr>
      <w:r w:rsidRPr="00E87F88">
        <w:t>a workplace setting or an environment that accurately represents workplace conditions</w:t>
      </w:r>
    </w:p>
    <w:p w:rsidR="00000000" w:rsidRPr="00E87F88" w:rsidP="00E87F88">
      <w:pPr>
        <w:pStyle w:val="ListBullet"/>
      </w:pPr>
      <w:r w:rsidRPr="00E87F88">
        <w:t>resou</w:t>
      </w:r>
      <w:r w:rsidRPr="00E87F88">
        <w:t>rces, equipment and materials:</w:t>
      </w:r>
    </w:p>
    <w:p w:rsidR="00000000" w:rsidRPr="00E87F88" w:rsidP="00E87F88">
      <w:pPr>
        <w:pStyle w:val="ListBullet2"/>
      </w:pPr>
      <w:r w:rsidRPr="00E87F88">
        <w:t>computer hardware and software</w:t>
      </w:r>
    </w:p>
    <w:p w:rsidR="00000000" w:rsidRPr="00E87F88" w:rsidP="00E87F88">
      <w:pPr>
        <w:pStyle w:val="ListBullet"/>
      </w:pPr>
      <w:r w:rsidRPr="00E87F88">
        <w:t>specifications:</w:t>
      </w:r>
    </w:p>
    <w:p w:rsidR="00000000" w:rsidRPr="00E87F88" w:rsidP="00E87F88">
      <w:pPr>
        <w:pStyle w:val="ListBullet2"/>
      </w:pPr>
      <w:r w:rsidRPr="00E87F88">
        <w:t>workplace health and safety legislation, regulations, codes of practice and workplace procedures relevant to implementing professional practice</w:t>
      </w:r>
    </w:p>
    <w:p w:rsidR="00000000" w:rsidRPr="00E87F88" w:rsidP="00E87F88">
      <w:pPr>
        <w:pStyle w:val="ListBullet2"/>
      </w:pPr>
      <w:r w:rsidRPr="00E87F88">
        <w:t>legislation, ethical and financial considerations</w:t>
      </w:r>
    </w:p>
    <w:p w:rsidR="00000000" w:rsidRPr="00E87F88" w:rsidP="00E87F88">
      <w:pPr>
        <w:pStyle w:val="ListBullet2"/>
      </w:pPr>
      <w:r w:rsidRPr="00E87F88">
        <w:t>legislation covering protection of copyright and intellectual property</w:t>
      </w:r>
    </w:p>
    <w:p w:rsidR="00000000" w:rsidRPr="00E87F88" w:rsidP="00E87F88">
      <w:pPr>
        <w:pStyle w:val="ListBullet"/>
      </w:pPr>
      <w:r w:rsidRPr="00E87F88">
        <w:t>relationships:</w:t>
      </w:r>
    </w:p>
    <w:p w:rsidR="00000000" w:rsidRPr="00E87F88" w:rsidP="00E87F88">
      <w:pPr>
        <w:pStyle w:val="ListBullet2"/>
      </w:pPr>
      <w:r w:rsidRPr="00E87F88">
        <w:t>clients, supervisor and peers.</w:t>
      </w:r>
    </w:p>
    <w:p w:rsidR="00000000" w:rsidRPr="00E87F88" w:rsidP="00EE58ED">
      <w:pPr>
        <w:pStyle w:val="BodyText"/>
      </w:pPr>
      <w:r w:rsidRPr="00E87F88">
        <w:t>Assessors of this unit must satisfy the requirements for assessors in applicable vocati</w:t>
      </w:r>
      <w:r w:rsidRPr="00E87F88">
        <w:t>onal education and training legislation, frameworks and/or standards.</w:t>
      </w:r>
    </w:p>
    <w:p w:rsidR="00000000" w:rsidRPr="00E87F88" w:rsidP="00E87F88">
      <w:pPr>
        <w:pStyle w:val="Heading1"/>
      </w:pPr>
      <w:bookmarkStart w:id="5" w:name="O_1279016"/>
      <w:bookmarkEnd w:id="5"/>
      <w:r w:rsidRPr="00E87F88">
        <w:t>Links</w:t>
      </w:r>
    </w:p>
    <w:p w:rsidR="00000000" w:rsidRPr="00E87F88" w:rsidP="00EE58ED">
      <w:pPr>
        <w:pStyle w:val="BodyText"/>
      </w:pPr>
      <w:r w:rsidRPr="00E87F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46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7F88" w:rsidP="00E87F88"/>
    <w:sectPr w:rsidSect="00E87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88" w:rsidRPr="00EE58ED" w:rsidP="00EE5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ED" w:rsidP="00E87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8ED" w:rsidP="00E87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58ED" w:rsidP="00E87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F88" w:rsidRPr="00EE58ED" w:rsidP="00EE5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ED" w:rsidRPr="002D2AF8" w:rsidP="00E87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AHCWRK516 Implement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58ED" w:rsidP="00E87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EC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BC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9E7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F88"/>
  </w:style>
  <w:style w:type="character" w:customStyle="1" w:styleId="Heading1Char">
    <w:name w:val="Heading 1 Char"/>
    <w:basedOn w:val="DefaultParagraphFont"/>
    <w:link w:val="Heading1"/>
    <w:rsid w:val="00E87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F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7F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7F88"/>
    <w:rPr>
      <w:b/>
    </w:rPr>
  </w:style>
  <w:style w:type="character" w:customStyle="1" w:styleId="Heading2Char">
    <w:name w:val="Heading 2 Char"/>
    <w:basedOn w:val="DefaultParagraphFont"/>
    <w:link w:val="Heading2"/>
    <w:rsid w:val="00E87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F88"/>
    <w:rPr>
      <w:b/>
      <w:spacing w:val="0"/>
    </w:rPr>
  </w:style>
  <w:style w:type="paragraph" w:customStyle="1" w:styleId="SuperTitle">
    <w:name w:val="SuperTitle"/>
    <w:basedOn w:val="Title"/>
    <w:rsid w:val="00E87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F88"/>
    <w:rPr>
      <w:i/>
    </w:rPr>
  </w:style>
  <w:style w:type="paragraph" w:styleId="Caption">
    <w:name w:val="caption"/>
    <w:basedOn w:val="BodyText"/>
    <w:next w:val="Normal"/>
    <w:qFormat/>
    <w:rsid w:val="00E87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F88"/>
  </w:style>
  <w:style w:type="paragraph" w:styleId="TableofFigures">
    <w:name w:val="table of figures"/>
    <w:basedOn w:val="Normal"/>
    <w:next w:val="Normal"/>
    <w:semiHidden/>
    <w:rsid w:val="00E87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F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F88"/>
    <w:rPr>
      <w:rFonts w:ascii="Wingdings" w:hAnsi="Wingdings"/>
    </w:rPr>
  </w:style>
  <w:style w:type="paragraph" w:customStyle="1" w:styleId="TableHeading">
    <w:name w:val="Table Heading"/>
    <w:basedOn w:val="HeadingBase"/>
    <w:rsid w:val="00E87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F88"/>
    <w:rPr>
      <w:color w:val="0033CC"/>
      <w:u w:val="none"/>
    </w:rPr>
  </w:style>
  <w:style w:type="paragraph" w:customStyle="1" w:styleId="BodyTextRight">
    <w:name w:val="Body Text Right"/>
    <w:basedOn w:val="BodyText"/>
    <w:rsid w:val="00E87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F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F88"/>
    <w:rPr>
      <w:sz w:val="32"/>
    </w:rPr>
  </w:style>
  <w:style w:type="paragraph" w:customStyle="1" w:styleId="HeadingProcedure">
    <w:name w:val="Heading Procedure"/>
    <w:basedOn w:val="HeadingBase"/>
    <w:next w:val="Normal"/>
    <w:rsid w:val="00E87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F88"/>
    <w:pPr>
      <w:spacing w:before="60" w:after="60"/>
    </w:pPr>
  </w:style>
  <w:style w:type="paragraph" w:styleId="ListContinue">
    <w:name w:val="List Continue"/>
    <w:basedOn w:val="List"/>
    <w:rsid w:val="00E87F88"/>
    <w:pPr>
      <w:ind w:firstLine="0"/>
    </w:pPr>
  </w:style>
  <w:style w:type="paragraph" w:customStyle="1" w:styleId="ListNote">
    <w:name w:val="List Note"/>
    <w:basedOn w:val="List"/>
    <w:rsid w:val="00E87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F88"/>
    <w:rPr>
      <w:rFonts w:ascii="Courier New" w:hAnsi="Courier New"/>
    </w:rPr>
  </w:style>
  <w:style w:type="paragraph" w:customStyle="1" w:styleId="NoteBullet">
    <w:name w:val="Note Bullet"/>
    <w:basedOn w:val="Note"/>
    <w:rsid w:val="00E87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F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F88"/>
    <w:rPr>
      <w:b/>
      <w:smallCaps/>
    </w:rPr>
  </w:style>
  <w:style w:type="paragraph" w:customStyle="1" w:styleId="TableListNumber">
    <w:name w:val="Table List Number"/>
    <w:basedOn w:val="ListNumber"/>
    <w:rsid w:val="00E87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F88"/>
    <w:pPr>
      <w:numPr>
        <w:numId w:val="9"/>
      </w:numPr>
    </w:pPr>
  </w:style>
  <w:style w:type="paragraph" w:customStyle="1" w:styleId="ListAlpha2">
    <w:name w:val="List Alpha 2"/>
    <w:basedOn w:val="List2"/>
    <w:rsid w:val="00E87F88"/>
    <w:pPr>
      <w:numPr>
        <w:numId w:val="8"/>
      </w:numPr>
    </w:pPr>
  </w:style>
  <w:style w:type="paragraph" w:styleId="List2">
    <w:name w:val="List 2"/>
    <w:basedOn w:val="BodyText"/>
    <w:rsid w:val="00E87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F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F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F88"/>
    <w:pPr>
      <w:numPr>
        <w:numId w:val="4"/>
      </w:numPr>
    </w:pPr>
  </w:style>
  <w:style w:type="paragraph" w:styleId="ListContinue2">
    <w:name w:val="List Continue 2"/>
    <w:basedOn w:val="List2"/>
    <w:rsid w:val="00E87F88"/>
    <w:pPr>
      <w:ind w:firstLine="0"/>
    </w:pPr>
  </w:style>
  <w:style w:type="paragraph" w:styleId="ListContinue3">
    <w:name w:val="List Continue 3"/>
    <w:basedOn w:val="List3"/>
    <w:rsid w:val="00E87F88"/>
    <w:pPr>
      <w:ind w:left="1021" w:firstLine="0"/>
    </w:pPr>
  </w:style>
  <w:style w:type="paragraph" w:styleId="ListContinue4">
    <w:name w:val="List Continue 4"/>
    <w:basedOn w:val="List4"/>
    <w:rsid w:val="00E87F88"/>
    <w:pPr>
      <w:ind w:firstLine="0"/>
    </w:pPr>
  </w:style>
  <w:style w:type="paragraph" w:styleId="ListContinue5">
    <w:name w:val="List Continue 5"/>
    <w:basedOn w:val="List5"/>
    <w:rsid w:val="00E87F88"/>
    <w:pPr>
      <w:ind w:firstLine="0"/>
    </w:pPr>
  </w:style>
  <w:style w:type="paragraph" w:styleId="ListNumber3">
    <w:name w:val="List Number 3"/>
    <w:basedOn w:val="List3"/>
    <w:rsid w:val="00E87F88"/>
    <w:pPr>
      <w:numPr>
        <w:numId w:val="5"/>
      </w:numPr>
    </w:pPr>
  </w:style>
  <w:style w:type="paragraph" w:styleId="ListNumber4">
    <w:name w:val="List Number 4"/>
    <w:basedOn w:val="List4"/>
    <w:rsid w:val="00E87F88"/>
    <w:pPr>
      <w:numPr>
        <w:numId w:val="6"/>
      </w:numPr>
    </w:pPr>
  </w:style>
  <w:style w:type="paragraph" w:styleId="ListNumber5">
    <w:name w:val="List Number 5"/>
    <w:basedOn w:val="List5"/>
    <w:rsid w:val="00E87F88"/>
    <w:pPr>
      <w:numPr>
        <w:numId w:val="7"/>
      </w:numPr>
    </w:pPr>
  </w:style>
  <w:style w:type="paragraph" w:styleId="BlockText">
    <w:name w:val="Block Text"/>
    <w:basedOn w:val="Normal"/>
    <w:rsid w:val="00E87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F88"/>
    <w:rPr>
      <w:sz w:val="16"/>
      <w:vertAlign w:val="superscript"/>
    </w:rPr>
  </w:style>
  <w:style w:type="character" w:customStyle="1" w:styleId="Symbols">
    <w:name w:val="Symbols"/>
    <w:basedOn w:val="DefaultParagraphFont"/>
    <w:rsid w:val="00E87F88"/>
    <w:rPr>
      <w:rFonts w:ascii="Symbol" w:hAnsi="Symbol"/>
    </w:rPr>
  </w:style>
  <w:style w:type="character" w:customStyle="1" w:styleId="MenuOptions">
    <w:name w:val="Menu Options"/>
    <w:basedOn w:val="DefaultParagraphFont"/>
    <w:rsid w:val="00E87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F88"/>
    <w:rPr>
      <w:b/>
    </w:rPr>
  </w:style>
  <w:style w:type="character" w:customStyle="1" w:styleId="Underlined">
    <w:name w:val="Underlined"/>
    <w:basedOn w:val="DefaultParagraphFont"/>
    <w:rsid w:val="00E87F88"/>
    <w:rPr>
      <w:u w:val="single"/>
    </w:rPr>
  </w:style>
  <w:style w:type="paragraph" w:customStyle="1" w:styleId="TableBodyTextRight">
    <w:name w:val="Table Body Text Right"/>
    <w:basedOn w:val="TableBodyText"/>
    <w:rsid w:val="00E87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F88"/>
    <w:rPr>
      <w:sz w:val="18"/>
    </w:rPr>
  </w:style>
  <w:style w:type="paragraph" w:customStyle="1" w:styleId="BodySmallRight">
    <w:name w:val="Body Small Right"/>
    <w:basedOn w:val="BodyTextRight"/>
    <w:rsid w:val="00E87F88"/>
    <w:rPr>
      <w:sz w:val="18"/>
      <w:szCs w:val="18"/>
    </w:rPr>
  </w:style>
  <w:style w:type="paragraph" w:customStyle="1" w:styleId="MarginEdition">
    <w:name w:val="Margin Edition"/>
    <w:basedOn w:val="MarginNote"/>
    <w:rsid w:val="00E87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F88"/>
    <w:rPr>
      <w:sz w:val="2"/>
      <w:szCs w:val="2"/>
    </w:rPr>
  </w:style>
  <w:style w:type="character" w:customStyle="1" w:styleId="Small">
    <w:name w:val="Small"/>
    <w:basedOn w:val="DefaultParagraphFont"/>
    <w:rsid w:val="00E87F88"/>
    <w:rPr>
      <w:sz w:val="16"/>
    </w:rPr>
  </w:style>
  <w:style w:type="paragraph" w:customStyle="1" w:styleId="WideTable">
    <w:name w:val="Wide Table"/>
    <w:basedOn w:val="Normal"/>
    <w:rsid w:val="00E87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F88"/>
  </w:style>
  <w:style w:type="paragraph" w:styleId="Quote">
    <w:name w:val="Quote"/>
    <w:basedOn w:val="Heading1"/>
    <w:link w:val="QuoteChar"/>
    <w:qFormat/>
    <w:rsid w:val="00E87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F88"/>
    <w:pPr>
      <w:pageBreakBefore/>
    </w:pPr>
  </w:style>
  <w:style w:type="paragraph" w:customStyle="1" w:styleId="Border">
    <w:name w:val="Border"/>
    <w:basedOn w:val="Normal"/>
    <w:qFormat/>
    <w:rsid w:val="00E87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F88"/>
    <w:rPr>
      <w:u w:val="single"/>
    </w:rPr>
  </w:style>
  <w:style w:type="character" w:customStyle="1" w:styleId="BoldandItalics">
    <w:name w:val="Bold and Italics"/>
    <w:qFormat/>
    <w:rsid w:val="00E87F88"/>
    <w:rPr>
      <w:b/>
      <w:i/>
      <w:u w:val="none"/>
    </w:rPr>
  </w:style>
  <w:style w:type="paragraph" w:styleId="BalloonText">
    <w:name w:val="Balloon Text"/>
    <w:basedOn w:val="Normal"/>
    <w:link w:val="BalloonTextChar"/>
    <w:rsid w:val="00E87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F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5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2655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AHCWRK516 Implement professional practice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