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7EB" w:rsidP="009F2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AHCWRK407 Promote community programs</w:t>
      </w:r>
      <w:r>
        <w:fldChar w:fldCharType="end"/>
      </w:r>
    </w:p>
    <w:p w:rsidR="009F27EB" w:rsidP="009F27EB">
      <w:pPr>
        <w:pStyle w:val="Version"/>
        <w:sectPr w:rsidSect="00055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9ED" w:rsidP="000559ED">
      <w:pPr>
        <w:pStyle w:val="SuperHeading"/>
      </w:pPr>
      <w:r w:rsidRPr="000559ED">
        <w:t>AHCWRK407 Promote community programs</w:t>
      </w:r>
    </w:p>
    <w:p w:rsidR="00000000" w:rsidRPr="000559ED" w:rsidP="000559ED">
      <w:pPr>
        <w:pStyle w:val="Heading1"/>
      </w:pPr>
      <w:bookmarkStart w:id="1" w:name="O_1278886"/>
      <w:bookmarkEnd w:id="1"/>
      <w:r w:rsidRPr="000559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Comments</w:t>
            </w:r>
          </w:p>
        </w:tc>
      </w:tr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This version released with AHC Agriculture, Horticulture and Conservation and Land Management Training Package Version 9.0.</w:t>
            </w:r>
          </w:p>
        </w:tc>
      </w:tr>
    </w:tbl>
    <w:p w:rsidR="00000000" w:rsidRPr="000559ED" w:rsidP="000559ED">
      <w:pPr>
        <w:pStyle w:val="BodyText"/>
      </w:pP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2" w:name="O_1278887"/>
      <w:bookmarkEnd w:id="2"/>
      <w:r w:rsidRPr="000559ED">
        <w:t>Application</w:t>
      </w:r>
    </w:p>
    <w:p w:rsidR="00000000" w:rsidRPr="000559ED" w:rsidP="009F27EB">
      <w:pPr>
        <w:pStyle w:val="BodyText"/>
      </w:pPr>
      <w:r w:rsidRPr="000559ED">
        <w:t>This unit of competency describes the skills and k</w:t>
      </w:r>
      <w:r w:rsidRPr="000559ED">
        <w:t>nowledge required to promote community programs to target markets with a view to encouraging participation.</w:t>
      </w:r>
    </w:p>
    <w:p w:rsidR="00000000" w:rsidRPr="000559ED" w:rsidP="009F27EB">
      <w:pPr>
        <w:pStyle w:val="BodyText"/>
      </w:pPr>
      <w:r w:rsidRPr="000559ED">
        <w:t>The unit applies to individuals who apply specialist skills and knowledge to promote community programs. This includes applying and communicating no</w:t>
      </w:r>
      <w:r w:rsidRPr="000559ED">
        <w:t>n-routine technical solutions to predictable and unpredictable problems.</w:t>
      </w:r>
    </w:p>
    <w:p w:rsidR="00000000" w:rsidRPr="000559ED" w:rsidP="009F27EB">
      <w:pPr>
        <w:pStyle w:val="BodyText"/>
      </w:pPr>
      <w:r w:rsidRPr="000559ED">
        <w:t>No licensing, legislative or certification requirements apply to this unit at the time of publication.</w:t>
      </w:r>
    </w:p>
    <w:p w:rsidR="00000000" w:rsidRPr="000559ED" w:rsidP="000559ED">
      <w:pPr>
        <w:pStyle w:val="Heading1"/>
      </w:pPr>
      <w:bookmarkStart w:id="3" w:name="O_1278888"/>
      <w:bookmarkEnd w:id="3"/>
      <w:r w:rsidRPr="000559ED">
        <w:t>Pre-requisite Unit</w:t>
      </w:r>
    </w:p>
    <w:p w:rsidR="00000000" w:rsidRPr="000559ED" w:rsidP="009F27EB">
      <w:pPr>
        <w:pStyle w:val="BodyText"/>
      </w:pPr>
      <w:r w:rsidRPr="000559ED">
        <w:t>Nil</w:t>
      </w:r>
    </w:p>
    <w:p w:rsidR="00000000" w:rsidRPr="000559ED" w:rsidP="000559ED">
      <w:pPr>
        <w:pStyle w:val="Heading1"/>
      </w:pPr>
      <w:bookmarkStart w:id="4" w:name="O_1278890"/>
      <w:bookmarkEnd w:id="4"/>
      <w:r w:rsidRPr="000559ED">
        <w:t>Unit Sector</w:t>
      </w:r>
    </w:p>
    <w:p w:rsidR="00000000" w:rsidRPr="000559ED" w:rsidP="009F27EB">
      <w:pPr>
        <w:pStyle w:val="BodyText"/>
      </w:pPr>
      <w:r w:rsidRPr="000559ED">
        <w:t>Work (W</w:t>
      </w:r>
      <w:r w:rsidRPr="000559ED">
        <w:t>RK)</w:t>
      </w:r>
    </w:p>
    <w:p w:rsidR="00000000" w:rsidRPr="000559ED" w:rsidP="000559ED">
      <w:pPr>
        <w:pStyle w:val="Heading1"/>
      </w:pPr>
      <w:bookmarkStart w:id="5" w:name="O_1278891"/>
      <w:bookmarkEnd w:id="5"/>
      <w:r w:rsidRPr="000559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Performance Criteria</w:t>
            </w:r>
          </w:p>
        </w:tc>
      </w:tr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1. Identify target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1.1 Identify potential of program to appeal to sections of community or industry in terms of benefits and costs</w:t>
            </w:r>
          </w:p>
          <w:p w:rsidR="00000000" w:rsidRPr="000559ED" w:rsidP="000559ED">
            <w:pPr>
              <w:pStyle w:val="BodyText"/>
            </w:pPr>
            <w:r w:rsidRPr="000559ED">
              <w:t>1.2 Identify sectors of community and industry that are potential users, customers and audiences of program</w:t>
            </w:r>
          </w:p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1.3 Develop a plan to promote progra</w:t>
            </w:r>
            <w:r w:rsidRPr="000559ED">
              <w:t>m or local projects or group activities with other communication activities</w:t>
            </w:r>
          </w:p>
        </w:tc>
      </w:tr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2. Develop promotional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2.1 Determine range of promotional channels to reach target sectors</w:t>
            </w:r>
          </w:p>
          <w:p w:rsidR="00000000" w:rsidRPr="000559ED" w:rsidP="000559ED">
            <w:pPr>
              <w:pStyle w:val="BodyText"/>
            </w:pPr>
            <w:r w:rsidRPr="000559ED">
              <w:t>2.2 Source or develop promotional materials to suit promotional channels and target sectors</w:t>
            </w:r>
          </w:p>
          <w:p w:rsidR="00000000" w:rsidRPr="000559ED" w:rsidP="000559ED">
            <w:pPr>
              <w:pStyle w:val="BodyText"/>
            </w:pPr>
            <w:r w:rsidRPr="000559ED">
              <w:t>2.3 Test impact of promotional materials with group or community members</w:t>
            </w:r>
          </w:p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2.4 Obtain specialist marketing support to address specific marketing issues within promoti</w:t>
            </w:r>
            <w:r w:rsidRPr="000559ED">
              <w:t>on budget and program and agency guidelines</w:t>
            </w:r>
          </w:p>
        </w:tc>
      </w:tr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3. Promote program to potential users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3.1 Approach potential users of program and services through promotional channels and directly</w:t>
            </w:r>
          </w:p>
          <w:p w:rsidR="00000000" w:rsidRPr="000559ED" w:rsidP="000559ED">
            <w:pPr>
              <w:pStyle w:val="BodyText"/>
            </w:pPr>
            <w:r w:rsidRPr="000559ED">
              <w:t>3.2 Assess impact of promotional activities to determine changes required</w:t>
            </w:r>
          </w:p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 xml:space="preserve">3.3 </w:t>
            </w:r>
            <w:r w:rsidRPr="000559ED">
              <w:t>Adjust promotional plan and activities to achieve an improved impact</w:t>
            </w:r>
          </w:p>
        </w:tc>
      </w:tr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4. Obtain commitment to use program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4.1 Present proposals for delivery of program services to interested potential users in terms of benefits, costs and other factors</w:t>
            </w:r>
          </w:p>
          <w:p w:rsidR="00000000" w:rsidRPr="000559ED" w:rsidP="000559ED">
            <w:pPr>
              <w:pStyle w:val="BodyText"/>
            </w:pPr>
            <w:r w:rsidRPr="000559ED">
              <w:t>4.2 Addres</w:t>
            </w:r>
            <w:r w:rsidRPr="000559ED">
              <w:t>s issues raised by potential users to overcome objections</w:t>
            </w:r>
          </w:p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4.3 Obtain commitments to use program services or support program</w:t>
            </w:r>
          </w:p>
        </w:tc>
      </w:tr>
      <w:tr w:rsidTr="009F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5. Respond to enquiries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5.1 Address enquiries by members of community, industry and program in terms of good customer service</w:t>
            </w:r>
          </w:p>
          <w:p w:rsidR="00000000" w:rsidRPr="000559ED" w:rsidP="000559ED">
            <w:pPr>
              <w:pStyle w:val="BodyText"/>
            </w:pPr>
            <w:r w:rsidRPr="000559ED">
              <w:t>5.2 K</w:t>
            </w:r>
            <w:r w:rsidRPr="000559ED">
              <w:t>eep records of contacts, enquiries and presentations for reporting and follow-up</w:t>
            </w:r>
          </w:p>
          <w:p w:rsidR="00000000" w:rsidRPr="000559ED" w:rsidP="000559ED">
            <w:pPr>
              <w:pStyle w:val="BodyText"/>
            </w:pPr>
            <w:r w:rsidRPr="000559ED">
              <w:t>5.3 Follow up enquiries and presentations to obtain commitment to program services and objectives</w:t>
            </w:r>
          </w:p>
        </w:tc>
      </w:tr>
    </w:tbl>
    <w:p w:rsidR="00000000" w:rsidRPr="000559ED" w:rsidP="000559ED">
      <w:pPr>
        <w:pStyle w:val="BodyText"/>
      </w:pP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6" w:name="O_1278892"/>
      <w:bookmarkEnd w:id="6"/>
      <w:r w:rsidRPr="000559ED">
        <w:t>Foundation Skills</w:t>
      </w:r>
    </w:p>
    <w:p w:rsidR="00000000" w:rsidRPr="009F27EB" w:rsidP="009F27EB">
      <w:pPr>
        <w:pStyle w:val="BodyText"/>
        <w:rPr>
          <w:i/>
        </w:rPr>
      </w:pPr>
      <w:r w:rsidRPr="009F27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Description</w:t>
            </w:r>
          </w:p>
        </w:tc>
      </w:tr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ListBullet"/>
              <w:rPr>
                <w:lang w:val="en-NZ"/>
              </w:rPr>
            </w:pPr>
            <w:r w:rsidRPr="000559ED">
              <w:t>Interpret information regarding comm</w:t>
            </w:r>
            <w:r w:rsidRPr="000559ED">
              <w:t>unity program and promotional marketing, budget and agency guidelines</w:t>
            </w:r>
          </w:p>
        </w:tc>
      </w:tr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ListBullet"/>
              <w:rPr>
                <w:lang w:val="en-NZ"/>
              </w:rPr>
            </w:pPr>
            <w:r w:rsidRPr="000559ED">
              <w:t>Use clear language, accurate industry terminology and logical structure to complete community program promotion plan</w:t>
            </w:r>
          </w:p>
        </w:tc>
      </w:tr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ListBullet"/>
            </w:pPr>
            <w:r w:rsidRPr="000559ED">
              <w:t>Use clear language and standard industry terminology to promote community programs and address enquiries</w:t>
            </w:r>
          </w:p>
        </w:tc>
      </w:tr>
    </w:tbl>
    <w:p w:rsidR="00000000" w:rsidRPr="000559ED" w:rsidP="000559ED">
      <w:pPr>
        <w:pStyle w:val="BodyText"/>
      </w:pP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7" w:name="O_1278894"/>
      <w:bookmarkEnd w:id="7"/>
      <w:r w:rsidRPr="000559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Equivalence status</w:t>
            </w:r>
          </w:p>
        </w:tc>
      </w:tr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AHCWRK407 Promote community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AHCCCF408 Promote community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Minor changes to application and unit sector</w:t>
            </w:r>
          </w:p>
          <w:p w:rsidR="00000000" w:rsidRPr="000559ED" w:rsidP="000559ED">
            <w:pPr>
              <w:pStyle w:val="BodyText"/>
            </w:pPr>
            <w:r w:rsidRPr="000559ED">
              <w:t>Minor changes to performance criteria</w:t>
            </w:r>
          </w:p>
          <w:p w:rsidR="00000000" w:rsidRPr="000559ED" w:rsidP="000559ED">
            <w:pPr>
              <w:pStyle w:val="BodyText"/>
            </w:pPr>
            <w:r w:rsidRPr="000559ED">
              <w:t>Foundation skills added</w:t>
            </w:r>
          </w:p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 xml:space="preserve">Major and minor edits to performance and knowledge evidence and assessment </w:t>
            </w:r>
            <w:r w:rsidRPr="000559ED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Not equivalent</w:t>
            </w:r>
          </w:p>
        </w:tc>
      </w:tr>
    </w:tbl>
    <w:p w:rsidR="00000000" w:rsidRPr="000559ED" w:rsidP="000559ED">
      <w:pPr>
        <w:pStyle w:val="BodyText"/>
      </w:pP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8" w:name="O_1278901"/>
      <w:bookmarkEnd w:id="8"/>
      <w:r w:rsidRPr="000559ED">
        <w:t>Links</w:t>
      </w:r>
    </w:p>
    <w:p w:rsidR="00000000" w:rsidRPr="000559ED" w:rsidP="009F27EB">
      <w:pPr>
        <w:pStyle w:val="BodyText"/>
      </w:pPr>
      <w:r w:rsidRPr="000559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7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59ED" w:rsidP="009F27EB">
      <w:pPr>
        <w:pStyle w:val="BodyText"/>
        <w:sectPr w:rsidSect="000559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9ED" w:rsidP="000559ED">
      <w:pPr>
        <w:pStyle w:val="SuperHeading"/>
      </w:pPr>
      <w:r w:rsidRPr="000559ED">
        <w:t>Assessment Requirements for AHCWRK407 Promote community programs</w:t>
      </w:r>
    </w:p>
    <w:p w:rsidR="00000000" w:rsidRPr="000559ED" w:rsidP="000559ED">
      <w:pPr>
        <w:pStyle w:val="Heading1"/>
      </w:pPr>
      <w:bookmarkStart w:id="9" w:name="O_1278896"/>
      <w:bookmarkEnd w:id="9"/>
      <w:r w:rsidRPr="000559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Bold"/>
              <w:rPr>
                <w:lang w:val="en-NZ"/>
              </w:rPr>
            </w:pPr>
            <w:r w:rsidRPr="000559ED">
              <w:t>Comments</w:t>
            </w:r>
          </w:p>
        </w:tc>
      </w:tr>
      <w:tr w:rsidTr="00055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ED">
            <w:pPr>
              <w:pStyle w:val="BodyText"/>
              <w:rPr>
                <w:lang w:val="en-NZ"/>
              </w:rPr>
            </w:pPr>
            <w:r w:rsidRPr="000559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ED" w:rsidP="000559ED">
            <w:pPr>
              <w:pStyle w:val="BodyText"/>
            </w:pPr>
            <w:r w:rsidRPr="000559ED">
              <w:t>This version released with AHC Agriculture, Horticulture and Conservation and Land Management Training Package Version 9.0.</w:t>
            </w:r>
          </w:p>
        </w:tc>
      </w:tr>
    </w:tbl>
    <w:p w:rsidR="00000000" w:rsidRPr="000559ED" w:rsidP="000559ED">
      <w:pPr>
        <w:pStyle w:val="BodyText"/>
      </w:pP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10" w:name="O_1278897"/>
      <w:bookmarkEnd w:id="10"/>
      <w:r w:rsidRPr="000559ED">
        <w:t>Performance Evidence</w:t>
      </w:r>
    </w:p>
    <w:p w:rsidR="00000000" w:rsidRPr="000559ED" w:rsidP="009F27EB">
      <w:pPr>
        <w:pStyle w:val="BodyText"/>
      </w:pPr>
      <w:r w:rsidRPr="000559ED">
        <w:t>An individual demonstrating competency must satisfy all of the elements and performance cr</w:t>
      </w:r>
      <w:r w:rsidRPr="000559ED">
        <w:t>iteria in this unit.</w:t>
      </w:r>
    </w:p>
    <w:p w:rsidR="00000000" w:rsidRPr="000559ED" w:rsidP="009F27EB">
      <w:pPr>
        <w:pStyle w:val="BodyText"/>
      </w:pPr>
      <w:r w:rsidRPr="000559ED">
        <w:t>There must be evidence that the individual has promoted at least one community program and has:</w:t>
      </w:r>
    </w:p>
    <w:p w:rsidR="00000000" w:rsidRPr="000559ED" w:rsidP="000559ED">
      <w:pPr>
        <w:pStyle w:val="ListBullet"/>
      </w:pPr>
      <w:r w:rsidRPr="000559ED">
        <w:t>identified the potential of a program to appeal to sections of community or industry based on benefits and costs</w:t>
      </w:r>
    </w:p>
    <w:p w:rsidR="00000000" w:rsidRPr="000559ED" w:rsidP="000559ED">
      <w:pPr>
        <w:pStyle w:val="ListBullet"/>
      </w:pPr>
      <w:r w:rsidRPr="000559ED">
        <w:t>determined communication channels appropriate for promotion</w:t>
      </w:r>
    </w:p>
    <w:p w:rsidR="00000000" w:rsidRPr="000559ED" w:rsidP="000559ED">
      <w:pPr>
        <w:pStyle w:val="ListBullet"/>
      </w:pPr>
      <w:r w:rsidRPr="000559ED">
        <w:t>developed audio, written and graphics promotional materials appropriate to the program and according to program and agency guidelines</w:t>
      </w:r>
    </w:p>
    <w:p w:rsidR="00000000" w:rsidRPr="000559ED" w:rsidP="000559ED">
      <w:pPr>
        <w:pStyle w:val="ListBullet"/>
      </w:pPr>
      <w:r w:rsidRPr="000559ED">
        <w:t xml:space="preserve">responded to queries and enquiries generated by the promotion </w:t>
      </w:r>
      <w:r w:rsidRPr="000559ED">
        <w:t>program.</w:t>
      </w: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11" w:name="O_1278898"/>
      <w:bookmarkEnd w:id="11"/>
      <w:r w:rsidRPr="000559ED">
        <w:t>Knowledge Evidence</w:t>
      </w:r>
    </w:p>
    <w:p w:rsidR="00000000" w:rsidRPr="000559ED" w:rsidP="009F27EB">
      <w:pPr>
        <w:pStyle w:val="BodyText"/>
      </w:pPr>
      <w:r w:rsidRPr="000559ED">
        <w:t>An individual must be able to demonstrate the knowledge required to perform the tasks outlined in the elements and performance criteria of this unit. This includes knowledge of:</w:t>
      </w:r>
    </w:p>
    <w:p w:rsidR="00000000" w:rsidRPr="000559ED" w:rsidP="000559ED">
      <w:pPr>
        <w:pStyle w:val="ListBullet"/>
      </w:pPr>
      <w:r w:rsidRPr="000559ED">
        <w:t>basic marketing principles</w:t>
      </w:r>
    </w:p>
    <w:p w:rsidR="00000000" w:rsidRPr="000559ED" w:rsidP="000559ED">
      <w:pPr>
        <w:pStyle w:val="ListBullet"/>
      </w:pPr>
      <w:r w:rsidRPr="000559ED">
        <w:t>program promotion marketing and budget requirements and agency guidelines for promoting programs and groups</w:t>
      </w:r>
    </w:p>
    <w:p w:rsidR="00000000" w:rsidRPr="000559ED" w:rsidP="000559ED">
      <w:pPr>
        <w:pStyle w:val="ListBullet"/>
      </w:pPr>
      <w:r w:rsidRPr="000559ED">
        <w:t>local advertising channels</w:t>
      </w:r>
    </w:p>
    <w:p w:rsidR="00000000" w:rsidRPr="000559ED" w:rsidP="000559ED">
      <w:pPr>
        <w:pStyle w:val="ListBullet"/>
      </w:pPr>
      <w:r w:rsidRPr="000559ED">
        <w:t>community program services, objectives, goals and guidelines</w:t>
      </w:r>
    </w:p>
    <w:p w:rsidR="00000000" w:rsidRPr="000559ED" w:rsidP="000559ED">
      <w:pPr>
        <w:pStyle w:val="ListBullet"/>
      </w:pPr>
      <w:r w:rsidRPr="000559ED">
        <w:t>local or regional community and industries that could be pot</w:t>
      </w:r>
      <w:r w:rsidRPr="000559ED">
        <w:t>ential users, customers and audiences of the program.</w:t>
      </w:r>
    </w:p>
    <w:p w:rsidR="00000000" w:rsidRPr="000559ED" w:rsidP="000559ED">
      <w:pPr>
        <w:pStyle w:val="AllowPageBreak"/>
      </w:pPr>
    </w:p>
    <w:p w:rsidR="00000000" w:rsidRPr="000559ED" w:rsidP="000559ED">
      <w:pPr>
        <w:pStyle w:val="Heading1"/>
      </w:pPr>
      <w:bookmarkStart w:id="12" w:name="O_1278899"/>
      <w:bookmarkEnd w:id="12"/>
      <w:r w:rsidRPr="000559ED">
        <w:t>Assessment Conditions</w:t>
      </w:r>
    </w:p>
    <w:p w:rsidR="00000000" w:rsidRPr="000559ED" w:rsidP="009F27EB">
      <w:pPr>
        <w:pStyle w:val="BodyText"/>
      </w:pPr>
      <w:r w:rsidRPr="000559ED">
        <w:t>Assessment of the skills in this unit of competency must take place under the following conditions:</w:t>
      </w:r>
    </w:p>
    <w:p w:rsidR="00000000" w:rsidRPr="000559ED" w:rsidP="000559ED">
      <w:pPr>
        <w:pStyle w:val="ListBullet"/>
      </w:pPr>
      <w:r w:rsidRPr="000559ED">
        <w:t>physical conditions:</w:t>
      </w:r>
    </w:p>
    <w:p w:rsidR="00000000" w:rsidRPr="000559ED" w:rsidP="000559ED">
      <w:pPr>
        <w:pStyle w:val="ListBullet2"/>
      </w:pPr>
      <w:r w:rsidRPr="000559ED">
        <w:t xml:space="preserve">a workplace setting or an environment </w:t>
      </w:r>
      <w:r w:rsidRPr="000559ED">
        <w:t>that accurately represents workplace conditions</w:t>
      </w:r>
    </w:p>
    <w:p w:rsidR="00000000" w:rsidRPr="000559ED" w:rsidP="000559ED">
      <w:pPr>
        <w:pStyle w:val="ListBullet"/>
      </w:pPr>
      <w:r w:rsidRPr="000559ED">
        <w:t>resources, equipment and materials:</w:t>
      </w:r>
    </w:p>
    <w:p w:rsidR="00000000" w:rsidRPr="000559ED" w:rsidP="000559ED">
      <w:pPr>
        <w:pStyle w:val="ListBullet2"/>
      </w:pPr>
      <w:r w:rsidRPr="000559ED">
        <w:t>community program objectives, goals and guidelines</w:t>
      </w:r>
    </w:p>
    <w:p w:rsidR="00000000" w:rsidRPr="000559ED" w:rsidP="000559ED">
      <w:pPr>
        <w:pStyle w:val="ListBullet2"/>
      </w:pPr>
      <w:r w:rsidRPr="000559ED">
        <w:t>program promotion marketing and budget requirements and agency guidelines</w:t>
      </w:r>
    </w:p>
    <w:p w:rsidR="00000000" w:rsidRPr="000559ED" w:rsidP="000559ED">
      <w:pPr>
        <w:pStyle w:val="ListBullet2"/>
      </w:pPr>
      <w:r w:rsidRPr="000559ED">
        <w:t>computer hardware and software</w:t>
      </w:r>
    </w:p>
    <w:p w:rsidR="00000000" w:rsidRPr="000559ED" w:rsidP="000559ED">
      <w:pPr>
        <w:pStyle w:val="ListBullet"/>
      </w:pPr>
      <w:r w:rsidRPr="000559ED">
        <w:t>relationships:</w:t>
      </w:r>
    </w:p>
    <w:p w:rsidR="00000000" w:rsidRPr="000559ED" w:rsidP="000559ED">
      <w:pPr>
        <w:pStyle w:val="ListBullet2"/>
      </w:pPr>
      <w:r w:rsidRPr="000559ED">
        <w:t>potential users, customers, audiences and specialist marketing support.</w:t>
      </w:r>
    </w:p>
    <w:p w:rsidR="00000000" w:rsidRPr="000559ED" w:rsidP="009F27EB">
      <w:pPr>
        <w:pStyle w:val="BodyText"/>
      </w:pPr>
      <w:r w:rsidRPr="000559ED">
        <w:t>Assessors of this unit must satisfy the requirements for assessors in applicable vocational education and training legislation, frameworks and/or standards.</w:t>
      </w:r>
    </w:p>
    <w:p w:rsidR="00000000" w:rsidRPr="000559ED" w:rsidP="000559ED">
      <w:pPr>
        <w:pStyle w:val="Heading1"/>
      </w:pPr>
      <w:bookmarkStart w:id="13" w:name="O_1278902"/>
      <w:bookmarkEnd w:id="13"/>
      <w:r w:rsidRPr="000559ED">
        <w:t>Links</w:t>
      </w:r>
    </w:p>
    <w:p w:rsidR="00000000" w:rsidRPr="000559ED" w:rsidP="009F27EB">
      <w:pPr>
        <w:pStyle w:val="BodyText"/>
      </w:pPr>
      <w:r w:rsidRPr="000559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7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59ED" w:rsidP="000559ED"/>
    <w:sectPr w:rsidSect="000559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 w:rsidRPr="009F27EB" w:rsidP="009F2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EB" w:rsidP="00055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27EB" w:rsidP="00055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27EB" w:rsidP="000559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 w:rsidP="00055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27EB">
      <w:t>Approved</w:t>
    </w:r>
    <w:r w:rsidR="009F27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27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27EB">
      <w:rPr>
        <w:noProof/>
      </w:rPr>
      <w:t>4</w:t>
    </w:r>
    <w:r>
      <w:rPr>
        <w:noProof/>
      </w:rPr>
      <w:fldChar w:fldCharType="end"/>
    </w:r>
  </w:p>
  <w:p w:rsidR="000559ED" w:rsidP="00055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27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27EB">
      <w:t>Skills Insight</w:t>
    </w:r>
    <w:r w:rsidR="009F27EB">
      <w:fldChar w:fldCharType="end"/>
    </w:r>
  </w:p>
  <w:p w:rsidR="000559ED" w:rsidP="00055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9ED" w:rsidRPr="009F27EB" w:rsidP="009F2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EB" w:rsidRPr="002D2AF8" w:rsidP="00055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AHCWRK407 Promote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27EB" w:rsidP="000559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ED" w:rsidRPr="002D2AF8" w:rsidP="00055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27EB">
      <w:t>AHCWRK407 Promote community programs</w:t>
    </w:r>
    <w:r w:rsidR="009F27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27EB">
      <w:rPr>
        <w:noProof/>
      </w:rPr>
      <w:t>1 March 2025</w:t>
    </w:r>
    <w:r>
      <w:fldChar w:fldCharType="end"/>
    </w:r>
  </w:p>
  <w:p w:rsidR="000559ED" w:rsidP="00055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C9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8F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366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9ED"/>
  </w:style>
  <w:style w:type="character" w:customStyle="1" w:styleId="Heading1Char">
    <w:name w:val="Heading 1 Char"/>
    <w:basedOn w:val="DefaultParagraphFont"/>
    <w:link w:val="Heading1"/>
    <w:rsid w:val="00055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9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9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59ED"/>
    <w:rPr>
      <w:i/>
    </w:rPr>
  </w:style>
  <w:style w:type="paragraph" w:customStyle="1" w:styleId="SuperHeading">
    <w:name w:val="SuperHeading"/>
    <w:basedOn w:val="Normal"/>
    <w:rsid w:val="00055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59ED"/>
    <w:rPr>
      <w:b/>
    </w:rPr>
  </w:style>
  <w:style w:type="character" w:customStyle="1" w:styleId="Heading2Char">
    <w:name w:val="Heading 2 Char"/>
    <w:basedOn w:val="DefaultParagraphFont"/>
    <w:link w:val="Heading2"/>
    <w:rsid w:val="00055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9ED"/>
    <w:rPr>
      <w:b/>
      <w:spacing w:val="0"/>
    </w:rPr>
  </w:style>
  <w:style w:type="paragraph" w:customStyle="1" w:styleId="SuperTitle">
    <w:name w:val="SuperTitle"/>
    <w:basedOn w:val="Title"/>
    <w:rsid w:val="00055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9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5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9ED"/>
  </w:style>
  <w:style w:type="paragraph" w:styleId="TableofFigures">
    <w:name w:val="table of figures"/>
    <w:basedOn w:val="Normal"/>
    <w:next w:val="Normal"/>
    <w:semiHidden/>
    <w:rsid w:val="00055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9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9ED"/>
    <w:rPr>
      <w:rFonts w:ascii="Wingdings" w:hAnsi="Wingdings"/>
    </w:rPr>
  </w:style>
  <w:style w:type="paragraph" w:customStyle="1" w:styleId="TableHeading">
    <w:name w:val="Table Heading"/>
    <w:basedOn w:val="HeadingBase"/>
    <w:rsid w:val="00055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9ED"/>
    <w:rPr>
      <w:color w:val="0033CC"/>
      <w:u w:val="none"/>
    </w:rPr>
  </w:style>
  <w:style w:type="paragraph" w:customStyle="1" w:styleId="BodyTextRight">
    <w:name w:val="Body Text Right"/>
    <w:basedOn w:val="BodyText"/>
    <w:rsid w:val="00055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9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9ED"/>
    <w:rPr>
      <w:sz w:val="32"/>
    </w:rPr>
  </w:style>
  <w:style w:type="paragraph" w:customStyle="1" w:styleId="HeadingProcedure">
    <w:name w:val="Heading Procedure"/>
    <w:basedOn w:val="HeadingBase"/>
    <w:next w:val="Normal"/>
    <w:rsid w:val="00055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9ED"/>
    <w:pPr>
      <w:spacing w:before="60" w:after="60"/>
    </w:pPr>
  </w:style>
  <w:style w:type="paragraph" w:styleId="ListContinue">
    <w:name w:val="List Continue"/>
    <w:basedOn w:val="List"/>
    <w:rsid w:val="000559ED"/>
    <w:pPr>
      <w:ind w:firstLine="0"/>
    </w:pPr>
  </w:style>
  <w:style w:type="paragraph" w:customStyle="1" w:styleId="ListNote">
    <w:name w:val="List Note"/>
    <w:basedOn w:val="List"/>
    <w:rsid w:val="00055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9ED"/>
    <w:rPr>
      <w:rFonts w:ascii="Courier New" w:hAnsi="Courier New"/>
    </w:rPr>
  </w:style>
  <w:style w:type="paragraph" w:customStyle="1" w:styleId="NoteBullet">
    <w:name w:val="Note Bullet"/>
    <w:basedOn w:val="Note"/>
    <w:rsid w:val="00055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9ED"/>
    <w:rPr>
      <w:b/>
      <w:smallCaps/>
    </w:rPr>
  </w:style>
  <w:style w:type="paragraph" w:customStyle="1" w:styleId="TableListNumber">
    <w:name w:val="Table List Number"/>
    <w:basedOn w:val="ListNumber"/>
    <w:rsid w:val="00055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9ED"/>
    <w:pPr>
      <w:numPr>
        <w:numId w:val="9"/>
      </w:numPr>
    </w:pPr>
  </w:style>
  <w:style w:type="paragraph" w:customStyle="1" w:styleId="ListAlpha2">
    <w:name w:val="List Alpha 2"/>
    <w:basedOn w:val="List2"/>
    <w:rsid w:val="000559ED"/>
    <w:pPr>
      <w:numPr>
        <w:numId w:val="8"/>
      </w:numPr>
    </w:pPr>
  </w:style>
  <w:style w:type="paragraph" w:styleId="List2">
    <w:name w:val="List 2"/>
    <w:basedOn w:val="BodyText"/>
    <w:rsid w:val="00055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9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9ED"/>
    <w:pPr>
      <w:numPr>
        <w:numId w:val="4"/>
      </w:numPr>
    </w:pPr>
  </w:style>
  <w:style w:type="paragraph" w:styleId="ListContinue2">
    <w:name w:val="List Continue 2"/>
    <w:basedOn w:val="List2"/>
    <w:rsid w:val="000559ED"/>
    <w:pPr>
      <w:ind w:firstLine="0"/>
    </w:pPr>
  </w:style>
  <w:style w:type="paragraph" w:styleId="ListContinue3">
    <w:name w:val="List Continue 3"/>
    <w:basedOn w:val="List3"/>
    <w:rsid w:val="000559ED"/>
    <w:pPr>
      <w:ind w:left="1021" w:firstLine="0"/>
    </w:pPr>
  </w:style>
  <w:style w:type="paragraph" w:styleId="ListContinue4">
    <w:name w:val="List Continue 4"/>
    <w:basedOn w:val="List4"/>
    <w:rsid w:val="000559ED"/>
    <w:pPr>
      <w:ind w:firstLine="0"/>
    </w:pPr>
  </w:style>
  <w:style w:type="paragraph" w:styleId="ListContinue5">
    <w:name w:val="List Continue 5"/>
    <w:basedOn w:val="List5"/>
    <w:rsid w:val="000559ED"/>
    <w:pPr>
      <w:ind w:firstLine="0"/>
    </w:pPr>
  </w:style>
  <w:style w:type="paragraph" w:styleId="ListNumber3">
    <w:name w:val="List Number 3"/>
    <w:basedOn w:val="List3"/>
    <w:rsid w:val="000559ED"/>
    <w:pPr>
      <w:numPr>
        <w:numId w:val="5"/>
      </w:numPr>
    </w:pPr>
  </w:style>
  <w:style w:type="paragraph" w:styleId="ListNumber4">
    <w:name w:val="List Number 4"/>
    <w:basedOn w:val="List4"/>
    <w:rsid w:val="000559ED"/>
    <w:pPr>
      <w:numPr>
        <w:numId w:val="6"/>
      </w:numPr>
    </w:pPr>
  </w:style>
  <w:style w:type="paragraph" w:styleId="ListNumber5">
    <w:name w:val="List Number 5"/>
    <w:basedOn w:val="List5"/>
    <w:rsid w:val="000559ED"/>
    <w:pPr>
      <w:numPr>
        <w:numId w:val="7"/>
      </w:numPr>
    </w:pPr>
  </w:style>
  <w:style w:type="paragraph" w:styleId="BlockText">
    <w:name w:val="Block Text"/>
    <w:basedOn w:val="Normal"/>
    <w:rsid w:val="00055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9ED"/>
    <w:rPr>
      <w:sz w:val="16"/>
      <w:vertAlign w:val="superscript"/>
    </w:rPr>
  </w:style>
  <w:style w:type="character" w:customStyle="1" w:styleId="Symbols">
    <w:name w:val="Symbols"/>
    <w:basedOn w:val="DefaultParagraphFont"/>
    <w:rsid w:val="000559ED"/>
    <w:rPr>
      <w:rFonts w:ascii="Symbol" w:hAnsi="Symbol"/>
    </w:rPr>
  </w:style>
  <w:style w:type="character" w:customStyle="1" w:styleId="MenuOptions">
    <w:name w:val="Menu Options"/>
    <w:basedOn w:val="DefaultParagraphFont"/>
    <w:rsid w:val="00055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9ED"/>
    <w:rPr>
      <w:b/>
    </w:rPr>
  </w:style>
  <w:style w:type="character" w:customStyle="1" w:styleId="Underlined">
    <w:name w:val="Underlined"/>
    <w:basedOn w:val="DefaultParagraphFont"/>
    <w:rsid w:val="000559ED"/>
    <w:rPr>
      <w:u w:val="single"/>
    </w:rPr>
  </w:style>
  <w:style w:type="paragraph" w:customStyle="1" w:styleId="TableBodyTextRight">
    <w:name w:val="Table Body Text Right"/>
    <w:basedOn w:val="TableBodyText"/>
    <w:rsid w:val="00055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9ED"/>
    <w:rPr>
      <w:sz w:val="18"/>
    </w:rPr>
  </w:style>
  <w:style w:type="paragraph" w:customStyle="1" w:styleId="BodySmallRight">
    <w:name w:val="Body Small Right"/>
    <w:basedOn w:val="BodyTextRight"/>
    <w:rsid w:val="000559ED"/>
    <w:rPr>
      <w:sz w:val="18"/>
      <w:szCs w:val="18"/>
    </w:rPr>
  </w:style>
  <w:style w:type="paragraph" w:customStyle="1" w:styleId="MarginEdition">
    <w:name w:val="Margin Edition"/>
    <w:basedOn w:val="MarginNote"/>
    <w:rsid w:val="00055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9ED"/>
    <w:rPr>
      <w:sz w:val="2"/>
      <w:szCs w:val="2"/>
    </w:rPr>
  </w:style>
  <w:style w:type="character" w:customStyle="1" w:styleId="Small">
    <w:name w:val="Small"/>
    <w:basedOn w:val="DefaultParagraphFont"/>
    <w:rsid w:val="000559ED"/>
    <w:rPr>
      <w:sz w:val="16"/>
    </w:rPr>
  </w:style>
  <w:style w:type="paragraph" w:customStyle="1" w:styleId="WideTable">
    <w:name w:val="Wide Table"/>
    <w:basedOn w:val="Normal"/>
    <w:rsid w:val="00055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9ED"/>
  </w:style>
  <w:style w:type="paragraph" w:styleId="Quote">
    <w:name w:val="Quote"/>
    <w:basedOn w:val="Heading1"/>
    <w:link w:val="QuoteChar"/>
    <w:qFormat/>
    <w:rsid w:val="00055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9ED"/>
    <w:pPr>
      <w:pageBreakBefore/>
    </w:pPr>
  </w:style>
  <w:style w:type="paragraph" w:customStyle="1" w:styleId="Border">
    <w:name w:val="Border"/>
    <w:basedOn w:val="Normal"/>
    <w:qFormat/>
    <w:rsid w:val="00055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9ED"/>
    <w:rPr>
      <w:u w:val="single"/>
    </w:rPr>
  </w:style>
  <w:style w:type="character" w:customStyle="1" w:styleId="BoldandItalics">
    <w:name w:val="Bold and Italics"/>
    <w:qFormat/>
    <w:rsid w:val="000559ED"/>
    <w:rPr>
      <w:b/>
      <w:i/>
      <w:u w:val="none"/>
    </w:rPr>
  </w:style>
  <w:style w:type="paragraph" w:styleId="BalloonText">
    <w:name w:val="Balloon Text"/>
    <w:basedOn w:val="Normal"/>
    <w:link w:val="BalloonTextChar"/>
    <w:rsid w:val="00055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9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2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839</Words>
  <Characters>5493</Characters>
  <Application>Microsoft Office Word</Application>
  <DocSecurity>0</DocSecurity>
  <Lines>183</Lines>
  <Paragraphs>117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AHCWRK407 Promote community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2025-03-01T12:49:00Z</dcterms:modified>
</cp:coreProperties>
</file>