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8B3" w:rsidP="00F12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AHCWRK321 Provide on-job training support</w:t>
      </w:r>
      <w:r>
        <w:fldChar w:fldCharType="end"/>
      </w:r>
    </w:p>
    <w:p w:rsidR="00F128B3" w:rsidP="00F128B3">
      <w:pPr>
        <w:pStyle w:val="Version"/>
        <w:sectPr w:rsidSect="002D2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5D5" w:rsidP="002D25D5">
      <w:pPr>
        <w:pStyle w:val="SuperHeading"/>
      </w:pPr>
      <w:r w:rsidRPr="002D25D5">
        <w:t>AHCWRK321 Provide on-job training support</w:t>
      </w:r>
    </w:p>
    <w:p w:rsidR="00000000" w:rsidRPr="002D25D5" w:rsidP="002D25D5">
      <w:pPr>
        <w:pStyle w:val="Heading1"/>
      </w:pPr>
      <w:bookmarkStart w:id="1" w:name="O_1278726"/>
      <w:bookmarkEnd w:id="1"/>
      <w:r w:rsidRPr="002D25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Comments</w:t>
            </w:r>
          </w:p>
        </w:tc>
      </w:tr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This version released with AHC Agriculture, Horticulture and Conservation and Land Management Training Package Version 9.0.</w:t>
            </w:r>
          </w:p>
        </w:tc>
      </w:tr>
    </w:tbl>
    <w:p w:rsidR="00000000" w:rsidRPr="002D25D5" w:rsidP="002D25D5">
      <w:pPr>
        <w:pStyle w:val="BodyText"/>
      </w:pP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2" w:name="O_1278727"/>
      <w:bookmarkEnd w:id="2"/>
      <w:r w:rsidRPr="002D25D5">
        <w:t>Application</w:t>
      </w:r>
    </w:p>
    <w:p w:rsidR="00000000" w:rsidRPr="002D25D5" w:rsidP="00F128B3">
      <w:pPr>
        <w:pStyle w:val="BodyText"/>
      </w:pPr>
      <w:r w:rsidRPr="002D25D5">
        <w:t>This unit of competency describes the skills and k</w:t>
      </w:r>
      <w:r w:rsidRPr="002D25D5">
        <w:t>nowledge required to provide on-job training (OJT) support.</w:t>
      </w:r>
    </w:p>
    <w:p w:rsidR="00000000" w:rsidRPr="002D25D5" w:rsidP="00F128B3">
      <w:pPr>
        <w:pStyle w:val="BodyText"/>
      </w:pPr>
      <w:r w:rsidRPr="002D25D5">
        <w:t>The unit applies to individuals who provide OJT support under broad direction and take responsibility for their own work.</w:t>
      </w:r>
    </w:p>
    <w:p w:rsidR="00000000" w:rsidRPr="002D25D5" w:rsidP="00F128B3">
      <w:pPr>
        <w:pStyle w:val="BodyText"/>
      </w:pPr>
      <w:r w:rsidRPr="002D25D5">
        <w:t>No licensing, legislative or certification requirements apply to this unit</w:t>
      </w:r>
      <w:r w:rsidRPr="002D25D5">
        <w:t xml:space="preserve"> at the time of publication.</w:t>
      </w:r>
    </w:p>
    <w:p w:rsidR="00000000" w:rsidRPr="002D25D5" w:rsidP="002D25D5">
      <w:pPr>
        <w:pStyle w:val="Heading1"/>
      </w:pPr>
      <w:bookmarkStart w:id="3" w:name="O_1278728"/>
      <w:bookmarkEnd w:id="3"/>
      <w:r w:rsidRPr="002D25D5">
        <w:t>Pre-requisite Unit</w:t>
      </w:r>
    </w:p>
    <w:p w:rsidR="00000000" w:rsidRPr="002D25D5" w:rsidP="00F128B3">
      <w:pPr>
        <w:pStyle w:val="BodyText"/>
      </w:pPr>
      <w:r w:rsidRPr="002D25D5">
        <w:t>Nil</w:t>
      </w:r>
    </w:p>
    <w:p w:rsidR="00000000" w:rsidRPr="002D25D5" w:rsidP="002D25D5">
      <w:pPr>
        <w:pStyle w:val="Heading1"/>
      </w:pPr>
      <w:bookmarkStart w:id="4" w:name="O_1278730"/>
      <w:bookmarkEnd w:id="4"/>
      <w:r w:rsidRPr="002D25D5">
        <w:t>Unit Sector</w:t>
      </w:r>
    </w:p>
    <w:p w:rsidR="00000000" w:rsidRPr="002D25D5" w:rsidP="00F128B3">
      <w:pPr>
        <w:pStyle w:val="BodyText"/>
      </w:pPr>
      <w:r w:rsidRPr="002D25D5">
        <w:t>Work (WRK)</w:t>
      </w:r>
    </w:p>
    <w:p w:rsidR="00000000" w:rsidRPr="002D25D5" w:rsidP="002D25D5">
      <w:pPr>
        <w:pStyle w:val="Heading1"/>
      </w:pPr>
      <w:bookmarkStart w:id="5" w:name="O_1278731"/>
      <w:bookmarkEnd w:id="5"/>
      <w:r w:rsidRPr="002D25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Performance Criteria</w:t>
            </w:r>
          </w:p>
        </w:tc>
      </w:tr>
      <w:tr w:rsidTr="00F12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1. Identify needs for OJT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1.1 Determine training needs in consultation with supervisor and employee or trainee</w:t>
            </w:r>
          </w:p>
          <w:p w:rsidR="00000000" w:rsidRPr="002D25D5" w:rsidP="002D25D5">
            <w:pPr>
              <w:pStyle w:val="BodyText"/>
            </w:pPr>
            <w:r w:rsidRPr="002D25D5">
              <w:t>1.2 Obtain agreement on the extent and s</w:t>
            </w:r>
            <w:r w:rsidRPr="002D25D5">
              <w:t>cope of training support to be provided with the supervisor</w:t>
            </w:r>
          </w:p>
          <w:p w:rsidR="00000000" w:rsidRPr="002D25D5" w:rsidP="002D25D5">
            <w:pPr>
              <w:pStyle w:val="BodyText"/>
            </w:pPr>
            <w:r w:rsidRPr="002D25D5">
              <w:t>1.3 Define outcomes from training prior to commencement</w:t>
            </w:r>
          </w:p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1.4 Clarify methods of providing OJT support, and obtain agreement from supervisor</w:t>
            </w:r>
          </w:p>
        </w:tc>
      </w:tr>
      <w:tr w:rsidTr="00F12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2. Support OJT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2.1 Confirm training outcomes with the employee or trainee</w:t>
            </w:r>
          </w:p>
          <w:p w:rsidR="00000000" w:rsidRPr="002D25D5" w:rsidP="002D25D5">
            <w:pPr>
              <w:pStyle w:val="BodyText"/>
            </w:pPr>
            <w:r w:rsidRPr="002D25D5">
              <w:t>2.2 Deliver training as directed according to workplace procedures</w:t>
            </w:r>
          </w:p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2.3 Provide practice opportunities to reenforce the training</w:t>
            </w:r>
          </w:p>
        </w:tc>
      </w:tr>
      <w:tr w:rsidTr="00F12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3. Provide follow-up and support to learner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3.1 Provide opportunitie</w:t>
            </w:r>
            <w:r w:rsidRPr="002D25D5">
              <w:t>s to apply skills in the workplace</w:t>
            </w:r>
          </w:p>
          <w:p w:rsidR="00000000" w:rsidRPr="002D25D5" w:rsidP="002D25D5">
            <w:pPr>
              <w:pStyle w:val="BodyText"/>
            </w:pPr>
            <w:r w:rsidRPr="002D25D5">
              <w:t>3.2 Provide feedback and coaching to assist learning</w:t>
            </w:r>
          </w:p>
          <w:p w:rsidR="00000000" w:rsidRPr="002D25D5" w:rsidP="002D25D5">
            <w:pPr>
              <w:pStyle w:val="BodyText"/>
            </w:pPr>
            <w:r w:rsidRPr="002D25D5">
              <w:t>3.3 Report employee progress to their supervisor</w:t>
            </w:r>
          </w:p>
        </w:tc>
      </w:tr>
    </w:tbl>
    <w:p w:rsidR="00000000" w:rsidRPr="002D25D5" w:rsidP="002D25D5">
      <w:pPr>
        <w:pStyle w:val="BodyText"/>
      </w:pP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6" w:name="O_1278732"/>
      <w:bookmarkEnd w:id="6"/>
      <w:r w:rsidRPr="002D25D5">
        <w:t>Foundation Skills</w:t>
      </w:r>
    </w:p>
    <w:p w:rsidR="00000000" w:rsidRPr="00F128B3" w:rsidP="00F128B3">
      <w:pPr>
        <w:pStyle w:val="BodyText"/>
        <w:rPr>
          <w:i/>
        </w:rPr>
      </w:pPr>
      <w:r w:rsidRPr="00F128B3">
        <w:rPr>
          <w:rStyle w:val="Emphasis"/>
        </w:rPr>
        <w:t xml:space="preserve">This section describes those language, literacy, numeracy and employment skills </w:t>
      </w:r>
      <w:r w:rsidRPr="00F128B3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Description</w:t>
            </w:r>
          </w:p>
        </w:tc>
      </w:tr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ListBullet"/>
            </w:pPr>
            <w:r w:rsidRPr="002D25D5">
              <w:t xml:space="preserve">Use clear language and accurate industry terminology to provide feedback and coaching support to </w:t>
            </w:r>
            <w:r w:rsidRPr="002D25D5">
              <w:t>employee or trainee and report progress to supervisor</w:t>
            </w:r>
          </w:p>
        </w:tc>
      </w:tr>
    </w:tbl>
    <w:p w:rsidR="00000000" w:rsidRPr="002D25D5" w:rsidP="002D25D5">
      <w:pPr>
        <w:pStyle w:val="BodyText"/>
      </w:pP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7" w:name="O_1278734"/>
      <w:bookmarkEnd w:id="7"/>
      <w:r w:rsidRPr="002D25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Equivalence status</w:t>
            </w:r>
          </w:p>
        </w:tc>
      </w:tr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AHCWRK321 Provide on-job training support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AHCWRK310 Provide on-job training support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Minor changes to application</w:t>
            </w:r>
          </w:p>
          <w:p w:rsidR="00000000" w:rsidRPr="002D25D5" w:rsidP="002D25D5">
            <w:pPr>
              <w:pStyle w:val="BodyText"/>
            </w:pPr>
            <w:r w:rsidRPr="002D25D5">
              <w:t>Minor changes to performance criteria</w:t>
            </w:r>
          </w:p>
          <w:p w:rsidR="00000000" w:rsidRPr="002D25D5" w:rsidP="002D25D5">
            <w:pPr>
              <w:pStyle w:val="BodyText"/>
            </w:pPr>
            <w:r w:rsidRPr="002D25D5">
              <w:t>Foundation skills added</w:t>
            </w:r>
          </w:p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Not equivalent</w:t>
            </w:r>
          </w:p>
        </w:tc>
      </w:tr>
    </w:tbl>
    <w:p w:rsidR="00000000" w:rsidRPr="002D25D5" w:rsidP="002D25D5">
      <w:pPr>
        <w:pStyle w:val="BodyText"/>
      </w:pP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8" w:name="O_1278741"/>
      <w:bookmarkEnd w:id="8"/>
      <w:r w:rsidRPr="002D25D5">
        <w:t>L</w:t>
      </w:r>
      <w:r w:rsidRPr="002D25D5">
        <w:t>inks</w:t>
      </w:r>
    </w:p>
    <w:p w:rsidR="00000000" w:rsidRPr="002D25D5" w:rsidP="00F128B3">
      <w:pPr>
        <w:pStyle w:val="BodyText"/>
      </w:pPr>
      <w:r w:rsidRPr="002D25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4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25D5" w:rsidP="00F128B3">
      <w:pPr>
        <w:pStyle w:val="BodyText"/>
        <w:sectPr w:rsidSect="002D25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5D5" w:rsidP="002D25D5">
      <w:pPr>
        <w:pStyle w:val="SuperHeading"/>
      </w:pPr>
      <w:r w:rsidRPr="002D25D5">
        <w:t>Assessment Requirements for AHCWRK321 Pr</w:t>
      </w:r>
      <w:r w:rsidRPr="002D25D5">
        <w:t>ovide on-job training support</w:t>
      </w:r>
    </w:p>
    <w:p w:rsidR="00000000" w:rsidRPr="002D25D5" w:rsidP="002D25D5">
      <w:pPr>
        <w:pStyle w:val="Heading1"/>
      </w:pPr>
      <w:bookmarkStart w:id="9" w:name="O_1278736"/>
      <w:bookmarkEnd w:id="9"/>
      <w:r w:rsidRPr="002D25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Bold"/>
              <w:rPr>
                <w:lang w:val="en-NZ"/>
              </w:rPr>
            </w:pPr>
            <w:r w:rsidRPr="002D25D5">
              <w:t>Comments</w:t>
            </w:r>
          </w:p>
        </w:tc>
      </w:tr>
      <w:tr w:rsidTr="002D2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D5">
            <w:pPr>
              <w:pStyle w:val="BodyText"/>
              <w:rPr>
                <w:lang w:val="en-NZ"/>
              </w:rPr>
            </w:pPr>
            <w:r w:rsidRPr="002D25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D5" w:rsidP="002D25D5">
            <w:pPr>
              <w:pStyle w:val="BodyText"/>
            </w:pPr>
            <w:r w:rsidRPr="002D25D5">
              <w:t>This version released with AHC Agriculture, Horticulture and Conservation and Land Management Training Package Version 9.0.</w:t>
            </w:r>
          </w:p>
        </w:tc>
      </w:tr>
    </w:tbl>
    <w:p w:rsidR="00000000" w:rsidRPr="002D25D5" w:rsidP="002D25D5">
      <w:pPr>
        <w:pStyle w:val="BodyText"/>
      </w:pP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10" w:name="O_1278737"/>
      <w:bookmarkEnd w:id="10"/>
      <w:r w:rsidRPr="002D25D5">
        <w:t>Performance Evidence</w:t>
      </w:r>
    </w:p>
    <w:p w:rsidR="00000000" w:rsidRPr="002D25D5" w:rsidP="00F128B3">
      <w:pPr>
        <w:pStyle w:val="BodyText"/>
      </w:pPr>
      <w:r w:rsidRPr="002D25D5">
        <w:t>An individual demonstrating competency must satisfy all of the elements and performance criteria in this unit.</w:t>
      </w:r>
    </w:p>
    <w:p w:rsidR="00000000" w:rsidRPr="002D25D5" w:rsidP="00F128B3">
      <w:pPr>
        <w:pStyle w:val="BodyText"/>
      </w:pPr>
      <w:r w:rsidRPr="002D25D5">
        <w:t>There must be evidence that the individual has provided on-job training (OJT) support for an employee or trainee on at least</w:t>
      </w:r>
      <w:r w:rsidRPr="002D25D5">
        <w:t xml:space="preserve"> one occasion and has:</w:t>
      </w:r>
    </w:p>
    <w:p w:rsidR="00000000" w:rsidRPr="002D25D5" w:rsidP="002D25D5">
      <w:pPr>
        <w:pStyle w:val="ListBullet"/>
      </w:pPr>
      <w:r w:rsidRPr="002D25D5">
        <w:t>determined training needs and required outcomes</w:t>
      </w:r>
    </w:p>
    <w:p w:rsidR="00000000" w:rsidRPr="002D25D5" w:rsidP="002D25D5">
      <w:pPr>
        <w:pStyle w:val="ListBullet"/>
      </w:pPr>
      <w:r w:rsidRPr="002D25D5">
        <w:t>provided a physically and psychologically safe learning environment</w:t>
      </w:r>
    </w:p>
    <w:p w:rsidR="00000000" w:rsidRPr="002D25D5" w:rsidP="002D25D5">
      <w:pPr>
        <w:pStyle w:val="ListBullet"/>
      </w:pPr>
      <w:r w:rsidRPr="002D25D5">
        <w:t>identified and provided OJT support and follow-up support to employee or trainee</w:t>
      </w:r>
    </w:p>
    <w:p w:rsidR="00000000" w:rsidRPr="002D25D5" w:rsidP="002D25D5">
      <w:pPr>
        <w:pStyle w:val="ListBullet"/>
      </w:pPr>
      <w:r w:rsidRPr="002D25D5">
        <w:t>delivered training in work tasks</w:t>
      </w:r>
    </w:p>
    <w:p w:rsidR="00000000" w:rsidRPr="002D25D5" w:rsidP="002D25D5">
      <w:pPr>
        <w:pStyle w:val="ListBullet"/>
      </w:pPr>
      <w:r w:rsidRPr="002D25D5">
        <w:t>reported employee or trainee progress to supervisor.</w:t>
      </w: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11" w:name="O_1278738"/>
      <w:bookmarkEnd w:id="11"/>
      <w:r w:rsidRPr="002D25D5">
        <w:t>Knowledge Evidence</w:t>
      </w:r>
    </w:p>
    <w:p w:rsidR="00000000" w:rsidRPr="002D25D5" w:rsidP="00F128B3">
      <w:pPr>
        <w:pStyle w:val="BodyText"/>
      </w:pPr>
      <w:r w:rsidRPr="002D25D5">
        <w:t xml:space="preserve">An individual must be able to demonstrate the knowledge required to perform the tasks outlined in the elements and performance criteria of this unit. This includes </w:t>
      </w:r>
      <w:r w:rsidRPr="002D25D5">
        <w:t>knowledge of:</w:t>
      </w:r>
    </w:p>
    <w:p w:rsidR="00000000" w:rsidRPr="002D25D5" w:rsidP="002D25D5">
      <w:pPr>
        <w:pStyle w:val="ListBullet"/>
      </w:pPr>
      <w:r w:rsidRPr="002D25D5">
        <w:t>set-up, approaches and resources required for OJT</w:t>
      </w:r>
    </w:p>
    <w:p w:rsidR="00000000" w:rsidRPr="002D25D5" w:rsidP="002D25D5">
      <w:pPr>
        <w:pStyle w:val="ListBullet"/>
      </w:pPr>
      <w:r w:rsidRPr="002D25D5">
        <w:t>training needs of employee or trainee</w:t>
      </w:r>
    </w:p>
    <w:p w:rsidR="00000000" w:rsidRPr="002D25D5" w:rsidP="002D25D5">
      <w:pPr>
        <w:pStyle w:val="ListBullet"/>
      </w:pPr>
      <w:r w:rsidRPr="002D25D5">
        <w:t>OJT and coaching techniques, including providing a safe learning environment</w:t>
      </w:r>
    </w:p>
    <w:p w:rsidR="00000000" w:rsidRPr="002D25D5" w:rsidP="002D25D5">
      <w:pPr>
        <w:pStyle w:val="ListBullet"/>
      </w:pPr>
      <w:r w:rsidRPr="002D25D5">
        <w:t>task knowledge and skills being delivered by OJT</w:t>
      </w:r>
    </w:p>
    <w:p w:rsidR="00000000" w:rsidRPr="002D25D5" w:rsidP="002D25D5">
      <w:pPr>
        <w:pStyle w:val="ListBullet"/>
      </w:pPr>
      <w:r w:rsidRPr="002D25D5">
        <w:t xml:space="preserve">reviewing and reporting on </w:t>
      </w:r>
      <w:r w:rsidRPr="002D25D5">
        <w:t>OJT support.</w:t>
      </w:r>
    </w:p>
    <w:p w:rsidR="00000000" w:rsidRPr="002D25D5" w:rsidP="002D25D5">
      <w:pPr>
        <w:pStyle w:val="AllowPageBreak"/>
      </w:pPr>
    </w:p>
    <w:p w:rsidR="00000000" w:rsidRPr="002D25D5" w:rsidP="002D25D5">
      <w:pPr>
        <w:pStyle w:val="Heading1"/>
      </w:pPr>
      <w:bookmarkStart w:id="12" w:name="O_1278739"/>
      <w:bookmarkEnd w:id="12"/>
      <w:r w:rsidRPr="002D25D5">
        <w:t>Assessment Conditions</w:t>
      </w:r>
    </w:p>
    <w:p w:rsidR="00000000" w:rsidRPr="002D25D5" w:rsidP="00F128B3">
      <w:pPr>
        <w:pStyle w:val="BodyText"/>
      </w:pPr>
      <w:r w:rsidRPr="002D25D5">
        <w:t>Assessment of the skills in this unit of competency must take place under the following conditions:</w:t>
      </w:r>
    </w:p>
    <w:p w:rsidR="00000000" w:rsidRPr="002D25D5" w:rsidP="002D25D5">
      <w:pPr>
        <w:pStyle w:val="ListBullet"/>
      </w:pPr>
      <w:r w:rsidRPr="002D25D5">
        <w:t>physical conditions:</w:t>
      </w:r>
    </w:p>
    <w:p w:rsidR="00000000" w:rsidRPr="002D25D5" w:rsidP="002D25D5">
      <w:pPr>
        <w:pStyle w:val="ListBullet2"/>
      </w:pPr>
      <w:r w:rsidRPr="002D25D5">
        <w:t>a workplace setting or an environment that accurately represents workplace cond</w:t>
      </w:r>
      <w:r w:rsidRPr="002D25D5">
        <w:t>itions</w:t>
      </w:r>
    </w:p>
    <w:p w:rsidR="00000000" w:rsidRPr="002D25D5" w:rsidP="002D25D5">
      <w:pPr>
        <w:pStyle w:val="ListBullet"/>
      </w:pPr>
      <w:r w:rsidRPr="002D25D5">
        <w:t>relationships:</w:t>
      </w:r>
    </w:p>
    <w:p w:rsidR="00000000" w:rsidRPr="002D25D5" w:rsidP="002D25D5">
      <w:pPr>
        <w:pStyle w:val="ListBullet2"/>
      </w:pPr>
      <w:r w:rsidRPr="002D25D5">
        <w:t>employee or trainee and supervisor.</w:t>
      </w:r>
    </w:p>
    <w:p w:rsidR="00000000" w:rsidRPr="002D25D5" w:rsidP="00F128B3">
      <w:pPr>
        <w:pStyle w:val="BodyText"/>
      </w:pPr>
      <w:r w:rsidRPr="002D25D5">
        <w:t>Assessors of this unit must satisfy the requirements for assessors in applicable vocational education and training legislation, frameworks and/or standards.</w:t>
      </w:r>
    </w:p>
    <w:p w:rsidR="00000000" w:rsidRPr="002D25D5" w:rsidP="002D25D5">
      <w:pPr>
        <w:pStyle w:val="Heading1"/>
      </w:pPr>
      <w:bookmarkStart w:id="13" w:name="O_1278742"/>
      <w:bookmarkEnd w:id="13"/>
      <w:r w:rsidRPr="002D25D5">
        <w:t>Links</w:t>
      </w:r>
    </w:p>
    <w:p w:rsidR="00000000" w:rsidRPr="002D25D5" w:rsidP="00F128B3">
      <w:pPr>
        <w:pStyle w:val="BodyText"/>
      </w:pPr>
      <w:r w:rsidRPr="002D25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4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25D5" w:rsidP="002D25D5"/>
    <w:sectPr w:rsidSect="002D25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 w:rsidRPr="00F128B3" w:rsidP="00F12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3" w:rsidP="002D2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8B3" w:rsidP="002D2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28B3" w:rsidP="002D25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 w:rsidP="002D2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8B3">
      <w:t>Approved</w:t>
    </w:r>
    <w:r w:rsidR="00F128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8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8B3">
      <w:rPr>
        <w:noProof/>
      </w:rPr>
      <w:t>4</w:t>
    </w:r>
    <w:r>
      <w:rPr>
        <w:noProof/>
      </w:rPr>
      <w:fldChar w:fldCharType="end"/>
    </w:r>
  </w:p>
  <w:p w:rsidR="002D25D5" w:rsidP="002D2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8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8B3">
      <w:t>Skills Insight</w:t>
    </w:r>
    <w:r w:rsidR="00F128B3">
      <w:fldChar w:fldCharType="end"/>
    </w:r>
  </w:p>
  <w:p w:rsidR="002D25D5" w:rsidP="002D2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5D5" w:rsidRPr="00F128B3" w:rsidP="00F12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3" w:rsidRPr="002D2AF8" w:rsidP="002D2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AHCWRK321 Provide on-job training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8B3" w:rsidP="002D25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D5" w:rsidRPr="002D2AF8" w:rsidP="002D2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8B3">
      <w:t>AHCWRK321 Provide on-job training support</w:t>
    </w:r>
    <w:r w:rsidR="00F128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8B3">
      <w:rPr>
        <w:noProof/>
      </w:rPr>
      <w:t>2 March 2025</w:t>
    </w:r>
    <w:r>
      <w:fldChar w:fldCharType="end"/>
    </w:r>
  </w:p>
  <w:p w:rsidR="002D25D5" w:rsidP="002D2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80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AA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225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5D5"/>
  </w:style>
  <w:style w:type="character" w:customStyle="1" w:styleId="Heading1Char">
    <w:name w:val="Heading 1 Char"/>
    <w:basedOn w:val="DefaultParagraphFont"/>
    <w:link w:val="Heading1"/>
    <w:rsid w:val="002D2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5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5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5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25D5"/>
    <w:rPr>
      <w:i/>
    </w:rPr>
  </w:style>
  <w:style w:type="paragraph" w:customStyle="1" w:styleId="SuperHeading">
    <w:name w:val="SuperHeading"/>
    <w:basedOn w:val="Normal"/>
    <w:rsid w:val="002D2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25D5"/>
    <w:rPr>
      <w:b/>
    </w:rPr>
  </w:style>
  <w:style w:type="character" w:customStyle="1" w:styleId="Heading2Char">
    <w:name w:val="Heading 2 Char"/>
    <w:basedOn w:val="DefaultParagraphFont"/>
    <w:link w:val="Heading2"/>
    <w:rsid w:val="002D2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5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5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5D5"/>
    <w:rPr>
      <w:b/>
      <w:spacing w:val="0"/>
    </w:rPr>
  </w:style>
  <w:style w:type="paragraph" w:customStyle="1" w:styleId="SuperTitle">
    <w:name w:val="SuperTitle"/>
    <w:basedOn w:val="Title"/>
    <w:rsid w:val="002D2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5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5D5"/>
  </w:style>
  <w:style w:type="paragraph" w:styleId="TableofFigures">
    <w:name w:val="table of figures"/>
    <w:basedOn w:val="Normal"/>
    <w:next w:val="Normal"/>
    <w:semiHidden/>
    <w:rsid w:val="002D2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5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5D5"/>
    <w:rPr>
      <w:rFonts w:ascii="Wingdings" w:hAnsi="Wingdings"/>
    </w:rPr>
  </w:style>
  <w:style w:type="paragraph" w:customStyle="1" w:styleId="TableHeading">
    <w:name w:val="Table Heading"/>
    <w:basedOn w:val="HeadingBase"/>
    <w:rsid w:val="002D2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5D5"/>
    <w:rPr>
      <w:color w:val="0033CC"/>
      <w:u w:val="none"/>
    </w:rPr>
  </w:style>
  <w:style w:type="paragraph" w:customStyle="1" w:styleId="BodyTextRight">
    <w:name w:val="Body Text Right"/>
    <w:basedOn w:val="BodyText"/>
    <w:rsid w:val="002D2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5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5D5"/>
    <w:rPr>
      <w:sz w:val="32"/>
    </w:rPr>
  </w:style>
  <w:style w:type="paragraph" w:customStyle="1" w:styleId="HeadingProcedure">
    <w:name w:val="Heading Procedure"/>
    <w:basedOn w:val="HeadingBase"/>
    <w:next w:val="Normal"/>
    <w:rsid w:val="002D2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5D5"/>
    <w:pPr>
      <w:spacing w:before="60" w:after="60"/>
    </w:pPr>
  </w:style>
  <w:style w:type="paragraph" w:styleId="ListContinue">
    <w:name w:val="List Continue"/>
    <w:basedOn w:val="List"/>
    <w:rsid w:val="002D25D5"/>
    <w:pPr>
      <w:ind w:firstLine="0"/>
    </w:pPr>
  </w:style>
  <w:style w:type="paragraph" w:customStyle="1" w:styleId="ListNote">
    <w:name w:val="List Note"/>
    <w:basedOn w:val="List"/>
    <w:rsid w:val="002D2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5D5"/>
    <w:rPr>
      <w:rFonts w:ascii="Courier New" w:hAnsi="Courier New"/>
    </w:rPr>
  </w:style>
  <w:style w:type="paragraph" w:customStyle="1" w:styleId="NoteBullet">
    <w:name w:val="Note Bullet"/>
    <w:basedOn w:val="Note"/>
    <w:rsid w:val="002D2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5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5D5"/>
    <w:rPr>
      <w:b/>
      <w:smallCaps/>
    </w:rPr>
  </w:style>
  <w:style w:type="paragraph" w:customStyle="1" w:styleId="TableListNumber">
    <w:name w:val="Table List Number"/>
    <w:basedOn w:val="ListNumber"/>
    <w:rsid w:val="002D2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5D5"/>
    <w:pPr>
      <w:numPr>
        <w:numId w:val="9"/>
      </w:numPr>
    </w:pPr>
  </w:style>
  <w:style w:type="paragraph" w:customStyle="1" w:styleId="ListAlpha2">
    <w:name w:val="List Alpha 2"/>
    <w:basedOn w:val="List2"/>
    <w:rsid w:val="002D25D5"/>
    <w:pPr>
      <w:numPr>
        <w:numId w:val="8"/>
      </w:numPr>
    </w:pPr>
  </w:style>
  <w:style w:type="paragraph" w:styleId="List2">
    <w:name w:val="List 2"/>
    <w:basedOn w:val="BodyText"/>
    <w:rsid w:val="002D2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5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5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5D5"/>
    <w:pPr>
      <w:numPr>
        <w:numId w:val="4"/>
      </w:numPr>
    </w:pPr>
  </w:style>
  <w:style w:type="paragraph" w:styleId="ListContinue2">
    <w:name w:val="List Continue 2"/>
    <w:basedOn w:val="List2"/>
    <w:rsid w:val="002D25D5"/>
    <w:pPr>
      <w:ind w:firstLine="0"/>
    </w:pPr>
  </w:style>
  <w:style w:type="paragraph" w:styleId="ListContinue3">
    <w:name w:val="List Continue 3"/>
    <w:basedOn w:val="List3"/>
    <w:rsid w:val="002D25D5"/>
    <w:pPr>
      <w:ind w:left="1021" w:firstLine="0"/>
    </w:pPr>
  </w:style>
  <w:style w:type="paragraph" w:styleId="ListContinue4">
    <w:name w:val="List Continue 4"/>
    <w:basedOn w:val="List4"/>
    <w:rsid w:val="002D25D5"/>
    <w:pPr>
      <w:ind w:firstLine="0"/>
    </w:pPr>
  </w:style>
  <w:style w:type="paragraph" w:styleId="ListContinue5">
    <w:name w:val="List Continue 5"/>
    <w:basedOn w:val="List5"/>
    <w:rsid w:val="002D25D5"/>
    <w:pPr>
      <w:ind w:firstLine="0"/>
    </w:pPr>
  </w:style>
  <w:style w:type="paragraph" w:styleId="ListNumber3">
    <w:name w:val="List Number 3"/>
    <w:basedOn w:val="List3"/>
    <w:rsid w:val="002D25D5"/>
    <w:pPr>
      <w:numPr>
        <w:numId w:val="5"/>
      </w:numPr>
    </w:pPr>
  </w:style>
  <w:style w:type="paragraph" w:styleId="ListNumber4">
    <w:name w:val="List Number 4"/>
    <w:basedOn w:val="List4"/>
    <w:rsid w:val="002D25D5"/>
    <w:pPr>
      <w:numPr>
        <w:numId w:val="6"/>
      </w:numPr>
    </w:pPr>
  </w:style>
  <w:style w:type="paragraph" w:styleId="ListNumber5">
    <w:name w:val="List Number 5"/>
    <w:basedOn w:val="List5"/>
    <w:rsid w:val="002D25D5"/>
    <w:pPr>
      <w:numPr>
        <w:numId w:val="7"/>
      </w:numPr>
    </w:pPr>
  </w:style>
  <w:style w:type="paragraph" w:styleId="BlockText">
    <w:name w:val="Block Text"/>
    <w:basedOn w:val="Normal"/>
    <w:rsid w:val="002D2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5D5"/>
    <w:rPr>
      <w:sz w:val="16"/>
      <w:vertAlign w:val="superscript"/>
    </w:rPr>
  </w:style>
  <w:style w:type="character" w:customStyle="1" w:styleId="Symbols">
    <w:name w:val="Symbols"/>
    <w:basedOn w:val="DefaultParagraphFont"/>
    <w:rsid w:val="002D25D5"/>
    <w:rPr>
      <w:rFonts w:ascii="Symbol" w:hAnsi="Symbol"/>
    </w:rPr>
  </w:style>
  <w:style w:type="character" w:customStyle="1" w:styleId="MenuOptions">
    <w:name w:val="Menu Options"/>
    <w:basedOn w:val="DefaultParagraphFont"/>
    <w:rsid w:val="002D2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5D5"/>
    <w:rPr>
      <w:b/>
    </w:rPr>
  </w:style>
  <w:style w:type="character" w:customStyle="1" w:styleId="Underlined">
    <w:name w:val="Underlined"/>
    <w:basedOn w:val="DefaultParagraphFont"/>
    <w:rsid w:val="002D25D5"/>
    <w:rPr>
      <w:u w:val="single"/>
    </w:rPr>
  </w:style>
  <w:style w:type="paragraph" w:customStyle="1" w:styleId="TableBodyTextRight">
    <w:name w:val="Table Body Text Right"/>
    <w:basedOn w:val="TableBodyText"/>
    <w:rsid w:val="002D2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5D5"/>
    <w:rPr>
      <w:sz w:val="18"/>
    </w:rPr>
  </w:style>
  <w:style w:type="paragraph" w:customStyle="1" w:styleId="BodySmallRight">
    <w:name w:val="Body Small Right"/>
    <w:basedOn w:val="BodyTextRight"/>
    <w:rsid w:val="002D25D5"/>
    <w:rPr>
      <w:sz w:val="18"/>
      <w:szCs w:val="18"/>
    </w:rPr>
  </w:style>
  <w:style w:type="paragraph" w:customStyle="1" w:styleId="MarginEdition">
    <w:name w:val="Margin Edition"/>
    <w:basedOn w:val="MarginNote"/>
    <w:rsid w:val="002D2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5D5"/>
    <w:rPr>
      <w:sz w:val="2"/>
      <w:szCs w:val="2"/>
    </w:rPr>
  </w:style>
  <w:style w:type="character" w:customStyle="1" w:styleId="Small">
    <w:name w:val="Small"/>
    <w:basedOn w:val="DefaultParagraphFont"/>
    <w:rsid w:val="002D25D5"/>
    <w:rPr>
      <w:sz w:val="16"/>
    </w:rPr>
  </w:style>
  <w:style w:type="paragraph" w:customStyle="1" w:styleId="WideTable">
    <w:name w:val="Wide Table"/>
    <w:basedOn w:val="Normal"/>
    <w:rsid w:val="002D2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5D5"/>
  </w:style>
  <w:style w:type="paragraph" w:styleId="Quote">
    <w:name w:val="Quote"/>
    <w:basedOn w:val="Heading1"/>
    <w:link w:val="QuoteChar"/>
    <w:qFormat/>
    <w:rsid w:val="002D2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5D5"/>
    <w:pPr>
      <w:pageBreakBefore/>
    </w:pPr>
  </w:style>
  <w:style w:type="paragraph" w:customStyle="1" w:styleId="Border">
    <w:name w:val="Border"/>
    <w:basedOn w:val="Normal"/>
    <w:qFormat/>
    <w:rsid w:val="002D2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5D5"/>
    <w:rPr>
      <w:u w:val="single"/>
    </w:rPr>
  </w:style>
  <w:style w:type="character" w:customStyle="1" w:styleId="BoldandItalics">
    <w:name w:val="Bold and Italics"/>
    <w:qFormat/>
    <w:rsid w:val="002D25D5"/>
    <w:rPr>
      <w:b/>
      <w:i/>
      <w:u w:val="none"/>
    </w:rPr>
  </w:style>
  <w:style w:type="paragraph" w:styleId="BalloonText">
    <w:name w:val="Balloon Text"/>
    <w:basedOn w:val="Normal"/>
    <w:link w:val="BalloonTextChar"/>
    <w:rsid w:val="002D2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5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2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4111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AHCWRK321 Provide on-job training support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