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BB6" w:rsidP="00564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AHCWRK320 Apply environmentally sustainable work practices</w:t>
      </w:r>
      <w:r>
        <w:fldChar w:fldCharType="end"/>
      </w:r>
    </w:p>
    <w:p w:rsidR="00564BB6" w:rsidP="00564BB6">
      <w:pPr>
        <w:pStyle w:val="Version"/>
        <w:sectPr w:rsidSect="001C5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011" w:rsidP="001C5011">
      <w:pPr>
        <w:pStyle w:val="SuperHeading"/>
      </w:pPr>
      <w:r w:rsidRPr="001C5011">
        <w:t>AHCWRK320 Apply environmentally sustainable work practices</w:t>
      </w:r>
    </w:p>
    <w:p w:rsidR="00000000" w:rsidRPr="001C5011" w:rsidP="001C5011">
      <w:pPr>
        <w:pStyle w:val="Heading1"/>
      </w:pPr>
      <w:bookmarkStart w:id="1" w:name="O_1278688"/>
      <w:bookmarkEnd w:id="1"/>
      <w:r w:rsidRPr="001C50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Comments</w:t>
            </w:r>
          </w:p>
        </w:tc>
      </w:tr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This version released with AHC Agriculture, Horticulture and Conservation and Land Management Training Package Version 9.0.</w:t>
            </w:r>
          </w:p>
        </w:tc>
      </w:tr>
    </w:tbl>
    <w:p w:rsidR="00000000" w:rsidRPr="001C5011" w:rsidP="001C5011">
      <w:pPr>
        <w:pStyle w:val="BodyText"/>
      </w:pPr>
    </w:p>
    <w:p w:rsidR="00000000" w:rsidRPr="001C5011" w:rsidP="001C5011">
      <w:pPr>
        <w:pStyle w:val="AllowPageBreak"/>
      </w:pPr>
    </w:p>
    <w:p w:rsidR="00000000" w:rsidRPr="001C5011" w:rsidP="001C5011">
      <w:pPr>
        <w:pStyle w:val="Heading1"/>
      </w:pPr>
      <w:bookmarkStart w:id="2" w:name="O_1278689"/>
      <w:bookmarkEnd w:id="2"/>
      <w:r w:rsidRPr="001C5011">
        <w:t>Application</w:t>
      </w:r>
    </w:p>
    <w:p w:rsidR="00000000" w:rsidRPr="001C5011" w:rsidP="00564BB6">
      <w:pPr>
        <w:pStyle w:val="BodyText"/>
      </w:pPr>
      <w:r w:rsidRPr="001C5011">
        <w:t>This unit of competency describe</w:t>
      </w:r>
      <w:r w:rsidRPr="001C5011">
        <w:t>s the skills and knowledge required to apply environmentally sustainable work practices.</w:t>
      </w:r>
    </w:p>
    <w:p w:rsidR="00000000" w:rsidRPr="001C5011" w:rsidP="00564BB6">
      <w:pPr>
        <w:pStyle w:val="BodyText"/>
      </w:pPr>
      <w:r w:rsidRPr="001C5011">
        <w:t>The unit applies to individuals who apply environmentally sustainable work practices under broad direction and take responsibility for their own work.</w:t>
      </w:r>
    </w:p>
    <w:p w:rsidR="00000000" w:rsidRPr="001C5011" w:rsidP="00564BB6">
      <w:pPr>
        <w:pStyle w:val="BodyText"/>
      </w:pPr>
      <w:r w:rsidRPr="001C5011">
        <w:t>All work must be</w:t>
      </w:r>
      <w:r w:rsidRPr="001C5011">
        <w:t xml:space="preserve"> carried out to comply with workplace procedures, health and safety in the workplace requirements, legislative and regulatory requirements and sustainability and biosecurity practices.</w:t>
      </w:r>
    </w:p>
    <w:p w:rsidR="00000000" w:rsidRPr="001C5011" w:rsidP="00564BB6">
      <w:pPr>
        <w:pStyle w:val="BodyText"/>
      </w:pPr>
      <w:r w:rsidRPr="001C5011">
        <w:t>No licencing, legislative or certification requirements apply to this u</w:t>
      </w:r>
      <w:r w:rsidRPr="001C5011">
        <w:t>nit at the time of publication.</w:t>
      </w:r>
    </w:p>
    <w:p w:rsidR="00000000" w:rsidRPr="001C5011" w:rsidP="001C5011">
      <w:pPr>
        <w:pStyle w:val="Heading1"/>
      </w:pPr>
      <w:bookmarkStart w:id="3" w:name="O_1278690"/>
      <w:bookmarkEnd w:id="3"/>
      <w:r w:rsidRPr="001C5011">
        <w:t>Pre-requisite Unit</w:t>
      </w:r>
    </w:p>
    <w:p w:rsidR="00000000" w:rsidRPr="001C5011" w:rsidP="00564BB6">
      <w:pPr>
        <w:pStyle w:val="BodyText"/>
      </w:pPr>
      <w:r w:rsidRPr="001C5011">
        <w:t>Nil</w:t>
      </w:r>
    </w:p>
    <w:p w:rsidR="00000000" w:rsidRPr="001C5011" w:rsidP="001C5011">
      <w:pPr>
        <w:pStyle w:val="Heading1"/>
      </w:pPr>
      <w:bookmarkStart w:id="4" w:name="O_1278692"/>
      <w:bookmarkEnd w:id="4"/>
      <w:r w:rsidRPr="001C5011">
        <w:t>Unit Sector</w:t>
      </w:r>
    </w:p>
    <w:p w:rsidR="00000000" w:rsidRPr="001C5011" w:rsidP="00564BB6">
      <w:pPr>
        <w:pStyle w:val="BodyText"/>
      </w:pPr>
      <w:r w:rsidRPr="001C5011">
        <w:t>Work (WRK)</w:t>
      </w:r>
    </w:p>
    <w:p w:rsidR="00000000" w:rsidRPr="001C5011" w:rsidP="001C5011">
      <w:pPr>
        <w:pStyle w:val="Heading1"/>
      </w:pPr>
      <w:bookmarkStart w:id="5" w:name="O_1278693"/>
      <w:bookmarkEnd w:id="5"/>
      <w:r w:rsidRPr="001C50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Performance Criteria</w:t>
            </w:r>
          </w:p>
        </w:tc>
      </w:tr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1. Identify current resource usage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1.1 Identify current environmental regulations and associated procedures applicable to the workplace</w:t>
            </w:r>
          </w:p>
          <w:p w:rsidR="00000000" w:rsidRPr="001C5011" w:rsidP="001C5011">
            <w:pPr>
              <w:pStyle w:val="BodyText"/>
            </w:pPr>
            <w:r w:rsidRPr="001C5011">
              <w:t>1.2 Ident</w:t>
            </w:r>
            <w:r w:rsidRPr="001C5011">
              <w:t>ify environmental sustainability policy and procedures and environmental targets applicable to the workplace</w:t>
            </w:r>
          </w:p>
          <w:p w:rsidR="00000000" w:rsidRPr="001C5011" w:rsidP="001C5011">
            <w:pPr>
              <w:pStyle w:val="BodyText"/>
            </w:pPr>
            <w:r w:rsidRPr="001C5011">
              <w:t>1.3 Identify examples of resource usage in the workplace using records, relevant information and data</w:t>
            </w:r>
          </w:p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1.4 Access information on impact of resource usage on environmental sustainability</w:t>
            </w:r>
          </w:p>
        </w:tc>
      </w:tr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2. Contribute to the review of workplace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2.1 Review current practices and identify potential areas for improvement</w:t>
            </w:r>
          </w:p>
          <w:p w:rsidR="00000000" w:rsidRPr="001C5011" w:rsidP="001C5011">
            <w:pPr>
              <w:pStyle w:val="BodyText"/>
            </w:pPr>
            <w:r w:rsidRPr="001C5011">
              <w:t xml:space="preserve">2.2 Seek feedback from stakeholders to improve </w:t>
            </w:r>
            <w:r w:rsidRPr="001C5011">
              <w:t>the management of the environment and resource efficiency</w:t>
            </w:r>
          </w:p>
          <w:p w:rsidR="00000000" w:rsidRPr="001C5011" w:rsidP="001C5011">
            <w:pPr>
              <w:pStyle w:val="BodyText"/>
            </w:pPr>
            <w:r w:rsidRPr="001C5011">
              <w:t>2.3 Contribute to development of tools or resources to help make improvements in the workplace</w:t>
            </w:r>
          </w:p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2.4 Communicate proposed improvements to key personnel and stakeholders</w:t>
            </w:r>
          </w:p>
        </w:tc>
      </w:tr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3. Apply improvement strategie</w:t>
            </w:r>
            <w:r w:rsidRPr="001C5011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3.1 Use appropriate techniques and tools to assist in achieving efficiencies and environmental targets</w:t>
            </w:r>
          </w:p>
          <w:p w:rsidR="00000000" w:rsidRPr="001C5011" w:rsidP="001C5011">
            <w:pPr>
              <w:pStyle w:val="BodyText"/>
            </w:pPr>
            <w:r w:rsidRPr="001C5011">
              <w:t>3.2 Apply strategies to minimise wastage</w:t>
            </w:r>
          </w:p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3.3 Apply strategies to minimise environmental risks and impacts</w:t>
            </w:r>
          </w:p>
        </w:tc>
      </w:tr>
      <w:tr w:rsidTr="00564B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4. Record and report on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4.1 U</w:t>
            </w:r>
            <w:r w:rsidRPr="001C5011">
              <w:t>se monitoring and evaluation tools</w:t>
            </w:r>
          </w:p>
          <w:p w:rsidR="00000000" w:rsidRPr="001C5011" w:rsidP="001C5011">
            <w:pPr>
              <w:pStyle w:val="BodyText"/>
            </w:pPr>
            <w:r w:rsidRPr="001C5011">
              <w:t>4.2 Record incidents where sustainability policy and procedures have been breached</w:t>
            </w:r>
          </w:p>
          <w:p w:rsidR="00000000" w:rsidRPr="001C5011" w:rsidP="001C5011">
            <w:pPr>
              <w:pStyle w:val="BodyText"/>
            </w:pPr>
            <w:r w:rsidRPr="001C5011">
              <w:t>4.3 Record progress against resource efficiency and environmental targets</w:t>
            </w:r>
          </w:p>
          <w:p w:rsidR="00000000" w:rsidRPr="001C5011" w:rsidP="001C5011">
            <w:pPr>
              <w:pStyle w:val="BodyText"/>
            </w:pPr>
            <w:r w:rsidRPr="001C5011">
              <w:t>4.4 Provide feedback to key personnel and stakeholders on work p</w:t>
            </w:r>
            <w:r w:rsidRPr="001C5011">
              <w:t>ractice review and improvements</w:t>
            </w:r>
          </w:p>
        </w:tc>
      </w:tr>
    </w:tbl>
    <w:p w:rsidR="00000000" w:rsidRPr="001C5011" w:rsidP="001C5011">
      <w:pPr>
        <w:pStyle w:val="BodyText"/>
      </w:pPr>
    </w:p>
    <w:p w:rsidR="00000000" w:rsidRPr="001C5011" w:rsidP="001C5011">
      <w:pPr>
        <w:pStyle w:val="AllowPageBreak"/>
      </w:pPr>
    </w:p>
    <w:p w:rsidR="00000000" w:rsidRPr="001C5011" w:rsidP="001C5011">
      <w:pPr>
        <w:pStyle w:val="Heading1"/>
      </w:pPr>
      <w:bookmarkStart w:id="6" w:name="O_1278694"/>
      <w:bookmarkEnd w:id="6"/>
      <w:r w:rsidRPr="001C5011">
        <w:t>Foundation Skills</w:t>
      </w:r>
    </w:p>
    <w:p w:rsidR="00000000" w:rsidRPr="00564BB6" w:rsidP="00564BB6">
      <w:pPr>
        <w:pStyle w:val="BodyText"/>
        <w:rPr>
          <w:i/>
        </w:rPr>
      </w:pPr>
      <w:r w:rsidRPr="00564BB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64BB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Description</w:t>
            </w:r>
          </w:p>
        </w:tc>
      </w:tr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ListBullet"/>
              <w:rPr>
                <w:lang w:val="en-NZ"/>
              </w:rPr>
            </w:pPr>
            <w:r w:rsidRPr="001C5011">
              <w:t>Identify and interpret textual information from a range of sources about environmentally sustainable work practice requirements</w:t>
            </w:r>
          </w:p>
        </w:tc>
      </w:tr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ListBullet"/>
              <w:rPr>
                <w:lang w:val="en-NZ"/>
              </w:rPr>
            </w:pPr>
            <w:r w:rsidRPr="001C5011">
              <w:t>Use clear language, accurate industry terminology and logical structure to prepare records</w:t>
            </w:r>
          </w:p>
        </w:tc>
      </w:tr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ListBullet"/>
            </w:pPr>
            <w:r w:rsidRPr="001C5011">
              <w:t>Use clear language and accurate industry terminology to seek feedback and discuss improvements with key personnel and stakeholders</w:t>
            </w:r>
          </w:p>
        </w:tc>
      </w:tr>
    </w:tbl>
    <w:p w:rsidR="00000000" w:rsidRPr="001C5011" w:rsidP="001C5011">
      <w:pPr>
        <w:pStyle w:val="BodyText"/>
      </w:pPr>
    </w:p>
    <w:p w:rsidR="00000000" w:rsidRPr="001C5011" w:rsidP="001C5011">
      <w:pPr>
        <w:pStyle w:val="AllowPageBreak"/>
      </w:pPr>
    </w:p>
    <w:p w:rsidR="00000000" w:rsidRPr="001C5011" w:rsidP="001C5011">
      <w:pPr>
        <w:pStyle w:val="Heading1"/>
      </w:pPr>
      <w:bookmarkStart w:id="7" w:name="O_1278696"/>
      <w:bookmarkEnd w:id="7"/>
      <w:r w:rsidRPr="001C50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Bold"/>
              <w:rPr>
                <w:lang w:val="en-NZ"/>
              </w:rPr>
            </w:pPr>
            <w:r w:rsidRPr="001C5011">
              <w:t>Equivalence status</w:t>
            </w:r>
          </w:p>
        </w:tc>
      </w:tr>
      <w:tr w:rsidTr="001C5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AHCWRK320 Apply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AHCWRK309 Apply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Minor changes to application</w:t>
            </w:r>
          </w:p>
          <w:p w:rsidR="00000000" w:rsidRPr="001C5011" w:rsidP="001C5011">
            <w:pPr>
              <w:pStyle w:val="BodyText"/>
            </w:pPr>
            <w:r w:rsidRPr="001C5011">
              <w:t>Minor changes to performance criteria</w:t>
            </w:r>
          </w:p>
          <w:p w:rsidR="00000000" w:rsidRPr="001C5011" w:rsidP="001C5011">
            <w:pPr>
              <w:pStyle w:val="BodyText"/>
            </w:pPr>
            <w:r w:rsidRPr="001C5011">
              <w:t>Foundation skills added</w:t>
            </w:r>
          </w:p>
          <w:p w:rsidR="00000000" w:rsidP="001C5011">
            <w:pPr>
              <w:pStyle w:val="BodyText"/>
              <w:rPr>
                <w:lang w:val="en-NZ"/>
              </w:rPr>
            </w:pPr>
            <w:r w:rsidRPr="001C501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11" w:rsidP="001C5011">
            <w:pPr>
              <w:pStyle w:val="BodyText"/>
            </w:pPr>
            <w:r w:rsidRPr="001C5011">
              <w:t>Not equivalent</w:t>
            </w:r>
          </w:p>
        </w:tc>
      </w:tr>
    </w:tbl>
    <w:p w:rsidR="00000000" w:rsidRPr="001C5011" w:rsidP="001C5011">
      <w:pPr>
        <w:pStyle w:val="BodyText"/>
      </w:pPr>
    </w:p>
    <w:p w:rsidR="00000000" w:rsidRPr="001C5011" w:rsidP="001C5011">
      <w:pPr>
        <w:pStyle w:val="AllowPageBreak"/>
      </w:pPr>
    </w:p>
    <w:p w:rsidR="00000000" w:rsidRPr="001C5011" w:rsidP="001C5011">
      <w:pPr>
        <w:pStyle w:val="Heading1"/>
      </w:pPr>
      <w:bookmarkStart w:id="8" w:name="O_1278703"/>
      <w:bookmarkEnd w:id="8"/>
      <w:r w:rsidRPr="001C5011">
        <w:t>Links</w:t>
      </w:r>
    </w:p>
    <w:p w:rsidR="00000000" w:rsidRPr="001C5011" w:rsidP="00564BB6">
      <w:pPr>
        <w:pStyle w:val="BodyText"/>
      </w:pPr>
      <w:r w:rsidRPr="001C5011">
        <w:t>Companion Volumes, including Implemen</w:t>
      </w:r>
      <w:r w:rsidRPr="001C5011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57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5011" w:rsidP="001C5011"/>
    <w:sectPr w:rsidSect="001C5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11" w:rsidRPr="00564BB6" w:rsidP="00564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BB6" w:rsidP="001C5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BB6" w:rsidP="001C5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4BB6" w:rsidP="001C5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011" w:rsidRPr="00564BB6" w:rsidP="00564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BB6" w:rsidRPr="002D2AF8" w:rsidP="001C5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AHCWRK320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4BB6" w:rsidP="001C5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0B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746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011"/>
  </w:style>
  <w:style w:type="character" w:customStyle="1" w:styleId="Heading1Char">
    <w:name w:val="Heading 1 Char"/>
    <w:basedOn w:val="DefaultParagraphFont"/>
    <w:link w:val="Heading1"/>
    <w:rsid w:val="001C5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01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5011"/>
    <w:rPr>
      <w:i/>
    </w:rPr>
  </w:style>
  <w:style w:type="paragraph" w:customStyle="1" w:styleId="SuperHeading">
    <w:name w:val="SuperHeading"/>
    <w:basedOn w:val="Normal"/>
    <w:rsid w:val="001C5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5011"/>
    <w:rPr>
      <w:b/>
    </w:rPr>
  </w:style>
  <w:style w:type="character" w:customStyle="1" w:styleId="Heading2Char">
    <w:name w:val="Heading 2 Char"/>
    <w:basedOn w:val="DefaultParagraphFont"/>
    <w:link w:val="Heading2"/>
    <w:rsid w:val="001C5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011"/>
    <w:rPr>
      <w:b/>
      <w:spacing w:val="0"/>
    </w:rPr>
  </w:style>
  <w:style w:type="paragraph" w:customStyle="1" w:styleId="SuperTitle">
    <w:name w:val="SuperTitle"/>
    <w:basedOn w:val="Title"/>
    <w:rsid w:val="001C5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011"/>
  </w:style>
  <w:style w:type="paragraph" w:styleId="TableofFigures">
    <w:name w:val="table of figures"/>
    <w:basedOn w:val="Normal"/>
    <w:next w:val="Normal"/>
    <w:semiHidden/>
    <w:rsid w:val="001C5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011"/>
    <w:rPr>
      <w:rFonts w:ascii="Wingdings" w:hAnsi="Wingdings"/>
    </w:rPr>
  </w:style>
  <w:style w:type="paragraph" w:customStyle="1" w:styleId="TableHeading">
    <w:name w:val="Table Heading"/>
    <w:basedOn w:val="HeadingBase"/>
    <w:rsid w:val="001C5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011"/>
    <w:rPr>
      <w:color w:val="0033CC"/>
      <w:u w:val="none"/>
    </w:rPr>
  </w:style>
  <w:style w:type="paragraph" w:customStyle="1" w:styleId="BodyTextRight">
    <w:name w:val="Body Text Right"/>
    <w:basedOn w:val="BodyText"/>
    <w:rsid w:val="001C5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011"/>
    <w:rPr>
      <w:sz w:val="32"/>
    </w:rPr>
  </w:style>
  <w:style w:type="paragraph" w:customStyle="1" w:styleId="HeadingProcedure">
    <w:name w:val="Heading Procedure"/>
    <w:basedOn w:val="HeadingBase"/>
    <w:next w:val="Normal"/>
    <w:rsid w:val="001C5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011"/>
    <w:pPr>
      <w:spacing w:before="60" w:after="60"/>
    </w:pPr>
  </w:style>
  <w:style w:type="paragraph" w:styleId="ListContinue">
    <w:name w:val="List Continue"/>
    <w:basedOn w:val="List"/>
    <w:rsid w:val="001C5011"/>
    <w:pPr>
      <w:ind w:firstLine="0"/>
    </w:pPr>
  </w:style>
  <w:style w:type="paragraph" w:customStyle="1" w:styleId="ListNote">
    <w:name w:val="List Note"/>
    <w:basedOn w:val="List"/>
    <w:rsid w:val="001C5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011"/>
    <w:rPr>
      <w:rFonts w:ascii="Courier New" w:hAnsi="Courier New"/>
    </w:rPr>
  </w:style>
  <w:style w:type="paragraph" w:customStyle="1" w:styleId="NoteBullet">
    <w:name w:val="Note Bullet"/>
    <w:basedOn w:val="Note"/>
    <w:rsid w:val="001C5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011"/>
    <w:rPr>
      <w:b/>
      <w:smallCaps/>
    </w:rPr>
  </w:style>
  <w:style w:type="paragraph" w:customStyle="1" w:styleId="TableListNumber">
    <w:name w:val="Table List Number"/>
    <w:basedOn w:val="ListNumber"/>
    <w:rsid w:val="001C5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011"/>
    <w:pPr>
      <w:numPr>
        <w:numId w:val="8"/>
      </w:numPr>
    </w:pPr>
  </w:style>
  <w:style w:type="paragraph" w:customStyle="1" w:styleId="ListAlpha2">
    <w:name w:val="List Alpha 2"/>
    <w:basedOn w:val="List2"/>
    <w:rsid w:val="001C5011"/>
    <w:pPr>
      <w:numPr>
        <w:numId w:val="7"/>
      </w:numPr>
    </w:pPr>
  </w:style>
  <w:style w:type="paragraph" w:styleId="List2">
    <w:name w:val="List 2"/>
    <w:basedOn w:val="BodyText"/>
    <w:rsid w:val="001C5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011"/>
    <w:pPr>
      <w:numPr>
        <w:numId w:val="3"/>
      </w:numPr>
    </w:pPr>
  </w:style>
  <w:style w:type="paragraph" w:styleId="ListContinue2">
    <w:name w:val="List Continue 2"/>
    <w:basedOn w:val="List2"/>
    <w:rsid w:val="001C5011"/>
    <w:pPr>
      <w:ind w:firstLine="0"/>
    </w:pPr>
  </w:style>
  <w:style w:type="paragraph" w:styleId="ListContinue3">
    <w:name w:val="List Continue 3"/>
    <w:basedOn w:val="List3"/>
    <w:rsid w:val="001C5011"/>
    <w:pPr>
      <w:ind w:left="1021" w:firstLine="0"/>
    </w:pPr>
  </w:style>
  <w:style w:type="paragraph" w:styleId="ListContinue4">
    <w:name w:val="List Continue 4"/>
    <w:basedOn w:val="List4"/>
    <w:rsid w:val="001C5011"/>
    <w:pPr>
      <w:ind w:firstLine="0"/>
    </w:pPr>
  </w:style>
  <w:style w:type="paragraph" w:styleId="ListContinue5">
    <w:name w:val="List Continue 5"/>
    <w:basedOn w:val="List5"/>
    <w:rsid w:val="001C5011"/>
    <w:pPr>
      <w:ind w:firstLine="0"/>
    </w:pPr>
  </w:style>
  <w:style w:type="paragraph" w:styleId="ListNumber3">
    <w:name w:val="List Number 3"/>
    <w:basedOn w:val="List3"/>
    <w:rsid w:val="001C5011"/>
    <w:pPr>
      <w:numPr>
        <w:numId w:val="4"/>
      </w:numPr>
    </w:pPr>
  </w:style>
  <w:style w:type="paragraph" w:styleId="ListNumber4">
    <w:name w:val="List Number 4"/>
    <w:basedOn w:val="List4"/>
    <w:rsid w:val="001C5011"/>
    <w:pPr>
      <w:numPr>
        <w:numId w:val="5"/>
      </w:numPr>
    </w:pPr>
  </w:style>
  <w:style w:type="paragraph" w:styleId="ListNumber5">
    <w:name w:val="List Number 5"/>
    <w:basedOn w:val="List5"/>
    <w:rsid w:val="001C5011"/>
    <w:pPr>
      <w:numPr>
        <w:numId w:val="6"/>
      </w:numPr>
    </w:pPr>
  </w:style>
  <w:style w:type="paragraph" w:styleId="BlockText">
    <w:name w:val="Block Text"/>
    <w:basedOn w:val="Normal"/>
    <w:rsid w:val="001C5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011"/>
    <w:rPr>
      <w:sz w:val="16"/>
      <w:vertAlign w:val="superscript"/>
    </w:rPr>
  </w:style>
  <w:style w:type="character" w:customStyle="1" w:styleId="Symbols">
    <w:name w:val="Symbols"/>
    <w:basedOn w:val="DefaultParagraphFont"/>
    <w:rsid w:val="001C5011"/>
    <w:rPr>
      <w:rFonts w:ascii="Symbol" w:hAnsi="Symbol"/>
    </w:rPr>
  </w:style>
  <w:style w:type="character" w:customStyle="1" w:styleId="MenuOptions">
    <w:name w:val="Menu Options"/>
    <w:basedOn w:val="DefaultParagraphFont"/>
    <w:rsid w:val="001C5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011"/>
    <w:rPr>
      <w:b/>
    </w:rPr>
  </w:style>
  <w:style w:type="character" w:customStyle="1" w:styleId="Underlined">
    <w:name w:val="Underlined"/>
    <w:basedOn w:val="DefaultParagraphFont"/>
    <w:rsid w:val="001C5011"/>
    <w:rPr>
      <w:u w:val="single"/>
    </w:rPr>
  </w:style>
  <w:style w:type="paragraph" w:customStyle="1" w:styleId="TableBodyTextRight">
    <w:name w:val="Table Body Text Right"/>
    <w:basedOn w:val="TableBodyText"/>
    <w:rsid w:val="001C5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011"/>
    <w:rPr>
      <w:sz w:val="18"/>
    </w:rPr>
  </w:style>
  <w:style w:type="paragraph" w:customStyle="1" w:styleId="BodySmallRight">
    <w:name w:val="Body Small Right"/>
    <w:basedOn w:val="BodyTextRight"/>
    <w:rsid w:val="001C5011"/>
    <w:rPr>
      <w:sz w:val="18"/>
      <w:szCs w:val="18"/>
    </w:rPr>
  </w:style>
  <w:style w:type="paragraph" w:customStyle="1" w:styleId="MarginEdition">
    <w:name w:val="Margin Edition"/>
    <w:basedOn w:val="MarginNote"/>
    <w:rsid w:val="001C5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011"/>
    <w:rPr>
      <w:sz w:val="2"/>
      <w:szCs w:val="2"/>
    </w:rPr>
  </w:style>
  <w:style w:type="character" w:customStyle="1" w:styleId="Small">
    <w:name w:val="Small"/>
    <w:basedOn w:val="DefaultParagraphFont"/>
    <w:rsid w:val="001C5011"/>
    <w:rPr>
      <w:sz w:val="16"/>
    </w:rPr>
  </w:style>
  <w:style w:type="paragraph" w:customStyle="1" w:styleId="WideTable">
    <w:name w:val="Wide Table"/>
    <w:basedOn w:val="Normal"/>
    <w:rsid w:val="001C5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011"/>
  </w:style>
  <w:style w:type="paragraph" w:styleId="Quote">
    <w:name w:val="Quote"/>
    <w:basedOn w:val="Heading1"/>
    <w:link w:val="QuoteChar"/>
    <w:qFormat/>
    <w:rsid w:val="001C5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011"/>
    <w:pPr>
      <w:pageBreakBefore/>
    </w:pPr>
  </w:style>
  <w:style w:type="paragraph" w:customStyle="1" w:styleId="Border">
    <w:name w:val="Border"/>
    <w:basedOn w:val="Normal"/>
    <w:qFormat/>
    <w:rsid w:val="001C5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011"/>
    <w:rPr>
      <w:u w:val="single"/>
    </w:rPr>
  </w:style>
  <w:style w:type="character" w:customStyle="1" w:styleId="BoldandItalics">
    <w:name w:val="Bold and Italics"/>
    <w:qFormat/>
    <w:rsid w:val="001C5011"/>
    <w:rPr>
      <w:b/>
      <w:i/>
      <w:u w:val="none"/>
    </w:rPr>
  </w:style>
  <w:style w:type="paragraph" w:styleId="BalloonText">
    <w:name w:val="Balloon Text"/>
    <w:basedOn w:val="Normal"/>
    <w:link w:val="BalloonTextChar"/>
    <w:rsid w:val="001C5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0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4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3447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AHCWRK320 Apply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