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EFD" w:rsidP="00203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AHCWRK315 Respond to emergencies</w:t>
      </w:r>
      <w:r>
        <w:fldChar w:fldCharType="end"/>
      </w:r>
    </w:p>
    <w:p w:rsidR="00203EFD" w:rsidP="00203EFD">
      <w:pPr>
        <w:pStyle w:val="Version"/>
        <w:sectPr w:rsidSect="00916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34D" w:rsidP="0091634D">
      <w:pPr>
        <w:pStyle w:val="SuperHeading"/>
      </w:pPr>
      <w:r w:rsidRPr="0091634D">
        <w:t>Assessment Requirements for AHCWRK315 Respond to emergencies</w:t>
      </w:r>
    </w:p>
    <w:p w:rsidR="00000000" w:rsidRPr="0091634D" w:rsidP="0091634D">
      <w:pPr>
        <w:pStyle w:val="Heading1"/>
      </w:pPr>
      <w:bookmarkStart w:id="1" w:name="O_1278372"/>
      <w:bookmarkEnd w:id="1"/>
      <w:r w:rsidRPr="009163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4D">
            <w:pPr>
              <w:pStyle w:val="BodyTextBold"/>
              <w:rPr>
                <w:lang w:val="en-NZ"/>
              </w:rPr>
            </w:pPr>
            <w:r w:rsidRPr="0091634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4D">
            <w:pPr>
              <w:pStyle w:val="BodyTextBold"/>
              <w:rPr>
                <w:lang w:val="en-NZ"/>
              </w:rPr>
            </w:pPr>
            <w:r w:rsidRPr="0091634D">
              <w:t>Comments</w:t>
            </w:r>
          </w:p>
        </w:tc>
      </w:tr>
      <w:tr w:rsidTr="009163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34D">
            <w:pPr>
              <w:pStyle w:val="BodyText"/>
              <w:rPr>
                <w:lang w:val="en-NZ"/>
              </w:rPr>
            </w:pPr>
            <w:r w:rsidRPr="0091634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34D" w:rsidP="0091634D">
            <w:pPr>
              <w:pStyle w:val="BodyText"/>
            </w:pPr>
            <w:r w:rsidRPr="0091634D">
              <w:t>This version released with AHC Agriculture, Horticulture and Conservation and Land Management Training Package Version 9.0.</w:t>
            </w:r>
          </w:p>
        </w:tc>
      </w:tr>
    </w:tbl>
    <w:p w:rsidR="00000000" w:rsidRPr="0091634D" w:rsidP="0091634D">
      <w:pPr>
        <w:pStyle w:val="BodyText"/>
      </w:pPr>
    </w:p>
    <w:p w:rsidR="00000000" w:rsidRPr="0091634D" w:rsidP="0091634D">
      <w:pPr>
        <w:pStyle w:val="AllowPageBreak"/>
      </w:pPr>
    </w:p>
    <w:p w:rsidR="00000000" w:rsidRPr="0091634D" w:rsidP="0091634D">
      <w:pPr>
        <w:pStyle w:val="Heading1"/>
      </w:pPr>
      <w:bookmarkStart w:id="2" w:name="O_1278373"/>
      <w:bookmarkEnd w:id="2"/>
      <w:r w:rsidRPr="0091634D">
        <w:t>Performance Evidence</w:t>
      </w:r>
    </w:p>
    <w:p w:rsidR="00000000" w:rsidRPr="0091634D" w:rsidP="00203EFD">
      <w:pPr>
        <w:pStyle w:val="BodyText"/>
      </w:pPr>
      <w:r w:rsidRPr="0091634D">
        <w:t>An individual demonstra</w:t>
      </w:r>
      <w:r w:rsidRPr="0091634D">
        <w:t>ting competency must satisfy all of the elements and performance criteria in this unit.</w:t>
      </w:r>
    </w:p>
    <w:p w:rsidR="00000000" w:rsidRPr="0091634D" w:rsidP="00203EFD">
      <w:pPr>
        <w:pStyle w:val="BodyText"/>
      </w:pPr>
      <w:r w:rsidRPr="0091634D">
        <w:t>There must be evidence that the individual has responded to emergencies on at least two occasions and has:</w:t>
      </w:r>
    </w:p>
    <w:p w:rsidR="00000000" w:rsidRPr="0091634D" w:rsidP="0091634D">
      <w:pPr>
        <w:pStyle w:val="ListBullet"/>
      </w:pPr>
      <w:r w:rsidRPr="0091634D">
        <w:t>operated emergency safety and communications equipment accor</w:t>
      </w:r>
      <w:r w:rsidRPr="0091634D">
        <w:t>ding to manufacturer specifications and training</w:t>
      </w:r>
    </w:p>
    <w:p w:rsidR="00000000" w:rsidRPr="0091634D" w:rsidP="0091634D">
      <w:pPr>
        <w:pStyle w:val="ListBullet"/>
      </w:pPr>
      <w:r w:rsidRPr="0091634D">
        <w:t>applied workplace health and safety requirements, including fitted and used personal protective equipment (PPE)</w:t>
      </w:r>
    </w:p>
    <w:p w:rsidR="00000000" w:rsidRPr="0091634D" w:rsidP="0091634D">
      <w:pPr>
        <w:pStyle w:val="ListBullet"/>
      </w:pPr>
      <w:r w:rsidRPr="0091634D">
        <w:t>evaluated the emergency to determine emergency response</w:t>
      </w:r>
    </w:p>
    <w:p w:rsidR="00000000" w:rsidRPr="0091634D" w:rsidP="0091634D">
      <w:pPr>
        <w:pStyle w:val="ListBullet"/>
      </w:pPr>
      <w:r w:rsidRPr="0091634D">
        <w:t>implemented fire protection and control procedures</w:t>
      </w:r>
    </w:p>
    <w:p w:rsidR="00000000" w:rsidRPr="0091634D" w:rsidP="0091634D">
      <w:pPr>
        <w:pStyle w:val="ListBullet"/>
      </w:pPr>
      <w:r w:rsidRPr="0091634D">
        <w:t>used appropriate fire protection and control techniques relevant to the organisation and industry</w:t>
      </w:r>
    </w:p>
    <w:p w:rsidR="00000000" w:rsidRPr="0091634D" w:rsidP="0091634D">
      <w:pPr>
        <w:pStyle w:val="ListBullet"/>
      </w:pPr>
      <w:r w:rsidRPr="0091634D">
        <w:t>safely confined the emergency to immediate area where possible and controlled the emergency situation.</w:t>
      </w:r>
    </w:p>
    <w:p w:rsidR="00000000" w:rsidRPr="0091634D" w:rsidP="0091634D">
      <w:pPr>
        <w:pStyle w:val="AllowPageBreak"/>
      </w:pPr>
    </w:p>
    <w:p w:rsidR="00000000" w:rsidRPr="0091634D" w:rsidP="0091634D">
      <w:pPr>
        <w:pStyle w:val="Heading1"/>
      </w:pPr>
      <w:bookmarkStart w:id="3" w:name="O_1278374"/>
      <w:bookmarkEnd w:id="3"/>
      <w:r w:rsidRPr="0091634D">
        <w:t>Knowledge Evidence</w:t>
      </w:r>
    </w:p>
    <w:p w:rsidR="00000000" w:rsidRPr="0091634D" w:rsidP="00203EFD">
      <w:pPr>
        <w:pStyle w:val="BodyText"/>
      </w:pPr>
      <w:r w:rsidRPr="0091634D">
        <w:t>An individual must be able to demonstrate the knowledge required to perform the tasks outlined in the elements and performance criteria of this unit. This includes knowledge of:</w:t>
      </w:r>
    </w:p>
    <w:p w:rsidR="00000000" w:rsidRPr="0091634D" w:rsidP="0091634D">
      <w:pPr>
        <w:pStyle w:val="ListBullet"/>
      </w:pPr>
      <w:r w:rsidRPr="0091634D">
        <w:t>workplace hazard identification and risk as</w:t>
      </w:r>
      <w:r w:rsidRPr="0091634D">
        <w:t>sessment techniques and tools</w:t>
      </w:r>
    </w:p>
    <w:p w:rsidR="00000000" w:rsidRPr="0091634D" w:rsidP="0091634D">
      <w:pPr>
        <w:pStyle w:val="ListBullet"/>
      </w:pPr>
      <w:r w:rsidRPr="0091634D">
        <w:t>use of safety and communications equipment and protocols in the event of an emergency</w:t>
      </w:r>
    </w:p>
    <w:p w:rsidR="00000000" w:rsidRPr="0091634D" w:rsidP="0091634D">
      <w:pPr>
        <w:pStyle w:val="ListBullet"/>
      </w:pPr>
      <w:r w:rsidRPr="0091634D">
        <w:t>workplace requirements and duty of care responsibilities applicable to health and safety in the workplace for responding to emergencies</w:t>
      </w:r>
    </w:p>
    <w:p w:rsidR="00000000" w:rsidRPr="0091634D" w:rsidP="0091634D">
      <w:pPr>
        <w:pStyle w:val="ListBullet"/>
      </w:pPr>
      <w:r w:rsidRPr="0091634D">
        <w:t>work</w:t>
      </w:r>
      <w:r w:rsidRPr="0091634D">
        <w:t>place accident and incident policies and procedures</w:t>
      </w:r>
    </w:p>
    <w:p w:rsidR="00000000" w:rsidRPr="0091634D" w:rsidP="0091634D">
      <w:pPr>
        <w:pStyle w:val="ListBullet"/>
      </w:pPr>
      <w:r w:rsidRPr="0091634D">
        <w:t>emergency network contacts and call out procedures</w:t>
      </w:r>
    </w:p>
    <w:p w:rsidR="00000000" w:rsidRPr="0091634D" w:rsidP="0091634D">
      <w:pPr>
        <w:pStyle w:val="ListBullet"/>
      </w:pPr>
      <w:r w:rsidRPr="0091634D">
        <w:t>the proper use and technique for handling industrial gases</w:t>
      </w:r>
    </w:p>
    <w:p w:rsidR="00000000" w:rsidRPr="0091634D" w:rsidP="0091634D">
      <w:pPr>
        <w:pStyle w:val="ListBullet"/>
      </w:pPr>
      <w:r w:rsidRPr="0091634D">
        <w:t>workplace emergency evacuation procedures and assembly points.</w:t>
      </w:r>
    </w:p>
    <w:p w:rsidR="00000000" w:rsidRPr="0091634D" w:rsidP="0091634D">
      <w:pPr>
        <w:pStyle w:val="AllowPageBreak"/>
      </w:pPr>
    </w:p>
    <w:p w:rsidR="00000000" w:rsidRPr="0091634D" w:rsidP="0091634D">
      <w:pPr>
        <w:pStyle w:val="Heading1"/>
      </w:pPr>
      <w:bookmarkStart w:id="4" w:name="O_1278375"/>
      <w:bookmarkEnd w:id="4"/>
      <w:r w:rsidRPr="0091634D">
        <w:t>Assessment C</w:t>
      </w:r>
      <w:r w:rsidRPr="0091634D">
        <w:t>onditions</w:t>
      </w:r>
    </w:p>
    <w:p w:rsidR="00000000" w:rsidRPr="0091634D" w:rsidP="00203EFD">
      <w:pPr>
        <w:pStyle w:val="BodyText"/>
      </w:pPr>
      <w:r w:rsidRPr="0091634D">
        <w:t xml:space="preserve">Assessment of the skills in this unit of competency must take place under the following conditions: </w:t>
      </w:r>
    </w:p>
    <w:p w:rsidR="00000000" w:rsidRPr="0091634D" w:rsidP="0091634D">
      <w:pPr>
        <w:pStyle w:val="ListBullet"/>
      </w:pPr>
      <w:r w:rsidRPr="0091634D">
        <w:t>physical conditions:</w:t>
      </w:r>
    </w:p>
    <w:p w:rsidR="00000000" w:rsidRPr="0091634D" w:rsidP="0091634D">
      <w:pPr>
        <w:pStyle w:val="ListBullet2"/>
      </w:pPr>
      <w:r w:rsidRPr="0091634D">
        <w:t>a workplace setting or an environment that accurately represents workplace conditions</w:t>
      </w:r>
    </w:p>
    <w:p w:rsidR="00000000" w:rsidRPr="0091634D" w:rsidP="0091634D">
      <w:pPr>
        <w:pStyle w:val="ListBullet"/>
      </w:pPr>
      <w:r w:rsidRPr="0091634D">
        <w:t>resources, equipment and materials:</w:t>
      </w:r>
    </w:p>
    <w:p w:rsidR="00000000" w:rsidRPr="0091634D" w:rsidP="0091634D">
      <w:pPr>
        <w:pStyle w:val="ListBullet2"/>
      </w:pPr>
      <w:r w:rsidRPr="0091634D">
        <w:t>emergency safety and communications equipment and resources, including firefighting tools and equipment</w:t>
      </w:r>
    </w:p>
    <w:p w:rsidR="00000000" w:rsidRPr="0091634D" w:rsidP="0091634D">
      <w:pPr>
        <w:pStyle w:val="ListBullet2"/>
      </w:pPr>
      <w:r w:rsidRPr="0091634D">
        <w:t>PPE applicable to responding to emergencies</w:t>
      </w:r>
    </w:p>
    <w:p w:rsidR="00000000" w:rsidRPr="0091634D" w:rsidP="0091634D">
      <w:pPr>
        <w:pStyle w:val="ListBullet"/>
      </w:pPr>
      <w:r w:rsidRPr="0091634D">
        <w:t>specifications:</w:t>
      </w:r>
    </w:p>
    <w:p w:rsidR="00000000" w:rsidRPr="0091634D" w:rsidP="0091634D">
      <w:pPr>
        <w:pStyle w:val="ListBullet2"/>
      </w:pPr>
      <w:r w:rsidRPr="0091634D">
        <w:t>workplace health and safety legislation, regulations, codes of practice and workplace pr</w:t>
      </w:r>
      <w:r w:rsidRPr="0091634D">
        <w:t>ocedures relevant to responding to emergencies</w:t>
      </w:r>
    </w:p>
    <w:p w:rsidR="00000000" w:rsidRPr="0091634D" w:rsidP="0091634D">
      <w:pPr>
        <w:pStyle w:val="ListBullet2"/>
      </w:pPr>
      <w:r w:rsidRPr="0091634D">
        <w:t>workplace accident and incident policies and procedures, and emergency evacuation procedures</w:t>
      </w:r>
    </w:p>
    <w:p w:rsidR="00000000" w:rsidRPr="0091634D" w:rsidP="0091634D">
      <w:pPr>
        <w:pStyle w:val="ListBullet"/>
      </w:pPr>
      <w:r w:rsidRPr="0091634D">
        <w:t>relationships:</w:t>
      </w:r>
    </w:p>
    <w:p w:rsidR="00000000" w:rsidRPr="0091634D" w:rsidP="0091634D">
      <w:pPr>
        <w:pStyle w:val="ListBullet2"/>
      </w:pPr>
      <w:r w:rsidRPr="0091634D">
        <w:t>appropriate personnel and supervisor.</w:t>
      </w:r>
    </w:p>
    <w:p w:rsidR="00000000" w:rsidRPr="0091634D" w:rsidP="00203EFD">
      <w:pPr>
        <w:pStyle w:val="BodyText"/>
      </w:pPr>
      <w:r w:rsidRPr="0091634D">
        <w:t>Assessors of this unit must satisfy the requirements for asse</w:t>
      </w:r>
      <w:r w:rsidRPr="0091634D">
        <w:t>ssors in applicable vocational education and training legislation, frameworks and/or standards.</w:t>
      </w:r>
    </w:p>
    <w:p w:rsidR="00000000" w:rsidRPr="0091634D" w:rsidP="0091634D">
      <w:pPr>
        <w:pStyle w:val="Heading1"/>
      </w:pPr>
      <w:bookmarkStart w:id="5" w:name="O_1278378"/>
      <w:bookmarkEnd w:id="5"/>
      <w:r w:rsidRPr="0091634D">
        <w:t>Links</w:t>
      </w:r>
    </w:p>
    <w:p w:rsidR="00000000" w:rsidRPr="0091634D" w:rsidP="00203EFD">
      <w:pPr>
        <w:pStyle w:val="BodyText"/>
      </w:pPr>
      <w:r w:rsidRPr="0091634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5E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634D" w:rsidP="0091634D"/>
    <w:sectPr w:rsidSect="009163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4D" w:rsidRPr="00203EFD" w:rsidP="00203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D" w:rsidP="00916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3EFD" w:rsidP="00916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3EFD" w:rsidP="00916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34D" w:rsidRPr="00203EFD" w:rsidP="00203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EFD" w:rsidRPr="002D2AF8" w:rsidP="00916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AHCWRK315 Respond to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03EFD" w:rsidP="00916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705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2B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0A1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34D"/>
  </w:style>
  <w:style w:type="character" w:customStyle="1" w:styleId="Heading1Char">
    <w:name w:val="Heading 1 Char"/>
    <w:basedOn w:val="DefaultParagraphFont"/>
    <w:link w:val="Heading1"/>
    <w:rsid w:val="00916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63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163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6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6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1634D"/>
    <w:rPr>
      <w:b/>
    </w:rPr>
  </w:style>
  <w:style w:type="character" w:customStyle="1" w:styleId="Heading2Char">
    <w:name w:val="Heading 2 Char"/>
    <w:basedOn w:val="DefaultParagraphFont"/>
    <w:link w:val="Heading2"/>
    <w:rsid w:val="00916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34D"/>
    <w:rPr>
      <w:b/>
      <w:spacing w:val="0"/>
    </w:rPr>
  </w:style>
  <w:style w:type="paragraph" w:customStyle="1" w:styleId="SuperTitle">
    <w:name w:val="SuperTitle"/>
    <w:basedOn w:val="Title"/>
    <w:rsid w:val="00916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34D"/>
    <w:rPr>
      <w:i/>
    </w:rPr>
  </w:style>
  <w:style w:type="paragraph" w:styleId="Caption">
    <w:name w:val="caption"/>
    <w:basedOn w:val="BodyText"/>
    <w:next w:val="Normal"/>
    <w:qFormat/>
    <w:rsid w:val="00916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34D"/>
  </w:style>
  <w:style w:type="paragraph" w:styleId="TableofFigures">
    <w:name w:val="table of figures"/>
    <w:basedOn w:val="Normal"/>
    <w:next w:val="Normal"/>
    <w:semiHidden/>
    <w:rsid w:val="00916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634D"/>
    <w:rPr>
      <w:rFonts w:ascii="Wingdings" w:hAnsi="Wingdings"/>
    </w:rPr>
  </w:style>
  <w:style w:type="paragraph" w:customStyle="1" w:styleId="TableHeading">
    <w:name w:val="Table Heading"/>
    <w:basedOn w:val="HeadingBase"/>
    <w:rsid w:val="00916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34D"/>
    <w:rPr>
      <w:color w:val="0033CC"/>
      <w:u w:val="none"/>
    </w:rPr>
  </w:style>
  <w:style w:type="paragraph" w:customStyle="1" w:styleId="BodyTextRight">
    <w:name w:val="Body Text Right"/>
    <w:basedOn w:val="BodyText"/>
    <w:rsid w:val="00916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34D"/>
    <w:rPr>
      <w:sz w:val="32"/>
    </w:rPr>
  </w:style>
  <w:style w:type="paragraph" w:customStyle="1" w:styleId="HeadingProcedure">
    <w:name w:val="Heading Procedure"/>
    <w:basedOn w:val="HeadingBase"/>
    <w:next w:val="Normal"/>
    <w:rsid w:val="00916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34D"/>
    <w:pPr>
      <w:spacing w:before="60" w:after="60"/>
    </w:pPr>
  </w:style>
  <w:style w:type="paragraph" w:styleId="ListContinue">
    <w:name w:val="List Continue"/>
    <w:basedOn w:val="List"/>
    <w:rsid w:val="0091634D"/>
    <w:pPr>
      <w:ind w:firstLine="0"/>
    </w:pPr>
  </w:style>
  <w:style w:type="paragraph" w:customStyle="1" w:styleId="ListNote">
    <w:name w:val="List Note"/>
    <w:basedOn w:val="List"/>
    <w:rsid w:val="00916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34D"/>
    <w:rPr>
      <w:rFonts w:ascii="Courier New" w:hAnsi="Courier New"/>
    </w:rPr>
  </w:style>
  <w:style w:type="paragraph" w:customStyle="1" w:styleId="NoteBullet">
    <w:name w:val="Note Bullet"/>
    <w:basedOn w:val="Note"/>
    <w:rsid w:val="00916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6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34D"/>
    <w:rPr>
      <w:b/>
      <w:smallCaps/>
    </w:rPr>
  </w:style>
  <w:style w:type="paragraph" w:customStyle="1" w:styleId="TableListNumber">
    <w:name w:val="Table List Number"/>
    <w:basedOn w:val="ListNumber"/>
    <w:rsid w:val="00916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34D"/>
    <w:pPr>
      <w:numPr>
        <w:numId w:val="9"/>
      </w:numPr>
    </w:pPr>
  </w:style>
  <w:style w:type="paragraph" w:customStyle="1" w:styleId="ListAlpha2">
    <w:name w:val="List Alpha 2"/>
    <w:basedOn w:val="List2"/>
    <w:rsid w:val="0091634D"/>
    <w:pPr>
      <w:numPr>
        <w:numId w:val="8"/>
      </w:numPr>
    </w:pPr>
  </w:style>
  <w:style w:type="paragraph" w:styleId="List2">
    <w:name w:val="List 2"/>
    <w:basedOn w:val="BodyText"/>
    <w:rsid w:val="00916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634D"/>
    <w:pPr>
      <w:numPr>
        <w:numId w:val="4"/>
      </w:numPr>
    </w:pPr>
  </w:style>
  <w:style w:type="paragraph" w:styleId="ListContinue2">
    <w:name w:val="List Continue 2"/>
    <w:basedOn w:val="List2"/>
    <w:rsid w:val="0091634D"/>
    <w:pPr>
      <w:ind w:firstLine="0"/>
    </w:pPr>
  </w:style>
  <w:style w:type="paragraph" w:styleId="ListContinue3">
    <w:name w:val="List Continue 3"/>
    <w:basedOn w:val="List3"/>
    <w:rsid w:val="0091634D"/>
    <w:pPr>
      <w:ind w:left="1021" w:firstLine="0"/>
    </w:pPr>
  </w:style>
  <w:style w:type="paragraph" w:styleId="ListContinue4">
    <w:name w:val="List Continue 4"/>
    <w:basedOn w:val="List4"/>
    <w:rsid w:val="0091634D"/>
    <w:pPr>
      <w:ind w:firstLine="0"/>
    </w:pPr>
  </w:style>
  <w:style w:type="paragraph" w:styleId="ListContinue5">
    <w:name w:val="List Continue 5"/>
    <w:basedOn w:val="List5"/>
    <w:rsid w:val="0091634D"/>
    <w:pPr>
      <w:ind w:firstLine="0"/>
    </w:pPr>
  </w:style>
  <w:style w:type="paragraph" w:styleId="ListNumber3">
    <w:name w:val="List Number 3"/>
    <w:basedOn w:val="List3"/>
    <w:rsid w:val="0091634D"/>
    <w:pPr>
      <w:numPr>
        <w:numId w:val="5"/>
      </w:numPr>
    </w:pPr>
  </w:style>
  <w:style w:type="paragraph" w:styleId="ListNumber4">
    <w:name w:val="List Number 4"/>
    <w:basedOn w:val="List4"/>
    <w:rsid w:val="0091634D"/>
    <w:pPr>
      <w:numPr>
        <w:numId w:val="6"/>
      </w:numPr>
    </w:pPr>
  </w:style>
  <w:style w:type="paragraph" w:styleId="ListNumber5">
    <w:name w:val="List Number 5"/>
    <w:basedOn w:val="List5"/>
    <w:rsid w:val="0091634D"/>
    <w:pPr>
      <w:numPr>
        <w:numId w:val="7"/>
      </w:numPr>
    </w:pPr>
  </w:style>
  <w:style w:type="paragraph" w:styleId="BlockText">
    <w:name w:val="Block Text"/>
    <w:basedOn w:val="Normal"/>
    <w:rsid w:val="00916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34D"/>
    <w:rPr>
      <w:sz w:val="16"/>
      <w:vertAlign w:val="superscript"/>
    </w:rPr>
  </w:style>
  <w:style w:type="character" w:customStyle="1" w:styleId="Symbols">
    <w:name w:val="Symbols"/>
    <w:basedOn w:val="DefaultParagraphFont"/>
    <w:rsid w:val="0091634D"/>
    <w:rPr>
      <w:rFonts w:ascii="Symbol" w:hAnsi="Symbol"/>
    </w:rPr>
  </w:style>
  <w:style w:type="character" w:customStyle="1" w:styleId="MenuOptions">
    <w:name w:val="Menu Options"/>
    <w:basedOn w:val="DefaultParagraphFont"/>
    <w:rsid w:val="00916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34D"/>
    <w:rPr>
      <w:b/>
    </w:rPr>
  </w:style>
  <w:style w:type="character" w:customStyle="1" w:styleId="Underlined">
    <w:name w:val="Underlined"/>
    <w:basedOn w:val="DefaultParagraphFont"/>
    <w:rsid w:val="0091634D"/>
    <w:rPr>
      <w:u w:val="single"/>
    </w:rPr>
  </w:style>
  <w:style w:type="paragraph" w:customStyle="1" w:styleId="TableBodyTextRight">
    <w:name w:val="Table Body Text Right"/>
    <w:basedOn w:val="TableBodyText"/>
    <w:rsid w:val="00916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34D"/>
    <w:rPr>
      <w:sz w:val="18"/>
    </w:rPr>
  </w:style>
  <w:style w:type="paragraph" w:customStyle="1" w:styleId="BodySmallRight">
    <w:name w:val="Body Small Right"/>
    <w:basedOn w:val="BodyTextRight"/>
    <w:rsid w:val="0091634D"/>
    <w:rPr>
      <w:sz w:val="18"/>
      <w:szCs w:val="18"/>
    </w:rPr>
  </w:style>
  <w:style w:type="paragraph" w:customStyle="1" w:styleId="MarginEdition">
    <w:name w:val="Margin Edition"/>
    <w:basedOn w:val="MarginNote"/>
    <w:rsid w:val="00916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34D"/>
    <w:rPr>
      <w:sz w:val="2"/>
      <w:szCs w:val="2"/>
    </w:rPr>
  </w:style>
  <w:style w:type="character" w:customStyle="1" w:styleId="Small">
    <w:name w:val="Small"/>
    <w:basedOn w:val="DefaultParagraphFont"/>
    <w:rsid w:val="0091634D"/>
    <w:rPr>
      <w:sz w:val="16"/>
    </w:rPr>
  </w:style>
  <w:style w:type="paragraph" w:customStyle="1" w:styleId="WideTable">
    <w:name w:val="Wide Table"/>
    <w:basedOn w:val="Normal"/>
    <w:rsid w:val="00916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34D"/>
  </w:style>
  <w:style w:type="paragraph" w:styleId="Quote">
    <w:name w:val="Quote"/>
    <w:basedOn w:val="Heading1"/>
    <w:link w:val="QuoteChar"/>
    <w:qFormat/>
    <w:rsid w:val="00916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34D"/>
    <w:pPr>
      <w:pageBreakBefore/>
    </w:pPr>
  </w:style>
  <w:style w:type="paragraph" w:customStyle="1" w:styleId="Border">
    <w:name w:val="Border"/>
    <w:basedOn w:val="Normal"/>
    <w:qFormat/>
    <w:rsid w:val="00916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34D"/>
    <w:rPr>
      <w:u w:val="single"/>
    </w:rPr>
  </w:style>
  <w:style w:type="character" w:customStyle="1" w:styleId="BoldandItalics">
    <w:name w:val="Bold and Italics"/>
    <w:qFormat/>
    <w:rsid w:val="0091634D"/>
    <w:rPr>
      <w:b/>
      <w:i/>
      <w:u w:val="none"/>
    </w:rPr>
  </w:style>
  <w:style w:type="paragraph" w:styleId="BalloonText">
    <w:name w:val="Balloon Text"/>
    <w:basedOn w:val="Normal"/>
    <w:link w:val="BalloonTextChar"/>
    <w:rsid w:val="00916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3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3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2629</Characters>
  <Application>Microsoft Office Word</Application>
  <DocSecurity>0</DocSecurity>
  <Lines>69</Lines>
  <Paragraphs>49</Paragraphs>
  <ScaleCrop>false</ScaleCrop>
  <Company>Author-it Software Corporation Ltd.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AHCWRK315 Respond to emergencies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2025-02-11T06:27:00Z</dcterms:created>
  <dcterms:modified xsi:type="dcterms:W3CDTF">2025-02-11T06:27:00Z</dcterms:modified>
</cp:coreProperties>
</file>