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E2C" w:rsidP="00004E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AHCWRK312 Operate in isolated and remote situations</w:t>
      </w:r>
      <w:r>
        <w:fldChar w:fldCharType="end"/>
      </w:r>
    </w:p>
    <w:p w:rsidR="00004E2C" w:rsidP="00004E2C">
      <w:pPr>
        <w:pStyle w:val="Version"/>
        <w:sectPr w:rsidSect="00CA2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1BB" w:rsidP="00CA21BB">
      <w:pPr>
        <w:pStyle w:val="SuperHeading"/>
      </w:pPr>
      <w:r w:rsidRPr="00CA21BB">
        <w:t>AHCWRK312 Operate in isolated and remote situations</w:t>
      </w:r>
    </w:p>
    <w:p w:rsidR="00000000" w:rsidRPr="00CA21BB" w:rsidP="00CA21BB">
      <w:pPr>
        <w:pStyle w:val="Heading1"/>
      </w:pPr>
      <w:bookmarkStart w:id="1" w:name="O_988316"/>
      <w:bookmarkEnd w:id="1"/>
      <w:r w:rsidRPr="00CA21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2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rPr>
                <w:rStyle w:val="SpecialBold"/>
              </w:rPr>
              <w:t>Comments</w:t>
            </w:r>
          </w:p>
        </w:tc>
      </w:tr>
      <w:tr w:rsidTr="00CA2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t>This version released with AHC Agriculture, Horticulture and Conservation and Land Management Training Package Version 3.0.</w:t>
            </w:r>
          </w:p>
        </w:tc>
      </w:tr>
    </w:tbl>
    <w:p w:rsidR="00000000" w:rsidRPr="00CA21BB" w:rsidP="00CA21BB">
      <w:pPr>
        <w:pStyle w:val="BodyText"/>
      </w:pPr>
    </w:p>
    <w:p w:rsidR="00000000" w:rsidRPr="00CA21BB" w:rsidP="00CA21BB">
      <w:pPr>
        <w:pStyle w:val="AllowPageBreak"/>
      </w:pPr>
    </w:p>
    <w:p w:rsidR="00000000" w:rsidRPr="00CA21BB" w:rsidP="00CA21BB">
      <w:pPr>
        <w:pStyle w:val="Heading1"/>
      </w:pPr>
      <w:bookmarkStart w:id="2" w:name="O_988322"/>
      <w:bookmarkEnd w:id="2"/>
      <w:r w:rsidRPr="00CA21BB">
        <w:t>Application</w:t>
      </w:r>
    </w:p>
    <w:p w:rsidR="00000000" w:rsidRPr="00CA21BB" w:rsidP="00004E2C">
      <w:pPr>
        <w:pStyle w:val="BodyText"/>
      </w:pPr>
      <w:r w:rsidRPr="00CA21BB">
        <w:t>This unit of competency describes the skills</w:t>
      </w:r>
      <w:r w:rsidRPr="00CA21BB">
        <w:t xml:space="preserve"> and knowledge required to plan, prepare for and work safely in isolated and remote situations.</w:t>
      </w:r>
    </w:p>
    <w:p w:rsidR="00000000" w:rsidRPr="00CA21BB" w:rsidP="00004E2C">
      <w:pPr>
        <w:pStyle w:val="BodyText"/>
      </w:pPr>
      <w:r w:rsidRPr="00CA21BB">
        <w:t>The unit applies to individuals who work under broad direction and take responsibility for their own work. They use discretion and judgement in the selection, a</w:t>
      </w:r>
      <w:r w:rsidRPr="00CA21BB">
        <w:t>llocation and use of available resources and for solving problems.</w:t>
      </w:r>
    </w:p>
    <w:p w:rsidR="00000000" w:rsidRPr="00CA21BB" w:rsidP="00004E2C">
      <w:pPr>
        <w:pStyle w:val="BodyText"/>
      </w:pPr>
      <w:r w:rsidRPr="00CA21BB">
        <w:t>No occupational licensing, legislative or certification requirements are known to apply to this unit at the time of publication.</w:t>
      </w:r>
    </w:p>
    <w:p w:rsidR="00000000" w:rsidRPr="00CA21BB" w:rsidP="00CA21BB">
      <w:pPr>
        <w:pStyle w:val="Heading1"/>
      </w:pPr>
      <w:bookmarkStart w:id="3" w:name="O_988321"/>
      <w:bookmarkEnd w:id="3"/>
      <w:r w:rsidRPr="00CA21BB">
        <w:t>Pre-requisite Unit</w:t>
      </w:r>
    </w:p>
    <w:p w:rsidR="00000000" w:rsidRPr="00CA21BB" w:rsidP="00004E2C">
      <w:pPr>
        <w:pStyle w:val="BodyText"/>
      </w:pPr>
      <w:r w:rsidRPr="00CA21BB">
        <w:t>Nil</w:t>
      </w:r>
    </w:p>
    <w:p w:rsidR="00000000" w:rsidRPr="00CA21BB" w:rsidP="00CA21BB">
      <w:pPr>
        <w:pStyle w:val="Heading1"/>
      </w:pPr>
      <w:bookmarkStart w:id="4" w:name="O_988320"/>
      <w:bookmarkEnd w:id="4"/>
      <w:r w:rsidRPr="00CA21BB">
        <w:t>Uni</w:t>
      </w:r>
      <w:r w:rsidRPr="00CA21BB">
        <w:t>t Sector</w:t>
      </w:r>
    </w:p>
    <w:p w:rsidR="00000000" w:rsidRPr="00CA21BB" w:rsidP="00004E2C">
      <w:pPr>
        <w:pStyle w:val="BodyText"/>
      </w:pPr>
      <w:r w:rsidRPr="00CA21BB">
        <w:t>Work (WRK)</w:t>
      </w:r>
    </w:p>
    <w:p w:rsidR="00000000" w:rsidRPr="00CA21BB" w:rsidP="00CA21BB">
      <w:pPr>
        <w:pStyle w:val="Heading1"/>
      </w:pPr>
      <w:bookmarkStart w:id="5" w:name="O_988319"/>
      <w:bookmarkEnd w:id="5"/>
      <w:r w:rsidRPr="00CA21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4E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rPr>
                <w:rStyle w:val="SpecialBold"/>
              </w:rPr>
              <w:t>Performance Criteria</w:t>
            </w:r>
          </w:p>
        </w:tc>
      </w:tr>
      <w:tr w:rsidTr="00004E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4E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1. Plan for operating in remote environments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t>1.1 Collate and record information relating to the operating environment and location</w:t>
            </w:r>
          </w:p>
          <w:p w:rsidR="00000000" w:rsidRPr="00CA21BB" w:rsidP="00CA21BB">
            <w:pPr>
              <w:pStyle w:val="BodyText"/>
            </w:pPr>
            <w:r w:rsidRPr="00CA21BB">
              <w:t>1.2 Establish detailed operating plans for work, travel, emergencies, timeframes and contingencies with supervisor</w:t>
            </w:r>
          </w:p>
          <w:p w:rsidR="00000000" w:rsidRPr="00CA21BB" w:rsidP="00CA21BB">
            <w:pPr>
              <w:pStyle w:val="BodyText"/>
            </w:pPr>
            <w:r w:rsidRPr="00CA21BB">
              <w:t>1.3 Notify</w:t>
            </w:r>
            <w:r w:rsidRPr="00CA21BB">
              <w:t xml:space="preserve"> appropriate authorities of the action plans and time schedules according to workplace procedures</w:t>
            </w:r>
          </w:p>
          <w:p w:rsidR="00000000" w:rsidRPr="00CA21BB" w:rsidP="00CA21BB">
            <w:pPr>
              <w:pStyle w:val="BodyText"/>
            </w:pPr>
            <w:r w:rsidRPr="00CA21BB">
              <w:t>1.4 Identify and source relevant maps</w:t>
            </w:r>
          </w:p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1.5 Conduct a risk assessment for possible health, safety and environmental hazards for remote location</w:t>
            </w:r>
          </w:p>
        </w:tc>
      </w:tr>
      <w:tr w:rsidTr="00004E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2. Prepare for operating in remote environments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t>2.1 Prepare personal needs for remote situation according to plan</w:t>
            </w:r>
          </w:p>
          <w:p w:rsidR="00000000" w:rsidRPr="00CA21BB" w:rsidP="00CA21BB">
            <w:pPr>
              <w:pStyle w:val="BodyText"/>
            </w:pPr>
            <w:r w:rsidRPr="00CA21BB">
              <w:t>2.2 Prepare transportation and equipment required for prescribed work according to workplace procedures</w:t>
            </w:r>
          </w:p>
          <w:p w:rsidR="00000000" w:rsidRPr="00CA21BB" w:rsidP="00CA21BB">
            <w:pPr>
              <w:pStyle w:val="BodyText"/>
            </w:pPr>
            <w:r w:rsidRPr="00CA21BB">
              <w:t>2.3 Obtain and review relevant maps pr</w:t>
            </w:r>
            <w:r w:rsidRPr="00CA21BB">
              <w:t>ior to departure to orient and plan route</w:t>
            </w:r>
          </w:p>
          <w:p w:rsidR="00000000" w:rsidRPr="00CA21BB" w:rsidP="00CA21BB">
            <w:pPr>
              <w:pStyle w:val="BodyText"/>
            </w:pPr>
            <w:r w:rsidRPr="00CA21BB">
              <w:t>2.4 Record planned activities and itinerary prior to departure according to workplace procedures</w:t>
            </w:r>
          </w:p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2.5 Identify weather conditions and assess effect on travel and operating outcomes</w:t>
            </w:r>
          </w:p>
        </w:tc>
      </w:tr>
      <w:tr w:rsidTr="00004E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3. Prepare for emergency situatio</w:t>
            </w:r>
            <w:r w:rsidRPr="00CA21BB">
              <w:t>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t>3.1 Ensure that provisioning complies with expected operational and emergency requirements</w:t>
            </w:r>
          </w:p>
          <w:p w:rsidR="00000000" w:rsidRPr="00CA21BB" w:rsidP="00CA21BB">
            <w:pPr>
              <w:pStyle w:val="BodyText"/>
            </w:pPr>
            <w:r w:rsidRPr="00CA21BB">
              <w:t>3.2 Monitor available provisions and resources to ensure appropriate usage according to operating plan</w:t>
            </w:r>
          </w:p>
          <w:p w:rsidR="00000000" w:rsidRPr="00CA21BB" w:rsidP="00CA21BB">
            <w:pPr>
              <w:pStyle w:val="BodyText"/>
            </w:pPr>
            <w:r w:rsidRPr="00CA21BB">
              <w:t>3.3 Identify personal gaps in remote area survival skills a</w:t>
            </w:r>
            <w:r w:rsidRPr="00CA21BB">
              <w:t>nd arrange training prior to departure</w:t>
            </w:r>
          </w:p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3.4 Ensure emergency management operational plans are applied according to workplace policies</w:t>
            </w:r>
          </w:p>
        </w:tc>
      </w:tr>
      <w:tr w:rsidTr="00004E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4. Operate in remote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t>4.1 Complete activities according to instructions within time schedules according to work</w:t>
            </w:r>
            <w:r w:rsidRPr="00CA21BB">
              <w:t xml:space="preserve"> instructions</w:t>
            </w:r>
          </w:p>
          <w:p w:rsidR="00000000" w:rsidRPr="00CA21BB" w:rsidP="00CA21BB">
            <w:pPr>
              <w:pStyle w:val="BodyText"/>
            </w:pPr>
            <w:r w:rsidRPr="00CA21BB">
              <w:t>4.2 Use appropriate skills to modify the living environment according to prevailing conditions</w:t>
            </w:r>
          </w:p>
          <w:p w:rsidR="00000000" w:rsidRPr="00CA21BB" w:rsidP="00CA21BB">
            <w:pPr>
              <w:pStyle w:val="BodyText"/>
            </w:pPr>
            <w:r w:rsidRPr="00CA21BB">
              <w:t>4.3 Carry out activities in remote situations according to prescribed plans and procedures</w:t>
            </w:r>
          </w:p>
          <w:p w:rsidR="00000000" w:rsidRPr="00CA21BB" w:rsidP="00CA21BB">
            <w:pPr>
              <w:pStyle w:val="BodyText"/>
            </w:pPr>
            <w:r w:rsidRPr="00CA21BB">
              <w:t>4.4 Use appropriate technologies to maintain communicati</w:t>
            </w:r>
            <w:r w:rsidRPr="00CA21BB">
              <w:t>on according to workplace procedures</w:t>
            </w:r>
          </w:p>
          <w:p w:rsidR="00000000" w:rsidRPr="00CA21BB" w:rsidP="00CA21BB">
            <w:pPr>
              <w:pStyle w:val="BodyText"/>
            </w:pPr>
            <w:r w:rsidRPr="00CA21BB">
              <w:t>4.5 Handle emergency situations according to prescribed plans and procedures</w:t>
            </w:r>
          </w:p>
          <w:p w:rsidR="00000000" w:rsidRPr="00CA21BB" w:rsidP="00CA21BB">
            <w:pPr>
              <w:pStyle w:val="BodyText"/>
            </w:pPr>
            <w:r w:rsidRPr="00CA21BB">
              <w:t>4.6 Comply with workplace reporting procedures on return to base</w:t>
            </w:r>
          </w:p>
        </w:tc>
      </w:tr>
    </w:tbl>
    <w:p w:rsidR="00000000" w:rsidRPr="00CA21BB" w:rsidP="00CA21BB">
      <w:pPr>
        <w:pStyle w:val="BodyText"/>
      </w:pPr>
    </w:p>
    <w:p w:rsidR="00000000" w:rsidRPr="00CA21BB" w:rsidP="00CA21BB">
      <w:pPr>
        <w:pStyle w:val="AllowPageBreak"/>
      </w:pPr>
    </w:p>
    <w:p w:rsidR="00000000" w:rsidRPr="00CA21BB" w:rsidP="00CA21BB">
      <w:pPr>
        <w:pStyle w:val="Heading1"/>
      </w:pPr>
      <w:bookmarkStart w:id="6" w:name="O_988318"/>
      <w:bookmarkEnd w:id="6"/>
      <w:r w:rsidRPr="00CA21BB">
        <w:t>Foundation Skills</w:t>
      </w:r>
    </w:p>
    <w:p w:rsidR="00000000" w:rsidRPr="00004E2C" w:rsidP="00004E2C">
      <w:pPr>
        <w:pStyle w:val="BodyText"/>
        <w:rPr>
          <w:i/>
        </w:rPr>
      </w:pPr>
      <w:r w:rsidRPr="00004E2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2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rPr>
                <w:rStyle w:val="SpecialBold"/>
              </w:rPr>
              <w:t>Description</w:t>
            </w:r>
          </w:p>
        </w:tc>
      </w:tr>
      <w:tr w:rsidTr="00CA2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ListBullet"/>
              <w:rPr>
                <w:lang w:val="en-NZ"/>
              </w:rPr>
            </w:pPr>
            <w:r w:rsidRPr="00CA21BB">
              <w:t>Reads and interprets symbols and fea</w:t>
            </w:r>
            <w:r w:rsidRPr="00CA21BB">
              <w:t>tures on maps to determine special awareness</w:t>
            </w:r>
          </w:p>
        </w:tc>
      </w:tr>
      <w:tr w:rsidTr="00CA2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ListBullet"/>
              <w:rPr>
                <w:lang w:val="en-NZ"/>
              </w:rPr>
            </w:pPr>
            <w:r w:rsidRPr="00CA21BB">
              <w:t>Uses clear language and concepts, and tone and pace appropriate for discussions with supervisor when planning and reporting</w:t>
            </w:r>
          </w:p>
        </w:tc>
      </w:tr>
      <w:tr w:rsidTr="00CA2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ListBullet"/>
              <w:rPr>
                <w:lang w:val="en-NZ"/>
              </w:rPr>
            </w:pPr>
            <w:r w:rsidRPr="00CA21BB">
              <w:t>Demonstrates awareness of learning strengths and areas of need and applies a limited range of learning strategies to developing remote area survival skills</w:t>
            </w:r>
          </w:p>
        </w:tc>
      </w:tr>
      <w:tr w:rsidTr="00CA2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ListBullet"/>
            </w:pPr>
            <w:r w:rsidRPr="00CA21BB">
              <w:t>Understands roles and responsibilities for task and makes basic decisio</w:t>
            </w:r>
            <w:r w:rsidRPr="00CA21BB">
              <w:t>ns on work completion parameters</w:t>
            </w:r>
          </w:p>
          <w:p w:rsidR="00000000" w:rsidP="00CA21BB">
            <w:pPr>
              <w:pStyle w:val="ListBullet"/>
              <w:rPr>
                <w:lang w:val="en-NZ"/>
              </w:rPr>
            </w:pPr>
            <w:r w:rsidRPr="00CA21BB">
              <w:t>Complies with explicit policies and procedures</w:t>
            </w:r>
          </w:p>
        </w:tc>
      </w:tr>
      <w:tr w:rsidTr="00CA2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ListBullet"/>
              <w:rPr>
                <w:lang w:val="en-NZ"/>
              </w:rPr>
            </w:pPr>
            <w:r w:rsidRPr="00CA21BB">
              <w:t>Selects and uses appropriate conventions and protocols when communicating with co-workers</w:t>
            </w:r>
          </w:p>
        </w:tc>
      </w:tr>
      <w:tr w:rsidTr="00CA2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ListBullet"/>
            </w:pPr>
            <w:r w:rsidRPr="00CA21BB">
              <w:t>Plans and implements routine tasks and work</w:t>
            </w:r>
            <w:r w:rsidRPr="00CA21BB">
              <w:t>load making limited decisions on sequencing, timing and collaboration, seeks assistance in setting priorities</w:t>
            </w:r>
          </w:p>
          <w:p w:rsidR="00000000" w:rsidRPr="00CA21BB" w:rsidP="00CA21BB">
            <w:pPr>
              <w:pStyle w:val="ListBullet"/>
            </w:pPr>
            <w:r w:rsidRPr="00CA21BB">
              <w:t>Responds to predictable routine problems and implements standard solutions</w:t>
            </w:r>
          </w:p>
        </w:tc>
      </w:tr>
    </w:tbl>
    <w:p w:rsidR="00004E2C" w:rsidP="00CA21BB">
      <w:pPr>
        <w:pStyle w:val="BodyText"/>
      </w:pPr>
    </w:p>
    <w:p w:rsidR="00004E2C" w:rsidP="00CA21BB">
      <w:pPr>
        <w:pStyle w:val="BodyText"/>
      </w:pPr>
    </w:p>
    <w:p w:rsidR="00000000" w:rsidRPr="00CA21BB" w:rsidP="00CA21BB">
      <w:pPr>
        <w:pStyle w:val="Heading1"/>
      </w:pPr>
      <w:bookmarkStart w:id="7" w:name="O_988317"/>
      <w:bookmarkEnd w:id="7"/>
      <w:r w:rsidRPr="00CA21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A2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rPr>
                <w:rStyle w:val="SpecialBold"/>
              </w:rPr>
              <w:t>Equivalence status</w:t>
            </w:r>
          </w:p>
        </w:tc>
      </w:tr>
      <w:tr w:rsidTr="00CA2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AHCWRK312 Operate in isolated and remote situations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AHCWRK203 Operate in isolated and remote situations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t>Minor changes to Performance Criteria for clarity</w:t>
            </w:r>
          </w:p>
          <w:p w:rsidR="00000000" w:rsidRPr="00CA21BB" w:rsidP="00CA21BB">
            <w:pPr>
              <w:pStyle w:val="BodyText"/>
            </w:pPr>
            <w:r w:rsidRPr="00CA21BB">
              <w:t>Code changed to reflect AQF alignment</w:t>
            </w:r>
          </w:p>
          <w:p w:rsidR="00000000" w:rsidP="00CA21BB">
            <w:pPr>
              <w:pStyle w:val="BodyText"/>
              <w:rPr>
                <w:lang w:val="en-NZ"/>
              </w:rPr>
            </w:pPr>
            <w:r w:rsidRPr="00CA21BB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1BB" w:rsidP="00CA21BB">
            <w:pPr>
              <w:pStyle w:val="BodyText"/>
            </w:pPr>
            <w:r w:rsidRPr="00CA21BB">
              <w:t>Equivalent unit</w:t>
            </w:r>
          </w:p>
        </w:tc>
      </w:tr>
    </w:tbl>
    <w:p w:rsidR="00000000" w:rsidRPr="00CA21BB" w:rsidP="00CA21BB">
      <w:pPr>
        <w:pStyle w:val="BodyText"/>
      </w:pPr>
    </w:p>
    <w:p w:rsidR="00000000" w:rsidRPr="00CA21BB" w:rsidP="00CA21BB">
      <w:pPr>
        <w:pStyle w:val="AllowPageBreak"/>
      </w:pPr>
    </w:p>
    <w:p w:rsidR="00000000" w:rsidRPr="00CA21BB" w:rsidP="00CA21BB">
      <w:pPr>
        <w:pStyle w:val="Heading1"/>
      </w:pPr>
      <w:bookmarkStart w:id="8" w:name="O_988310"/>
      <w:bookmarkEnd w:id="8"/>
      <w:r w:rsidRPr="00CA21BB">
        <w:t>Links</w:t>
      </w:r>
    </w:p>
    <w:p w:rsidR="00000000" w:rsidRPr="00CA21BB" w:rsidP="00004E2C">
      <w:pPr>
        <w:pStyle w:val="BodyText"/>
      </w:pPr>
      <w:r w:rsidRPr="00CA21B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4B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21BB" w:rsidP="00CA21BB"/>
    <w:sectPr w:rsidSect="00CA2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1BB" w:rsidRPr="00004E2C" w:rsidP="00004E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2C" w:rsidP="00CA2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E2C" w:rsidP="00CA2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4E2C" w:rsidP="00CA2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1BB" w:rsidRPr="00004E2C" w:rsidP="00004E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2C" w:rsidRPr="002D2AF8" w:rsidP="00CA2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AHCWRK312 Operate in isolated and remote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04E2C" w:rsidP="00CA2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B47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C2EF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1BB"/>
  </w:style>
  <w:style w:type="character" w:customStyle="1" w:styleId="Heading1Char">
    <w:name w:val="Heading 1 Char"/>
    <w:basedOn w:val="DefaultParagraphFont"/>
    <w:link w:val="Heading1"/>
    <w:rsid w:val="00CA2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1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1BB"/>
    <w:rPr>
      <w:b/>
      <w:spacing w:val="0"/>
    </w:rPr>
  </w:style>
  <w:style w:type="character" w:styleId="Emphasis">
    <w:name w:val="Emphasis"/>
    <w:basedOn w:val="DefaultParagraphFont"/>
    <w:qFormat/>
    <w:rsid w:val="00CA21BB"/>
    <w:rPr>
      <w:i/>
    </w:rPr>
  </w:style>
  <w:style w:type="paragraph" w:customStyle="1" w:styleId="SuperHeading">
    <w:name w:val="SuperHeading"/>
    <w:basedOn w:val="Normal"/>
    <w:rsid w:val="00CA2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2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1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1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2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1BB"/>
  </w:style>
  <w:style w:type="paragraph" w:styleId="TableofFigures">
    <w:name w:val="table of figures"/>
    <w:basedOn w:val="Normal"/>
    <w:next w:val="Normal"/>
    <w:semiHidden/>
    <w:rsid w:val="00CA2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1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21BB"/>
    <w:rPr>
      <w:rFonts w:ascii="Wingdings" w:hAnsi="Wingdings"/>
    </w:rPr>
  </w:style>
  <w:style w:type="paragraph" w:customStyle="1" w:styleId="TableHeading">
    <w:name w:val="Table Heading"/>
    <w:basedOn w:val="HeadingBase"/>
    <w:rsid w:val="00CA2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1BB"/>
    <w:rPr>
      <w:color w:val="0033CC"/>
      <w:u w:val="none"/>
    </w:rPr>
  </w:style>
  <w:style w:type="paragraph" w:customStyle="1" w:styleId="BodyTextRight">
    <w:name w:val="Body Text Right"/>
    <w:basedOn w:val="BodyText"/>
    <w:rsid w:val="00CA2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1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1BB"/>
    <w:rPr>
      <w:sz w:val="32"/>
    </w:rPr>
  </w:style>
  <w:style w:type="paragraph" w:customStyle="1" w:styleId="HeadingProcedure">
    <w:name w:val="Heading Procedure"/>
    <w:basedOn w:val="HeadingBase"/>
    <w:next w:val="Normal"/>
    <w:rsid w:val="00CA2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1BB"/>
    <w:pPr>
      <w:spacing w:before="60" w:after="60"/>
    </w:pPr>
  </w:style>
  <w:style w:type="paragraph" w:styleId="ListContinue">
    <w:name w:val="List Continue"/>
    <w:basedOn w:val="List"/>
    <w:rsid w:val="00CA21BB"/>
    <w:pPr>
      <w:ind w:firstLine="0"/>
    </w:pPr>
  </w:style>
  <w:style w:type="paragraph" w:customStyle="1" w:styleId="ListNote">
    <w:name w:val="List Note"/>
    <w:basedOn w:val="List"/>
    <w:rsid w:val="00CA2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1BB"/>
    <w:rPr>
      <w:rFonts w:ascii="Courier New" w:hAnsi="Courier New"/>
    </w:rPr>
  </w:style>
  <w:style w:type="paragraph" w:customStyle="1" w:styleId="NoteBullet">
    <w:name w:val="Note Bullet"/>
    <w:basedOn w:val="Note"/>
    <w:rsid w:val="00CA2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1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2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1BB"/>
    <w:rPr>
      <w:b/>
      <w:smallCaps/>
    </w:rPr>
  </w:style>
  <w:style w:type="paragraph" w:customStyle="1" w:styleId="TableListNumber">
    <w:name w:val="Table List Number"/>
    <w:basedOn w:val="ListNumber"/>
    <w:rsid w:val="00CA2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1BB"/>
    <w:pPr>
      <w:numPr>
        <w:numId w:val="8"/>
      </w:numPr>
    </w:pPr>
  </w:style>
  <w:style w:type="paragraph" w:customStyle="1" w:styleId="ListAlpha2">
    <w:name w:val="List Alpha 2"/>
    <w:basedOn w:val="List2"/>
    <w:rsid w:val="00CA21BB"/>
    <w:pPr>
      <w:numPr>
        <w:numId w:val="7"/>
      </w:numPr>
    </w:pPr>
  </w:style>
  <w:style w:type="paragraph" w:styleId="List2">
    <w:name w:val="List 2"/>
    <w:basedOn w:val="BodyText"/>
    <w:rsid w:val="00CA2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1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1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21BB"/>
    <w:pPr>
      <w:numPr>
        <w:numId w:val="3"/>
      </w:numPr>
    </w:pPr>
  </w:style>
  <w:style w:type="paragraph" w:styleId="ListContinue2">
    <w:name w:val="List Continue 2"/>
    <w:basedOn w:val="List2"/>
    <w:rsid w:val="00CA21BB"/>
    <w:pPr>
      <w:ind w:firstLine="0"/>
    </w:pPr>
  </w:style>
  <w:style w:type="paragraph" w:styleId="ListContinue3">
    <w:name w:val="List Continue 3"/>
    <w:basedOn w:val="List3"/>
    <w:rsid w:val="00CA21BB"/>
    <w:pPr>
      <w:ind w:left="1021" w:firstLine="0"/>
    </w:pPr>
  </w:style>
  <w:style w:type="paragraph" w:styleId="ListContinue4">
    <w:name w:val="List Continue 4"/>
    <w:basedOn w:val="List4"/>
    <w:rsid w:val="00CA21BB"/>
    <w:pPr>
      <w:ind w:firstLine="0"/>
    </w:pPr>
  </w:style>
  <w:style w:type="paragraph" w:styleId="ListContinue5">
    <w:name w:val="List Continue 5"/>
    <w:basedOn w:val="List5"/>
    <w:rsid w:val="00CA21BB"/>
    <w:pPr>
      <w:ind w:firstLine="0"/>
    </w:pPr>
  </w:style>
  <w:style w:type="paragraph" w:styleId="ListNumber3">
    <w:name w:val="List Number 3"/>
    <w:basedOn w:val="List3"/>
    <w:rsid w:val="00CA21BB"/>
    <w:pPr>
      <w:numPr>
        <w:numId w:val="4"/>
      </w:numPr>
    </w:pPr>
  </w:style>
  <w:style w:type="paragraph" w:styleId="ListNumber4">
    <w:name w:val="List Number 4"/>
    <w:basedOn w:val="List4"/>
    <w:rsid w:val="00CA21BB"/>
    <w:pPr>
      <w:numPr>
        <w:numId w:val="5"/>
      </w:numPr>
    </w:pPr>
  </w:style>
  <w:style w:type="paragraph" w:styleId="ListNumber5">
    <w:name w:val="List Number 5"/>
    <w:basedOn w:val="List5"/>
    <w:rsid w:val="00CA21BB"/>
    <w:pPr>
      <w:numPr>
        <w:numId w:val="6"/>
      </w:numPr>
    </w:pPr>
  </w:style>
  <w:style w:type="paragraph" w:styleId="BlockText">
    <w:name w:val="Block Text"/>
    <w:basedOn w:val="Normal"/>
    <w:rsid w:val="00CA2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1BB"/>
    <w:rPr>
      <w:sz w:val="16"/>
      <w:vertAlign w:val="superscript"/>
    </w:rPr>
  </w:style>
  <w:style w:type="character" w:customStyle="1" w:styleId="Symbols">
    <w:name w:val="Symbols"/>
    <w:basedOn w:val="DefaultParagraphFont"/>
    <w:rsid w:val="00CA21BB"/>
    <w:rPr>
      <w:rFonts w:ascii="Symbol" w:hAnsi="Symbol"/>
    </w:rPr>
  </w:style>
  <w:style w:type="character" w:customStyle="1" w:styleId="MenuOptions">
    <w:name w:val="Menu Options"/>
    <w:basedOn w:val="DefaultParagraphFont"/>
    <w:rsid w:val="00CA2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1BB"/>
    <w:rPr>
      <w:b/>
    </w:rPr>
  </w:style>
  <w:style w:type="character" w:customStyle="1" w:styleId="Underlined">
    <w:name w:val="Underlined"/>
    <w:basedOn w:val="DefaultParagraphFont"/>
    <w:rsid w:val="00CA21BB"/>
    <w:rPr>
      <w:u w:val="single"/>
    </w:rPr>
  </w:style>
  <w:style w:type="paragraph" w:customStyle="1" w:styleId="TableBodyTextRight">
    <w:name w:val="Table Body Text Right"/>
    <w:basedOn w:val="TableBodyText"/>
    <w:rsid w:val="00CA2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1BB"/>
    <w:rPr>
      <w:sz w:val="18"/>
    </w:rPr>
  </w:style>
  <w:style w:type="paragraph" w:customStyle="1" w:styleId="BodySmallRight">
    <w:name w:val="Body Small Right"/>
    <w:basedOn w:val="BodyTextRight"/>
    <w:rsid w:val="00CA21BB"/>
    <w:rPr>
      <w:sz w:val="18"/>
      <w:szCs w:val="18"/>
    </w:rPr>
  </w:style>
  <w:style w:type="paragraph" w:customStyle="1" w:styleId="MarginEdition">
    <w:name w:val="Margin Edition"/>
    <w:basedOn w:val="MarginNote"/>
    <w:rsid w:val="00CA2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1BB"/>
    <w:rPr>
      <w:sz w:val="2"/>
      <w:szCs w:val="2"/>
    </w:rPr>
  </w:style>
  <w:style w:type="character" w:customStyle="1" w:styleId="Small">
    <w:name w:val="Small"/>
    <w:basedOn w:val="DefaultParagraphFont"/>
    <w:rsid w:val="00CA21BB"/>
    <w:rPr>
      <w:sz w:val="16"/>
    </w:rPr>
  </w:style>
  <w:style w:type="paragraph" w:customStyle="1" w:styleId="WideTable">
    <w:name w:val="Wide Table"/>
    <w:basedOn w:val="Normal"/>
    <w:rsid w:val="00CA2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1BB"/>
  </w:style>
  <w:style w:type="paragraph" w:styleId="Quote">
    <w:name w:val="Quote"/>
    <w:basedOn w:val="Heading1"/>
    <w:link w:val="QuoteChar"/>
    <w:qFormat/>
    <w:rsid w:val="00CA2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1BB"/>
    <w:pPr>
      <w:pageBreakBefore/>
    </w:pPr>
  </w:style>
  <w:style w:type="paragraph" w:customStyle="1" w:styleId="Border">
    <w:name w:val="Border"/>
    <w:basedOn w:val="Normal"/>
    <w:qFormat/>
    <w:rsid w:val="00CA2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1BB"/>
    <w:rPr>
      <w:u w:val="single"/>
    </w:rPr>
  </w:style>
  <w:style w:type="character" w:customStyle="1" w:styleId="BoldandItalics">
    <w:name w:val="Bold and Italics"/>
    <w:qFormat/>
    <w:rsid w:val="00CA21BB"/>
    <w:rPr>
      <w:b/>
      <w:i/>
      <w:u w:val="none"/>
    </w:rPr>
  </w:style>
  <w:style w:type="paragraph" w:styleId="BalloonText">
    <w:name w:val="Balloon Text"/>
    <w:basedOn w:val="Normal"/>
    <w:link w:val="BalloonTextChar"/>
    <w:rsid w:val="00CA2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1BB"/>
    <w:pPr>
      <w:spacing w:before="0" w:after="0"/>
    </w:pPr>
  </w:style>
  <w:style w:type="paragraph" w:customStyle="1" w:styleId="BodyTextBold">
    <w:name w:val="Body Text Bold"/>
    <w:basedOn w:val="BodyText"/>
    <w:qFormat/>
    <w:rsid w:val="00CA21BB"/>
    <w:rPr>
      <w:b/>
    </w:rPr>
  </w:style>
  <w:style w:type="character" w:styleId="Hyperlink">
    <w:name w:val="Hyperlink"/>
    <w:basedOn w:val="DefaultParagraphFont"/>
    <w:uiPriority w:val="99"/>
    <w:unhideWhenUsed/>
    <w:rsid w:val="00004E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4231</Characters>
  <Application>Microsoft Office Word</Application>
  <DocSecurity>0</DocSecurity>
  <Lines>151</Lines>
  <Paragraphs>90</Paragraphs>
  <ScaleCrop>false</ScaleCrop>
  <Company>Author-it Software Corporation Ltd.</Company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AHCWRK312 Operate in isolated and remote situations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2023-03-02T05:20:00Z</dcterms:created>
  <dcterms:modified xsi:type="dcterms:W3CDTF">2023-03-02T05:20:00Z</dcterms:modified>
</cp:coreProperties>
</file>