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61B37" w:rsidP="00E61B3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AHCWRK215 Collect and record production data</w:t>
      </w:r>
      <w:r>
        <w:fldChar w:fldCharType="end"/>
      </w:r>
    </w:p>
    <w:p w:rsidR="00E61B37" w:rsidP="00E61B37">
      <w:pPr>
        <w:pStyle w:val="Version"/>
        <w:sectPr w:rsidSect="00A61CA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61CA4" w:rsidP="00A61CA4">
      <w:pPr>
        <w:pStyle w:val="SuperHeading"/>
      </w:pPr>
      <w:r w:rsidRPr="00A61CA4">
        <w:t>AHCWRK215 Collect and record production data</w:t>
      </w:r>
    </w:p>
    <w:p w:rsidR="00000000" w:rsidRPr="00A61CA4" w:rsidP="00A61CA4">
      <w:pPr>
        <w:pStyle w:val="Heading1"/>
      </w:pPr>
      <w:bookmarkStart w:id="1" w:name="O_1278246"/>
      <w:bookmarkEnd w:id="1"/>
      <w:r w:rsidRPr="00A61CA4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61CA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1CA4">
            <w:pPr>
              <w:pStyle w:val="BodyTextBold"/>
              <w:rPr>
                <w:lang w:val="en-NZ"/>
              </w:rPr>
            </w:pPr>
            <w:r w:rsidRPr="00A61CA4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1CA4">
            <w:pPr>
              <w:pStyle w:val="BodyTextBold"/>
              <w:rPr>
                <w:lang w:val="en-NZ"/>
              </w:rPr>
            </w:pPr>
            <w:r w:rsidRPr="00A61CA4">
              <w:t>Comments</w:t>
            </w:r>
          </w:p>
        </w:tc>
      </w:tr>
      <w:tr w:rsidTr="00A61CA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1CA4">
            <w:pPr>
              <w:pStyle w:val="BodyText"/>
              <w:rPr>
                <w:lang w:val="en-NZ"/>
              </w:rPr>
            </w:pPr>
            <w:r w:rsidRPr="00A61CA4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1CA4" w:rsidP="00A61CA4">
            <w:pPr>
              <w:pStyle w:val="BodyText"/>
            </w:pPr>
            <w:r w:rsidRPr="00A61CA4">
              <w:t>This version released with AHC Agriculture, Horticulture and Conservation and Land Management Training Package Version 9.0.</w:t>
            </w:r>
          </w:p>
        </w:tc>
      </w:tr>
    </w:tbl>
    <w:p w:rsidR="00000000" w:rsidRPr="00A61CA4" w:rsidP="00A61CA4">
      <w:pPr>
        <w:pStyle w:val="BodyText"/>
      </w:pPr>
    </w:p>
    <w:p w:rsidR="00000000" w:rsidRPr="00A61CA4" w:rsidP="00A61CA4">
      <w:pPr>
        <w:pStyle w:val="AllowPageBreak"/>
      </w:pPr>
    </w:p>
    <w:p w:rsidR="00000000" w:rsidRPr="00A61CA4" w:rsidP="00A61CA4">
      <w:pPr>
        <w:pStyle w:val="Heading1"/>
      </w:pPr>
      <w:bookmarkStart w:id="2" w:name="O_1278247"/>
      <w:bookmarkEnd w:id="2"/>
      <w:r w:rsidRPr="00A61CA4">
        <w:t>Application</w:t>
      </w:r>
    </w:p>
    <w:p w:rsidR="00000000" w:rsidRPr="00A61CA4" w:rsidP="00E61B37">
      <w:pPr>
        <w:pStyle w:val="BodyText"/>
      </w:pPr>
      <w:r w:rsidRPr="00A61CA4">
        <w:t>This unit of competency describes the ski</w:t>
      </w:r>
      <w:r w:rsidRPr="00A61CA4">
        <w:t>lls and knowledge required to collect and record production data obtained from a variety of sources.</w:t>
      </w:r>
    </w:p>
    <w:p w:rsidR="00000000" w:rsidRPr="00A61CA4" w:rsidP="00E61B37">
      <w:pPr>
        <w:pStyle w:val="BodyText"/>
      </w:pPr>
      <w:r w:rsidRPr="00A61CA4">
        <w:t>The unit applies to individuals who collect and record production data under general supervision with limited autonomy or accountability.</w:t>
      </w:r>
    </w:p>
    <w:p w:rsidR="00000000" w:rsidRPr="00A61CA4" w:rsidP="00E61B37">
      <w:pPr>
        <w:pStyle w:val="BodyText"/>
      </w:pPr>
      <w:r w:rsidRPr="00A61CA4">
        <w:t>No licensing, leg</w:t>
      </w:r>
      <w:r w:rsidRPr="00A61CA4">
        <w:t>islative or certification requirements apply to this unit at the time of publication.</w:t>
      </w:r>
    </w:p>
    <w:p w:rsidR="00000000" w:rsidRPr="00A61CA4" w:rsidP="00A61CA4">
      <w:pPr>
        <w:pStyle w:val="Heading1"/>
      </w:pPr>
      <w:bookmarkStart w:id="3" w:name="O_1278248"/>
      <w:bookmarkEnd w:id="3"/>
      <w:r w:rsidRPr="00A61CA4">
        <w:t>Pre-requisite Unit</w:t>
      </w:r>
    </w:p>
    <w:p w:rsidR="00000000" w:rsidRPr="00A61CA4" w:rsidP="00E61B37">
      <w:pPr>
        <w:pStyle w:val="BodyText"/>
      </w:pPr>
      <w:r w:rsidRPr="00A61CA4">
        <w:t>Nil</w:t>
      </w:r>
    </w:p>
    <w:p w:rsidR="00000000" w:rsidRPr="00A61CA4" w:rsidP="00A61CA4">
      <w:pPr>
        <w:pStyle w:val="Heading1"/>
      </w:pPr>
      <w:bookmarkStart w:id="4" w:name="O_1278250"/>
      <w:bookmarkEnd w:id="4"/>
      <w:r w:rsidRPr="00A61CA4">
        <w:t>Unit Sector</w:t>
      </w:r>
    </w:p>
    <w:p w:rsidR="00000000" w:rsidRPr="00A61CA4" w:rsidP="00E61B37">
      <w:pPr>
        <w:pStyle w:val="BodyText"/>
      </w:pPr>
      <w:r w:rsidRPr="00A61CA4">
        <w:t>Work (WRK)</w:t>
      </w:r>
    </w:p>
    <w:p w:rsidR="00000000" w:rsidRPr="00A61CA4" w:rsidP="00A61CA4">
      <w:pPr>
        <w:pStyle w:val="Heading1"/>
      </w:pPr>
      <w:bookmarkStart w:id="5" w:name="O_1278251"/>
      <w:bookmarkEnd w:id="5"/>
      <w:r w:rsidRPr="00A61CA4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61B3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1CA4">
            <w:pPr>
              <w:pStyle w:val="BodyTextBold"/>
              <w:rPr>
                <w:lang w:val="en-NZ"/>
              </w:rPr>
            </w:pPr>
            <w:r w:rsidRPr="00A61CA4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1CA4">
            <w:pPr>
              <w:pStyle w:val="BodyTextBold"/>
              <w:rPr>
                <w:lang w:val="en-NZ"/>
              </w:rPr>
            </w:pPr>
            <w:r w:rsidRPr="00A61CA4">
              <w:t>Performance Criteria</w:t>
            </w:r>
          </w:p>
        </w:tc>
      </w:tr>
      <w:tr w:rsidTr="00E61B3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1CA4" w:rsidP="00A61CA4">
            <w:pPr>
              <w:pStyle w:val="BodyText"/>
            </w:pPr>
            <w:r w:rsidRPr="00A61CA4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1CA4">
            <w:pPr>
              <w:pStyle w:val="BodyText"/>
              <w:rPr>
                <w:lang w:val="en-NZ"/>
              </w:rPr>
            </w:pPr>
            <w:r w:rsidRPr="00A61CA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61B3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1CA4">
            <w:pPr>
              <w:pStyle w:val="BodyText"/>
              <w:rPr>
                <w:lang w:val="en-NZ"/>
              </w:rPr>
            </w:pPr>
            <w:r w:rsidRPr="00A61CA4">
              <w:t>1. Identify production data to be collected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1CA4" w:rsidP="00A61CA4">
            <w:pPr>
              <w:pStyle w:val="BodyText"/>
            </w:pPr>
            <w:r w:rsidRPr="00A61CA4">
              <w:t>1.1 Confirm requirements of data to be collected with supervisor or by re</w:t>
            </w:r>
            <w:r w:rsidRPr="00A61CA4">
              <w:t>ading work instructions</w:t>
            </w:r>
          </w:p>
          <w:p w:rsidR="00000000" w:rsidRPr="00A61CA4" w:rsidP="00A61CA4">
            <w:pPr>
              <w:pStyle w:val="BodyText"/>
            </w:pPr>
            <w:r w:rsidRPr="00A61CA4">
              <w:t>1.2 Select, fit and use personal protective equipment (PPE) applicable to the task</w:t>
            </w:r>
          </w:p>
          <w:p w:rsidR="00000000" w:rsidRPr="00A61CA4" w:rsidP="00A61CA4">
            <w:pPr>
              <w:pStyle w:val="BodyText"/>
            </w:pPr>
            <w:r w:rsidRPr="00A61CA4">
              <w:t>1.3 Prepare and use tools, equipment and materials required for data collection, and calibrate according to supervisor instructions</w:t>
            </w:r>
          </w:p>
          <w:p w:rsidR="00000000" w:rsidRPr="00A61CA4" w:rsidP="00A61CA4">
            <w:pPr>
              <w:pStyle w:val="BodyText"/>
            </w:pPr>
            <w:r w:rsidRPr="00A61CA4">
              <w:t>1.4 Identify diff</w:t>
            </w:r>
            <w:r w:rsidRPr="00A61CA4">
              <w:t xml:space="preserve">iculties that may be encountered in collecting the data, </w:t>
            </w:r>
            <w:r w:rsidRPr="00A61CA4">
              <w:t>and seek supervisor advice</w:t>
            </w:r>
          </w:p>
          <w:p w:rsidR="00000000" w:rsidRPr="00A61CA4" w:rsidP="00A61CA4">
            <w:pPr>
              <w:pStyle w:val="BodyText"/>
            </w:pPr>
            <w:r w:rsidRPr="00A61CA4">
              <w:t>1.5 Communicate advice about the proposed data collection to co-workers as required</w:t>
            </w:r>
          </w:p>
          <w:p w:rsidR="00000000" w:rsidP="00A61CA4">
            <w:pPr>
              <w:pStyle w:val="BodyText"/>
              <w:rPr>
                <w:lang w:val="en-NZ"/>
              </w:rPr>
            </w:pPr>
            <w:r w:rsidRPr="00A61CA4">
              <w:t>1.6 Identify and report workplace health and safety hazards and risks to supervisor</w:t>
            </w:r>
          </w:p>
        </w:tc>
      </w:tr>
      <w:tr w:rsidTr="00E61B3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1CA4">
            <w:pPr>
              <w:pStyle w:val="BodyText"/>
              <w:rPr>
                <w:lang w:val="en-NZ"/>
              </w:rPr>
            </w:pPr>
            <w:r w:rsidRPr="00A61CA4">
              <w:t>2. Collect and record production data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1CA4" w:rsidP="00A61CA4">
            <w:pPr>
              <w:pStyle w:val="BodyText"/>
            </w:pPr>
            <w:r w:rsidRPr="00A61CA4">
              <w:t>2.1 Collect production data</w:t>
            </w:r>
          </w:p>
          <w:p w:rsidR="00000000" w:rsidP="00A61CA4">
            <w:pPr>
              <w:pStyle w:val="BodyText"/>
              <w:rPr>
                <w:lang w:val="en-NZ"/>
              </w:rPr>
            </w:pPr>
            <w:r w:rsidRPr="00A61CA4">
              <w:t>2.2 Record production data in the correct format and to meet specific requirements</w:t>
            </w:r>
          </w:p>
        </w:tc>
      </w:tr>
      <w:tr w:rsidTr="00E61B3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1CA4">
            <w:pPr>
              <w:pStyle w:val="BodyText"/>
              <w:rPr>
                <w:lang w:val="en-NZ"/>
              </w:rPr>
            </w:pPr>
            <w:r w:rsidRPr="00A61CA4">
              <w:t>3. Present and store production data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1CA4" w:rsidP="00A61CA4">
            <w:pPr>
              <w:pStyle w:val="BodyText"/>
            </w:pPr>
            <w:r w:rsidRPr="00A61CA4">
              <w:t>3.1 Present production data in the correct format and to meet specifi</w:t>
            </w:r>
            <w:r w:rsidRPr="00A61CA4">
              <w:t>c requirements</w:t>
            </w:r>
          </w:p>
          <w:p w:rsidR="00000000" w:rsidRPr="00A61CA4" w:rsidP="00A61CA4">
            <w:pPr>
              <w:pStyle w:val="BodyText"/>
            </w:pPr>
            <w:r w:rsidRPr="00A61CA4">
              <w:t>3.2 Store production data sheets according to workplace procedures</w:t>
            </w:r>
          </w:p>
          <w:p w:rsidR="00000000" w:rsidRPr="00A61CA4" w:rsidP="00A61CA4">
            <w:pPr>
              <w:pStyle w:val="BodyText"/>
            </w:pPr>
            <w:r w:rsidRPr="00A61CA4">
              <w:t>3.3 Download and enter production data into a computer using specified formats and applications according to workplace procedures</w:t>
            </w:r>
          </w:p>
        </w:tc>
      </w:tr>
    </w:tbl>
    <w:p w:rsidR="00000000" w:rsidRPr="00A61CA4" w:rsidP="00A61CA4">
      <w:pPr>
        <w:pStyle w:val="BodyText"/>
      </w:pPr>
    </w:p>
    <w:p w:rsidR="00000000" w:rsidRPr="00A61CA4" w:rsidP="00A61CA4">
      <w:pPr>
        <w:pStyle w:val="AllowPageBreak"/>
      </w:pPr>
    </w:p>
    <w:p w:rsidR="00000000" w:rsidRPr="00A61CA4" w:rsidP="00A61CA4">
      <w:pPr>
        <w:pStyle w:val="Heading1"/>
      </w:pPr>
      <w:bookmarkStart w:id="6" w:name="O_1278252"/>
      <w:bookmarkEnd w:id="6"/>
      <w:r w:rsidRPr="00A61CA4">
        <w:t>Foundation Skills</w:t>
      </w:r>
    </w:p>
    <w:p w:rsidR="00000000" w:rsidRPr="00E61B37" w:rsidP="00E61B37">
      <w:pPr>
        <w:pStyle w:val="BodyText"/>
        <w:rPr>
          <w:i/>
        </w:rPr>
      </w:pPr>
      <w:r w:rsidRPr="00E61B37">
        <w:rPr>
          <w:rStyle w:val="Emphasis"/>
        </w:rPr>
        <w:t xml:space="preserve">This </w:t>
      </w:r>
      <w:r w:rsidRPr="00E61B37">
        <w:rPr>
          <w:rStyle w:val="Emphasis"/>
        </w:rPr>
        <w:t>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61CA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1CA4">
            <w:pPr>
              <w:pStyle w:val="BodyTextBold"/>
              <w:rPr>
                <w:lang w:val="en-NZ"/>
              </w:rPr>
            </w:pPr>
            <w:r w:rsidRPr="00A61CA4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1CA4">
            <w:pPr>
              <w:pStyle w:val="BodyTextBold"/>
              <w:rPr>
                <w:lang w:val="en-NZ"/>
              </w:rPr>
            </w:pPr>
            <w:r w:rsidRPr="00A61CA4">
              <w:t>Description</w:t>
            </w:r>
          </w:p>
        </w:tc>
      </w:tr>
      <w:tr w:rsidTr="00A61CA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1CA4">
            <w:pPr>
              <w:pStyle w:val="BodyText"/>
              <w:rPr>
                <w:lang w:val="en-NZ"/>
              </w:rPr>
            </w:pPr>
            <w:r w:rsidRPr="00A61CA4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1CA4">
            <w:pPr>
              <w:pStyle w:val="ListBullet"/>
              <w:rPr>
                <w:lang w:val="en-NZ"/>
              </w:rPr>
            </w:pPr>
            <w:r w:rsidRPr="00A61CA4">
              <w:t>Interpret workplace instructions to formulate an understanding of expected requirements and activity</w:t>
            </w:r>
          </w:p>
        </w:tc>
      </w:tr>
      <w:tr w:rsidTr="00A61CA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1CA4">
            <w:pPr>
              <w:pStyle w:val="BodyText"/>
              <w:rPr>
                <w:lang w:val="en-NZ"/>
              </w:rPr>
            </w:pPr>
            <w:r w:rsidRPr="00A61CA4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1CA4">
            <w:pPr>
              <w:pStyle w:val="ListBullet"/>
              <w:rPr>
                <w:lang w:val="en-NZ"/>
              </w:rPr>
            </w:pPr>
            <w:r w:rsidRPr="00A61CA4">
              <w:t>Prepare workplace records accurately using clear language and industry relevant terminology</w:t>
            </w:r>
          </w:p>
        </w:tc>
      </w:tr>
      <w:tr w:rsidTr="00A61CA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1CA4">
            <w:pPr>
              <w:pStyle w:val="BodyText"/>
              <w:rPr>
                <w:lang w:val="en-NZ"/>
              </w:rPr>
            </w:pPr>
            <w:r w:rsidRPr="00A61CA4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1CA4" w:rsidP="00A61CA4">
            <w:pPr>
              <w:pStyle w:val="ListBullet"/>
            </w:pPr>
            <w:r w:rsidRPr="00A61CA4">
              <w:t xml:space="preserve">Use clear language and standard </w:t>
            </w:r>
            <w:r w:rsidRPr="00A61CA4">
              <w:t>industry terminology to clarify instructions and communicate with supervisor</w:t>
            </w:r>
          </w:p>
          <w:p w:rsidR="00000000" w:rsidP="00A61CA4">
            <w:pPr>
              <w:pStyle w:val="ListBullet"/>
              <w:rPr>
                <w:lang w:val="en-NZ"/>
              </w:rPr>
            </w:pPr>
            <w:r w:rsidRPr="00A61CA4">
              <w:t>Participate in verbal exchanges to share knowledge and information with co-workers</w:t>
            </w:r>
          </w:p>
        </w:tc>
      </w:tr>
      <w:tr w:rsidTr="00A61CA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1CA4">
            <w:pPr>
              <w:pStyle w:val="BodyText"/>
              <w:rPr>
                <w:lang w:val="en-NZ"/>
              </w:rPr>
            </w:pPr>
            <w:r w:rsidRPr="00A61CA4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1CA4" w:rsidP="00A61CA4">
            <w:pPr>
              <w:pStyle w:val="ListBullet"/>
            </w:pPr>
            <w:r w:rsidRPr="00A61CA4">
              <w:t>Estimate, calculate and record routine workplace data</w:t>
            </w:r>
          </w:p>
          <w:p w:rsidR="00000000" w:rsidRPr="00A61CA4" w:rsidP="00A61CA4">
            <w:pPr>
              <w:pStyle w:val="ListBullet"/>
            </w:pPr>
            <w:r w:rsidRPr="00A61CA4">
              <w:t>Use basic mathematical processes of addition, subtraction, division, multiplication, percentages, decimal points and ratios</w:t>
            </w:r>
          </w:p>
        </w:tc>
      </w:tr>
    </w:tbl>
    <w:p w:rsidR="00000000" w:rsidRPr="00A61CA4" w:rsidP="00A61CA4">
      <w:pPr>
        <w:pStyle w:val="BodyText"/>
      </w:pPr>
    </w:p>
    <w:p w:rsidR="00000000" w:rsidRPr="00A61CA4" w:rsidP="00A61CA4">
      <w:pPr>
        <w:pStyle w:val="AllowPageBreak"/>
      </w:pPr>
    </w:p>
    <w:p w:rsidR="00000000" w:rsidRPr="00A61CA4" w:rsidP="00A61CA4">
      <w:pPr>
        <w:pStyle w:val="Heading1"/>
      </w:pPr>
      <w:bookmarkStart w:id="7" w:name="O_1278254"/>
      <w:bookmarkEnd w:id="7"/>
      <w:r w:rsidRPr="00A61CA4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A61CA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1CA4">
            <w:pPr>
              <w:pStyle w:val="BodyTextBold"/>
              <w:rPr>
                <w:lang w:val="en-NZ"/>
              </w:rPr>
            </w:pPr>
            <w:r w:rsidRPr="00A61CA4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1CA4">
            <w:pPr>
              <w:pStyle w:val="BodyTextBold"/>
              <w:rPr>
                <w:lang w:val="en-NZ"/>
              </w:rPr>
            </w:pPr>
            <w:r w:rsidRPr="00A61CA4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1CA4">
            <w:pPr>
              <w:pStyle w:val="BodyTextBold"/>
              <w:rPr>
                <w:lang w:val="en-NZ"/>
              </w:rPr>
            </w:pPr>
            <w:r w:rsidRPr="00A61CA4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1CA4">
            <w:pPr>
              <w:pStyle w:val="BodyTextBold"/>
              <w:rPr>
                <w:lang w:val="en-NZ"/>
              </w:rPr>
            </w:pPr>
            <w:r w:rsidRPr="00A61CA4">
              <w:t>Equivalence status</w:t>
            </w:r>
          </w:p>
        </w:tc>
      </w:tr>
      <w:tr w:rsidTr="00A61CA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1CA4">
            <w:pPr>
              <w:pStyle w:val="BodyText"/>
              <w:rPr>
                <w:lang w:val="en-NZ"/>
              </w:rPr>
            </w:pPr>
            <w:r w:rsidRPr="00A61CA4">
              <w:t>AHCWRK215 Collect and record production data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1CA4">
            <w:pPr>
              <w:pStyle w:val="BodyText"/>
              <w:rPr>
                <w:lang w:val="en-NZ"/>
              </w:rPr>
            </w:pPr>
            <w:r w:rsidRPr="00A61CA4">
              <w:t>AHCWRK207 Collect and record production data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1CA4" w:rsidP="00A61CA4">
            <w:pPr>
              <w:pStyle w:val="BodyText"/>
            </w:pPr>
            <w:r w:rsidRPr="00A61CA4">
              <w:t>Minor changes to application</w:t>
            </w:r>
          </w:p>
          <w:p w:rsidR="00000000" w:rsidRPr="00A61CA4" w:rsidP="00A61CA4">
            <w:pPr>
              <w:pStyle w:val="BodyText"/>
            </w:pPr>
            <w:r w:rsidRPr="00A61CA4">
              <w:t>Major and minor changes to performance criteria</w:t>
            </w:r>
          </w:p>
          <w:p w:rsidR="00000000" w:rsidRPr="00A61CA4" w:rsidP="00A61CA4">
            <w:pPr>
              <w:pStyle w:val="BodyText"/>
            </w:pPr>
            <w:r w:rsidRPr="00A61CA4">
              <w:t>Foundation skills added</w:t>
            </w:r>
          </w:p>
          <w:p w:rsidR="00000000" w:rsidP="00A61CA4">
            <w:pPr>
              <w:pStyle w:val="BodyText"/>
              <w:rPr>
                <w:lang w:val="en-NZ"/>
              </w:rPr>
            </w:pPr>
            <w:r w:rsidRPr="00A61CA4">
              <w:t>Major and minor edits to performance and know</w:t>
            </w:r>
            <w:r w:rsidRPr="00A61CA4">
              <w:t>ledge evidence and assessment conditions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1CA4" w:rsidP="00A61CA4">
            <w:pPr>
              <w:pStyle w:val="BodyText"/>
            </w:pPr>
            <w:r w:rsidRPr="00A61CA4">
              <w:t>Not equivalent</w:t>
            </w:r>
          </w:p>
        </w:tc>
      </w:tr>
    </w:tbl>
    <w:p w:rsidR="00000000" w:rsidRPr="00A61CA4" w:rsidP="00A61CA4">
      <w:pPr>
        <w:pStyle w:val="BodyText"/>
      </w:pPr>
    </w:p>
    <w:p w:rsidR="00000000" w:rsidRPr="00A61CA4" w:rsidP="00A61CA4">
      <w:pPr>
        <w:pStyle w:val="AllowPageBreak"/>
      </w:pPr>
    </w:p>
    <w:p w:rsidR="00000000" w:rsidRPr="00A61CA4" w:rsidP="00A61CA4">
      <w:pPr>
        <w:pStyle w:val="Heading1"/>
      </w:pPr>
      <w:bookmarkStart w:id="8" w:name="O_1278261"/>
      <w:bookmarkEnd w:id="8"/>
      <w:r w:rsidRPr="00A61CA4">
        <w:t>Links</w:t>
      </w:r>
    </w:p>
    <w:p w:rsidR="00000000" w:rsidRPr="00A61CA4" w:rsidP="00E61B37">
      <w:pPr>
        <w:pStyle w:val="BodyText"/>
      </w:pPr>
      <w:r w:rsidRPr="00A61CA4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C80BAE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A61CA4" w:rsidP="00A61CA4"/>
    <w:sectPr w:rsidSect="00A61CA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1CA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1CA4" w:rsidRPr="00E61B37" w:rsidP="00E61B3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1CA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1B37" w:rsidP="00A61CA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61B37" w:rsidP="00A61CA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E61B37" w:rsidP="00A61CA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1CA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1B3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61CA4" w:rsidRPr="00E61B37" w:rsidP="00E61B3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1CA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1B37" w:rsidRPr="002D2AF8" w:rsidP="00A61CA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AHCWRK215 Collect and record production data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E61B37" w:rsidP="00A61CA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072DD8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09A4D8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1CA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61CA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61CA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61CA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61CA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61CA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61CA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61CA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61CA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61CA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61CA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61CA4"/>
  </w:style>
  <w:style w:type="character" w:customStyle="1" w:styleId="Heading1Char">
    <w:name w:val="Heading 1 Char"/>
    <w:basedOn w:val="DefaultParagraphFont"/>
    <w:link w:val="Heading1"/>
    <w:rsid w:val="00A61CA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61CA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61CA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61CA4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A61CA4"/>
    <w:rPr>
      <w:i/>
    </w:rPr>
  </w:style>
  <w:style w:type="paragraph" w:customStyle="1" w:styleId="SuperHeading">
    <w:name w:val="SuperHeading"/>
    <w:basedOn w:val="Normal"/>
    <w:rsid w:val="00A61CA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61CA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A61CA4"/>
    <w:rPr>
      <w:b/>
    </w:rPr>
  </w:style>
  <w:style w:type="character" w:customStyle="1" w:styleId="Heading2Char">
    <w:name w:val="Heading 2 Char"/>
    <w:basedOn w:val="DefaultParagraphFont"/>
    <w:link w:val="Heading2"/>
    <w:rsid w:val="00A61CA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61CA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61CA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61CA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61CA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61CA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61CA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61CA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61CA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61CA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61CA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61CA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61CA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61CA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61CA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61CA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61CA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61CA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61CA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61CA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61CA4"/>
    <w:rPr>
      <w:b/>
      <w:spacing w:val="0"/>
    </w:rPr>
  </w:style>
  <w:style w:type="paragraph" w:customStyle="1" w:styleId="SuperTitle">
    <w:name w:val="SuperTitle"/>
    <w:basedOn w:val="Title"/>
    <w:rsid w:val="00A61CA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61CA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61CA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61CA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61CA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61CA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61CA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61CA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61CA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61CA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61CA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61CA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61CA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61CA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61CA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61CA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61CA4"/>
  </w:style>
  <w:style w:type="paragraph" w:styleId="TableofFigures">
    <w:name w:val="table of figures"/>
    <w:basedOn w:val="Normal"/>
    <w:next w:val="Normal"/>
    <w:semiHidden/>
    <w:rsid w:val="00A61CA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61CA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61CA4"/>
    <w:rPr>
      <w:rFonts w:ascii="Wingdings" w:hAnsi="Wingdings"/>
    </w:rPr>
  </w:style>
  <w:style w:type="paragraph" w:customStyle="1" w:styleId="TableHeading">
    <w:name w:val="Table Heading"/>
    <w:basedOn w:val="HeadingBase"/>
    <w:rsid w:val="00A61CA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61CA4"/>
    <w:rPr>
      <w:color w:val="0033CC"/>
      <w:u w:val="none"/>
    </w:rPr>
  </w:style>
  <w:style w:type="paragraph" w:customStyle="1" w:styleId="BodyTextRight">
    <w:name w:val="Body Text Right"/>
    <w:basedOn w:val="BodyText"/>
    <w:rsid w:val="00A61CA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61CA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61CA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61CA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61CA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61CA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61CA4"/>
    <w:rPr>
      <w:sz w:val="32"/>
    </w:rPr>
  </w:style>
  <w:style w:type="paragraph" w:customStyle="1" w:styleId="HeadingProcedure">
    <w:name w:val="Heading Procedure"/>
    <w:basedOn w:val="HeadingBase"/>
    <w:next w:val="Normal"/>
    <w:rsid w:val="00A61CA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61CA4"/>
    <w:pPr>
      <w:spacing w:before="60" w:after="60"/>
    </w:pPr>
  </w:style>
  <w:style w:type="paragraph" w:styleId="ListContinue">
    <w:name w:val="List Continue"/>
    <w:basedOn w:val="List"/>
    <w:rsid w:val="00A61CA4"/>
    <w:pPr>
      <w:ind w:firstLine="0"/>
    </w:pPr>
  </w:style>
  <w:style w:type="paragraph" w:customStyle="1" w:styleId="ListNote">
    <w:name w:val="List Note"/>
    <w:basedOn w:val="List"/>
    <w:rsid w:val="00A61CA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61CA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61CA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61CA4"/>
    <w:rPr>
      <w:rFonts w:ascii="Courier New" w:hAnsi="Courier New"/>
    </w:rPr>
  </w:style>
  <w:style w:type="paragraph" w:customStyle="1" w:styleId="NoteBullet">
    <w:name w:val="Note Bullet"/>
    <w:basedOn w:val="Note"/>
    <w:rsid w:val="00A61CA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61CA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61CA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61CA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61CA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61CA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61CA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61CA4"/>
    <w:rPr>
      <w:b/>
      <w:smallCaps/>
    </w:rPr>
  </w:style>
  <w:style w:type="paragraph" w:customStyle="1" w:styleId="TableListNumber">
    <w:name w:val="Table List Number"/>
    <w:basedOn w:val="ListNumber"/>
    <w:rsid w:val="00A61CA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61CA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61CA4"/>
    <w:pPr>
      <w:numPr>
        <w:numId w:val="8"/>
      </w:numPr>
    </w:pPr>
  </w:style>
  <w:style w:type="paragraph" w:customStyle="1" w:styleId="ListAlpha2">
    <w:name w:val="List Alpha 2"/>
    <w:basedOn w:val="List2"/>
    <w:rsid w:val="00A61CA4"/>
    <w:pPr>
      <w:numPr>
        <w:numId w:val="7"/>
      </w:numPr>
    </w:pPr>
  </w:style>
  <w:style w:type="paragraph" w:styleId="List2">
    <w:name w:val="List 2"/>
    <w:basedOn w:val="BodyText"/>
    <w:rsid w:val="00A61CA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61CA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61CA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61CA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61CA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61CA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61CA4"/>
    <w:pPr>
      <w:numPr>
        <w:numId w:val="3"/>
      </w:numPr>
    </w:pPr>
  </w:style>
  <w:style w:type="paragraph" w:styleId="ListContinue2">
    <w:name w:val="List Continue 2"/>
    <w:basedOn w:val="List2"/>
    <w:rsid w:val="00A61CA4"/>
    <w:pPr>
      <w:ind w:firstLine="0"/>
    </w:pPr>
  </w:style>
  <w:style w:type="paragraph" w:styleId="ListContinue3">
    <w:name w:val="List Continue 3"/>
    <w:basedOn w:val="List3"/>
    <w:rsid w:val="00A61CA4"/>
    <w:pPr>
      <w:ind w:left="1021" w:firstLine="0"/>
    </w:pPr>
  </w:style>
  <w:style w:type="paragraph" w:styleId="ListContinue4">
    <w:name w:val="List Continue 4"/>
    <w:basedOn w:val="List4"/>
    <w:rsid w:val="00A61CA4"/>
    <w:pPr>
      <w:ind w:firstLine="0"/>
    </w:pPr>
  </w:style>
  <w:style w:type="paragraph" w:styleId="ListContinue5">
    <w:name w:val="List Continue 5"/>
    <w:basedOn w:val="List5"/>
    <w:rsid w:val="00A61CA4"/>
    <w:pPr>
      <w:ind w:firstLine="0"/>
    </w:pPr>
  </w:style>
  <w:style w:type="paragraph" w:styleId="ListNumber3">
    <w:name w:val="List Number 3"/>
    <w:basedOn w:val="List3"/>
    <w:rsid w:val="00A61CA4"/>
    <w:pPr>
      <w:numPr>
        <w:numId w:val="4"/>
      </w:numPr>
    </w:pPr>
  </w:style>
  <w:style w:type="paragraph" w:styleId="ListNumber4">
    <w:name w:val="List Number 4"/>
    <w:basedOn w:val="List4"/>
    <w:rsid w:val="00A61CA4"/>
    <w:pPr>
      <w:numPr>
        <w:numId w:val="5"/>
      </w:numPr>
    </w:pPr>
  </w:style>
  <w:style w:type="paragraph" w:styleId="ListNumber5">
    <w:name w:val="List Number 5"/>
    <w:basedOn w:val="List5"/>
    <w:rsid w:val="00A61CA4"/>
    <w:pPr>
      <w:numPr>
        <w:numId w:val="6"/>
      </w:numPr>
    </w:pPr>
  </w:style>
  <w:style w:type="paragraph" w:styleId="BlockText">
    <w:name w:val="Block Text"/>
    <w:basedOn w:val="Normal"/>
    <w:rsid w:val="00A61CA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61CA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61CA4"/>
    <w:rPr>
      <w:sz w:val="16"/>
      <w:vertAlign w:val="superscript"/>
    </w:rPr>
  </w:style>
  <w:style w:type="character" w:customStyle="1" w:styleId="Symbols">
    <w:name w:val="Symbols"/>
    <w:basedOn w:val="DefaultParagraphFont"/>
    <w:rsid w:val="00A61CA4"/>
    <w:rPr>
      <w:rFonts w:ascii="Symbol" w:hAnsi="Symbol"/>
    </w:rPr>
  </w:style>
  <w:style w:type="character" w:customStyle="1" w:styleId="MenuOptions">
    <w:name w:val="Menu Options"/>
    <w:basedOn w:val="DefaultParagraphFont"/>
    <w:rsid w:val="00A61CA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61CA4"/>
    <w:rPr>
      <w:b/>
    </w:rPr>
  </w:style>
  <w:style w:type="character" w:customStyle="1" w:styleId="Underlined">
    <w:name w:val="Underlined"/>
    <w:basedOn w:val="DefaultParagraphFont"/>
    <w:rsid w:val="00A61CA4"/>
    <w:rPr>
      <w:u w:val="single"/>
    </w:rPr>
  </w:style>
  <w:style w:type="paragraph" w:customStyle="1" w:styleId="TableBodyTextRight">
    <w:name w:val="Table Body Text Right"/>
    <w:basedOn w:val="TableBodyText"/>
    <w:rsid w:val="00A61CA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61CA4"/>
    <w:rPr>
      <w:sz w:val="18"/>
    </w:rPr>
  </w:style>
  <w:style w:type="paragraph" w:customStyle="1" w:styleId="BodySmallRight">
    <w:name w:val="Body Small Right"/>
    <w:basedOn w:val="BodyTextRight"/>
    <w:rsid w:val="00A61CA4"/>
    <w:rPr>
      <w:sz w:val="18"/>
      <w:szCs w:val="18"/>
    </w:rPr>
  </w:style>
  <w:style w:type="paragraph" w:customStyle="1" w:styleId="MarginEdition">
    <w:name w:val="Margin Edition"/>
    <w:basedOn w:val="MarginNote"/>
    <w:rsid w:val="00A61CA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61CA4"/>
    <w:rPr>
      <w:sz w:val="2"/>
      <w:szCs w:val="2"/>
    </w:rPr>
  </w:style>
  <w:style w:type="character" w:customStyle="1" w:styleId="Small">
    <w:name w:val="Small"/>
    <w:basedOn w:val="DefaultParagraphFont"/>
    <w:rsid w:val="00A61CA4"/>
    <w:rPr>
      <w:sz w:val="16"/>
    </w:rPr>
  </w:style>
  <w:style w:type="paragraph" w:customStyle="1" w:styleId="WideTable">
    <w:name w:val="Wide Table"/>
    <w:basedOn w:val="Normal"/>
    <w:rsid w:val="00A61CA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61CA4"/>
  </w:style>
  <w:style w:type="paragraph" w:styleId="Quote">
    <w:name w:val="Quote"/>
    <w:basedOn w:val="Heading1"/>
    <w:link w:val="QuoteChar"/>
    <w:qFormat/>
    <w:rsid w:val="00A61CA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61CA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61CA4"/>
    <w:pPr>
      <w:pageBreakBefore/>
    </w:pPr>
  </w:style>
  <w:style w:type="paragraph" w:customStyle="1" w:styleId="Border">
    <w:name w:val="Border"/>
    <w:basedOn w:val="Normal"/>
    <w:qFormat/>
    <w:rsid w:val="00A61CA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61CA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61CA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61CA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61CA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61CA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61CA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61CA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61CA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61CA4"/>
    <w:rPr>
      <w:u w:val="single"/>
    </w:rPr>
  </w:style>
  <w:style w:type="character" w:customStyle="1" w:styleId="BoldandItalics">
    <w:name w:val="Bold and Italics"/>
    <w:qFormat/>
    <w:rsid w:val="00A61CA4"/>
    <w:rPr>
      <w:b/>
      <w:i/>
      <w:u w:val="none"/>
    </w:rPr>
  </w:style>
  <w:style w:type="paragraph" w:styleId="BalloonText">
    <w:name w:val="Balloon Text"/>
    <w:basedOn w:val="Normal"/>
    <w:link w:val="BalloonTextChar"/>
    <w:rsid w:val="00A61CA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61CA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61CA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61CA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61CA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61CA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61CA4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E61B3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485</Words>
  <Characters>3129</Characters>
  <Application>Microsoft Office Word</Application>
  <DocSecurity>0</DocSecurity>
  <Lines>120</Lines>
  <Paragraphs>75</Paragraphs>
  <ScaleCrop>false</ScaleCrop>
  <Company>Author-it Software Corporation Ltd.</Company>
  <LinksUpToDate>false</LinksUpToDate>
  <CharactersWithSpaces>3539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AHCWRK215 Collect and record production data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2025-02-11T07:21:00Z</dcterms:created>
  <dcterms:modified xsi:type="dcterms:W3CDTF">2025-02-11T07:22:00Z</dcterms:modified>
</cp:coreProperties>
</file>