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C9C" w:rsidP="006B4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AHCWRK214 Observe workplace quality assurance procedures</w:t>
      </w:r>
      <w:r>
        <w:fldChar w:fldCharType="end"/>
      </w:r>
    </w:p>
    <w:p w:rsidR="006B4C9C" w:rsidP="006B4C9C">
      <w:pPr>
        <w:pStyle w:val="Version"/>
        <w:sectPr w:rsidSect="00374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C07" w:rsidP="00374C07">
      <w:pPr>
        <w:pStyle w:val="SuperHeading"/>
      </w:pPr>
      <w:r w:rsidRPr="00374C07">
        <w:t>AHCWRK214 Observe workplace quality assurance procedures</w:t>
      </w:r>
    </w:p>
    <w:p w:rsidR="00000000" w:rsidRPr="00374C07" w:rsidP="00374C07">
      <w:pPr>
        <w:pStyle w:val="Heading1"/>
      </w:pPr>
      <w:bookmarkStart w:id="1" w:name="O_1277546"/>
      <w:bookmarkEnd w:id="1"/>
      <w:r w:rsidRPr="00374C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Comments</w:t>
            </w:r>
          </w:p>
        </w:tc>
      </w:tr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BodyText"/>
            </w:pPr>
            <w:r w:rsidRPr="00374C07">
              <w:t>This version released with AHC Agriculture, Horticulture and Conservation and Land Management Training Package Version 9.0.</w:t>
            </w:r>
          </w:p>
        </w:tc>
      </w:tr>
    </w:tbl>
    <w:p w:rsidR="00000000" w:rsidRPr="00374C07" w:rsidP="00374C07">
      <w:pPr>
        <w:pStyle w:val="BodyText"/>
      </w:pPr>
    </w:p>
    <w:p w:rsidR="00000000" w:rsidRPr="00374C07" w:rsidP="00374C07">
      <w:pPr>
        <w:pStyle w:val="AllowPageBreak"/>
      </w:pPr>
    </w:p>
    <w:p w:rsidR="00000000" w:rsidRPr="00374C07" w:rsidP="00374C07">
      <w:pPr>
        <w:pStyle w:val="Heading1"/>
      </w:pPr>
      <w:bookmarkStart w:id="2" w:name="O_1277547"/>
      <w:bookmarkEnd w:id="2"/>
      <w:r w:rsidRPr="00374C07">
        <w:t>Application</w:t>
      </w:r>
    </w:p>
    <w:p w:rsidR="00000000" w:rsidRPr="00374C07" w:rsidP="006B4C9C">
      <w:pPr>
        <w:pStyle w:val="BodyText"/>
      </w:pPr>
      <w:r w:rsidRPr="00374C07">
        <w:t>This unit of competency describe</w:t>
      </w:r>
      <w:r w:rsidRPr="00374C07">
        <w:t>s the skills and knowledge required to observe workplace quality assurance procedures.</w:t>
      </w:r>
    </w:p>
    <w:p w:rsidR="00000000" w:rsidRPr="00374C07" w:rsidP="006B4C9C">
      <w:pPr>
        <w:pStyle w:val="BodyText"/>
      </w:pPr>
      <w:r w:rsidRPr="00374C07">
        <w:t>The unit applies to individuals who observe workplace quality assurance procedures under general supervision with limited autonomy or accountability.</w:t>
      </w:r>
    </w:p>
    <w:p w:rsidR="00000000" w:rsidRPr="00374C07" w:rsidP="006B4C9C">
      <w:pPr>
        <w:pStyle w:val="BodyText"/>
      </w:pPr>
      <w:r w:rsidRPr="00374C07">
        <w:t>No licensing, legis</w:t>
      </w:r>
      <w:r w:rsidRPr="00374C07">
        <w:t>lative or certification requirements apply to this unit at the time of publication.</w:t>
      </w:r>
    </w:p>
    <w:p w:rsidR="00000000" w:rsidRPr="00374C07" w:rsidP="00374C07">
      <w:pPr>
        <w:pStyle w:val="Heading1"/>
      </w:pPr>
      <w:bookmarkStart w:id="3" w:name="O_1277548"/>
      <w:bookmarkEnd w:id="3"/>
      <w:r w:rsidRPr="00374C07">
        <w:t>Pre-requisite Unit</w:t>
      </w:r>
    </w:p>
    <w:p w:rsidR="00000000" w:rsidRPr="00374C07" w:rsidP="006B4C9C">
      <w:pPr>
        <w:pStyle w:val="BodyText"/>
      </w:pPr>
      <w:r w:rsidRPr="00374C07">
        <w:t>Nil</w:t>
      </w:r>
    </w:p>
    <w:p w:rsidR="00000000" w:rsidRPr="00374C07" w:rsidP="00374C07">
      <w:pPr>
        <w:pStyle w:val="Heading1"/>
      </w:pPr>
      <w:bookmarkStart w:id="4" w:name="O_1277550"/>
      <w:bookmarkEnd w:id="4"/>
      <w:r w:rsidRPr="00374C07">
        <w:t>Unit Sector</w:t>
      </w:r>
    </w:p>
    <w:p w:rsidR="00000000" w:rsidRPr="00374C07" w:rsidP="006B4C9C">
      <w:pPr>
        <w:pStyle w:val="BodyText"/>
      </w:pPr>
      <w:r w:rsidRPr="00374C07">
        <w:t>Work (WRK)</w:t>
      </w:r>
    </w:p>
    <w:p w:rsidR="00000000" w:rsidRPr="00374C07" w:rsidP="00374C07">
      <w:pPr>
        <w:pStyle w:val="Heading1"/>
      </w:pPr>
      <w:bookmarkStart w:id="5" w:name="O_1277551"/>
      <w:bookmarkEnd w:id="5"/>
      <w:r w:rsidRPr="00374C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4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Performance Criteria</w:t>
            </w:r>
          </w:p>
        </w:tc>
      </w:tr>
      <w:tr w:rsidTr="006B4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BodyText"/>
            </w:pPr>
            <w:r w:rsidRPr="00374C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1. Identify basic quality assurance (QA)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BodyText"/>
            </w:pPr>
            <w:r w:rsidRPr="00374C07">
              <w:t>1.1 Identify hazards to quality in work area</w:t>
            </w:r>
          </w:p>
          <w:p w:rsidR="00000000" w:rsidRPr="00374C07" w:rsidP="00374C07">
            <w:pPr>
              <w:pStyle w:val="BodyText"/>
            </w:pPr>
            <w:r w:rsidRPr="00374C07">
              <w:t>1.2 Identify critical control points for immediate work area</w:t>
            </w:r>
          </w:p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1.3 Identify the purpose and elements of the QA system and relate them to workplace requirements</w:t>
            </w:r>
          </w:p>
        </w:tc>
      </w:tr>
      <w:tr w:rsidTr="006B4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2. Follow work instructions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BodyText"/>
            </w:pPr>
            <w:r w:rsidRPr="00374C07">
              <w:t>2.1 Follow work instructions for quality control for work area</w:t>
            </w:r>
          </w:p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2.2 Co</w:t>
            </w:r>
            <w:r w:rsidRPr="00374C07">
              <w:t>mplete QA documentation</w:t>
            </w:r>
          </w:p>
        </w:tc>
      </w:tr>
      <w:tr w:rsidTr="006B4C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3. Check quality of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BodyText"/>
            </w:pPr>
            <w:r w:rsidRPr="00374C07">
              <w:t>3.1 Identify quality control measures</w:t>
            </w:r>
          </w:p>
          <w:p w:rsidR="00000000" w:rsidRPr="00374C07" w:rsidP="00374C07">
            <w:pPr>
              <w:pStyle w:val="BodyText"/>
            </w:pPr>
            <w:r w:rsidRPr="00374C07">
              <w:t>3.2 Identify inspection and re-inspection procedures</w:t>
            </w:r>
          </w:p>
          <w:p w:rsidR="00000000" w:rsidRPr="00374C07" w:rsidP="00374C07">
            <w:pPr>
              <w:pStyle w:val="BodyText"/>
            </w:pPr>
            <w:r w:rsidRPr="00374C07">
              <w:t>3.3 Check the quality of the product or service as prescribed in work instructions</w:t>
            </w:r>
          </w:p>
          <w:p w:rsidR="00000000" w:rsidRPr="00374C07" w:rsidP="00374C07">
            <w:pPr>
              <w:pStyle w:val="BodyText"/>
            </w:pPr>
            <w:r w:rsidRPr="00374C07">
              <w:t>3.4 Inform supervisor of prob</w:t>
            </w:r>
            <w:r w:rsidRPr="00374C07">
              <w:t>lems that affect or could potentially affect quality</w:t>
            </w:r>
          </w:p>
          <w:p w:rsidR="00000000" w:rsidRPr="00374C07" w:rsidP="00374C07">
            <w:pPr>
              <w:pStyle w:val="BodyText"/>
            </w:pPr>
            <w:r w:rsidRPr="00374C07">
              <w:t>3.5 Take action to correct the problem as directed</w:t>
            </w:r>
          </w:p>
        </w:tc>
      </w:tr>
    </w:tbl>
    <w:p w:rsidR="00000000" w:rsidRPr="00374C07" w:rsidP="00374C07">
      <w:pPr>
        <w:pStyle w:val="BodyText"/>
      </w:pPr>
    </w:p>
    <w:p w:rsidR="00000000" w:rsidRPr="00374C07" w:rsidP="00374C07">
      <w:pPr>
        <w:pStyle w:val="AllowPageBreak"/>
      </w:pPr>
    </w:p>
    <w:p w:rsidR="00000000" w:rsidRPr="00374C07" w:rsidP="00374C07">
      <w:pPr>
        <w:pStyle w:val="Heading1"/>
      </w:pPr>
      <w:bookmarkStart w:id="6" w:name="O_1277552"/>
      <w:bookmarkEnd w:id="6"/>
      <w:r w:rsidRPr="00374C07">
        <w:t>Foundation Skills</w:t>
      </w:r>
    </w:p>
    <w:p w:rsidR="00000000" w:rsidRPr="006B4C9C" w:rsidP="006B4C9C">
      <w:pPr>
        <w:pStyle w:val="BodyText"/>
        <w:rPr>
          <w:i/>
        </w:rPr>
      </w:pPr>
      <w:r w:rsidRPr="006B4C9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Description</w:t>
            </w:r>
          </w:p>
        </w:tc>
      </w:tr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ListBullet"/>
              <w:rPr>
                <w:lang w:val="en-NZ"/>
              </w:rPr>
            </w:pPr>
            <w:r w:rsidRPr="00374C07">
              <w:t xml:space="preserve">Interpret workplace instructions to </w:t>
            </w:r>
            <w:r w:rsidRPr="00374C07">
              <w:t>formulate an understanding of expected requirements and activity</w:t>
            </w:r>
          </w:p>
        </w:tc>
      </w:tr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ListBullet"/>
              <w:rPr>
                <w:lang w:val="en-NZ"/>
              </w:rPr>
            </w:pPr>
            <w:r w:rsidRPr="00374C07">
              <w:t>Prepare workplace records accurately using clear language and industry relevant terminology</w:t>
            </w:r>
          </w:p>
        </w:tc>
      </w:tr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ListBullet"/>
            </w:pPr>
            <w:r w:rsidRPr="00374C07">
              <w:t>Use clear language and standard industry terminology to clarify instructions and report problems to supervisor</w:t>
            </w:r>
          </w:p>
        </w:tc>
      </w:tr>
    </w:tbl>
    <w:p w:rsidR="00000000" w:rsidRPr="00374C07" w:rsidP="00374C07">
      <w:pPr>
        <w:pStyle w:val="BodyText"/>
      </w:pPr>
    </w:p>
    <w:p w:rsidR="00000000" w:rsidRPr="00374C07" w:rsidP="00374C07">
      <w:pPr>
        <w:pStyle w:val="AllowPageBreak"/>
      </w:pPr>
    </w:p>
    <w:p w:rsidR="00000000" w:rsidRPr="00374C07" w:rsidP="00374C07">
      <w:pPr>
        <w:pStyle w:val="Heading1"/>
      </w:pPr>
      <w:bookmarkStart w:id="7" w:name="O_1277554"/>
      <w:bookmarkEnd w:id="7"/>
      <w:r w:rsidRPr="00374C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Bold"/>
              <w:rPr>
                <w:lang w:val="en-NZ"/>
              </w:rPr>
            </w:pPr>
            <w:r w:rsidRPr="00374C07">
              <w:t>Equivalence status</w:t>
            </w:r>
          </w:p>
        </w:tc>
      </w:tr>
      <w:tr w:rsidTr="00374C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AHCWRK214 Observe workplace quality assurance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AHCWRK206 Observe enterprise quality assurance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BodyText"/>
            </w:pPr>
            <w:r w:rsidRPr="00374C07">
              <w:t>Minor changes to unit title and application</w:t>
            </w:r>
          </w:p>
          <w:p w:rsidR="00000000" w:rsidRPr="00374C07" w:rsidP="00374C07">
            <w:pPr>
              <w:pStyle w:val="BodyText"/>
            </w:pPr>
            <w:r w:rsidRPr="00374C07">
              <w:t>Minor changes to performance criteria</w:t>
            </w:r>
          </w:p>
          <w:p w:rsidR="00000000" w:rsidRPr="00374C07" w:rsidP="00374C07">
            <w:pPr>
              <w:pStyle w:val="BodyText"/>
            </w:pPr>
            <w:r w:rsidRPr="00374C07">
              <w:t>Foundation skills added</w:t>
            </w:r>
          </w:p>
          <w:p w:rsidR="00000000" w:rsidP="00374C07">
            <w:pPr>
              <w:pStyle w:val="BodyText"/>
              <w:rPr>
                <w:lang w:val="en-NZ"/>
              </w:rPr>
            </w:pPr>
            <w:r w:rsidRPr="00374C07">
              <w:t>Major and minor edits to performanc</w:t>
            </w:r>
            <w:r w:rsidRPr="00374C07">
              <w:t xml:space="preserve">e and </w:t>
            </w:r>
            <w:r w:rsidRPr="00374C07">
              <w:t>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C07" w:rsidP="00374C07">
            <w:pPr>
              <w:pStyle w:val="BodyText"/>
            </w:pPr>
            <w:r w:rsidRPr="00374C07">
              <w:t>Not equivalent</w:t>
            </w:r>
          </w:p>
        </w:tc>
      </w:tr>
    </w:tbl>
    <w:p w:rsidR="00000000" w:rsidRPr="00374C07" w:rsidP="00374C07">
      <w:pPr>
        <w:pStyle w:val="BodyText"/>
      </w:pPr>
    </w:p>
    <w:p w:rsidR="00000000" w:rsidRPr="00374C07" w:rsidP="00374C07">
      <w:pPr>
        <w:pStyle w:val="AllowPageBreak"/>
      </w:pPr>
    </w:p>
    <w:p w:rsidR="00000000" w:rsidRPr="00374C07" w:rsidP="00374C07">
      <w:pPr>
        <w:pStyle w:val="Heading1"/>
      </w:pPr>
      <w:bookmarkStart w:id="8" w:name="O_1277561"/>
      <w:bookmarkEnd w:id="8"/>
      <w:r w:rsidRPr="00374C07">
        <w:t>Links</w:t>
      </w:r>
    </w:p>
    <w:p w:rsidR="00000000" w:rsidRPr="00374C07" w:rsidP="006B4C9C">
      <w:pPr>
        <w:pStyle w:val="BodyText"/>
      </w:pPr>
      <w:r w:rsidRPr="00374C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74A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4C07" w:rsidP="00374C07"/>
    <w:sectPr w:rsidSect="00374C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07" w:rsidRPr="006B4C9C" w:rsidP="006B4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9C" w:rsidP="00374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C9C" w:rsidP="00374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4C9C" w:rsidP="00374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C07" w:rsidRPr="006B4C9C" w:rsidP="006B4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C9C" w:rsidRPr="002D2AF8" w:rsidP="00374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AHCWRK214 Observe workplace quality assurance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4C9C" w:rsidP="00374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EEE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E4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C07"/>
  </w:style>
  <w:style w:type="character" w:customStyle="1" w:styleId="Heading1Char">
    <w:name w:val="Heading 1 Char"/>
    <w:basedOn w:val="DefaultParagraphFont"/>
    <w:link w:val="Heading1"/>
    <w:rsid w:val="00374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C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74C07"/>
    <w:rPr>
      <w:i/>
    </w:rPr>
  </w:style>
  <w:style w:type="paragraph" w:customStyle="1" w:styleId="SuperHeading">
    <w:name w:val="SuperHeading"/>
    <w:basedOn w:val="Normal"/>
    <w:rsid w:val="00374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4C07"/>
    <w:rPr>
      <w:b/>
    </w:rPr>
  </w:style>
  <w:style w:type="character" w:customStyle="1" w:styleId="Heading2Char">
    <w:name w:val="Heading 2 Char"/>
    <w:basedOn w:val="DefaultParagraphFont"/>
    <w:link w:val="Heading2"/>
    <w:rsid w:val="00374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4C07"/>
    <w:rPr>
      <w:b/>
      <w:spacing w:val="0"/>
    </w:rPr>
  </w:style>
  <w:style w:type="paragraph" w:customStyle="1" w:styleId="SuperTitle">
    <w:name w:val="SuperTitle"/>
    <w:basedOn w:val="Title"/>
    <w:rsid w:val="00374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C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C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4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C07"/>
  </w:style>
  <w:style w:type="paragraph" w:styleId="TableofFigures">
    <w:name w:val="table of figures"/>
    <w:basedOn w:val="Normal"/>
    <w:next w:val="Normal"/>
    <w:semiHidden/>
    <w:rsid w:val="00374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C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C07"/>
    <w:rPr>
      <w:rFonts w:ascii="Wingdings" w:hAnsi="Wingdings"/>
    </w:rPr>
  </w:style>
  <w:style w:type="paragraph" w:customStyle="1" w:styleId="TableHeading">
    <w:name w:val="Table Heading"/>
    <w:basedOn w:val="HeadingBase"/>
    <w:rsid w:val="00374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C07"/>
    <w:rPr>
      <w:color w:val="0033CC"/>
      <w:u w:val="none"/>
    </w:rPr>
  </w:style>
  <w:style w:type="paragraph" w:customStyle="1" w:styleId="BodyTextRight">
    <w:name w:val="Body Text Right"/>
    <w:basedOn w:val="BodyText"/>
    <w:rsid w:val="00374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C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C07"/>
    <w:rPr>
      <w:sz w:val="32"/>
    </w:rPr>
  </w:style>
  <w:style w:type="paragraph" w:customStyle="1" w:styleId="HeadingProcedure">
    <w:name w:val="Heading Procedure"/>
    <w:basedOn w:val="HeadingBase"/>
    <w:next w:val="Normal"/>
    <w:rsid w:val="00374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C07"/>
    <w:pPr>
      <w:spacing w:before="60" w:after="60"/>
    </w:pPr>
  </w:style>
  <w:style w:type="paragraph" w:styleId="ListContinue">
    <w:name w:val="List Continue"/>
    <w:basedOn w:val="List"/>
    <w:rsid w:val="00374C07"/>
    <w:pPr>
      <w:ind w:firstLine="0"/>
    </w:pPr>
  </w:style>
  <w:style w:type="paragraph" w:customStyle="1" w:styleId="ListNote">
    <w:name w:val="List Note"/>
    <w:basedOn w:val="List"/>
    <w:rsid w:val="00374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C07"/>
    <w:rPr>
      <w:rFonts w:ascii="Courier New" w:hAnsi="Courier New"/>
    </w:rPr>
  </w:style>
  <w:style w:type="paragraph" w:customStyle="1" w:styleId="NoteBullet">
    <w:name w:val="Note Bullet"/>
    <w:basedOn w:val="Note"/>
    <w:rsid w:val="00374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C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C07"/>
    <w:rPr>
      <w:b/>
      <w:smallCaps/>
    </w:rPr>
  </w:style>
  <w:style w:type="paragraph" w:customStyle="1" w:styleId="TableListNumber">
    <w:name w:val="Table List Number"/>
    <w:basedOn w:val="ListNumber"/>
    <w:rsid w:val="00374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C07"/>
    <w:pPr>
      <w:numPr>
        <w:numId w:val="8"/>
      </w:numPr>
    </w:pPr>
  </w:style>
  <w:style w:type="paragraph" w:customStyle="1" w:styleId="ListAlpha2">
    <w:name w:val="List Alpha 2"/>
    <w:basedOn w:val="List2"/>
    <w:rsid w:val="00374C07"/>
    <w:pPr>
      <w:numPr>
        <w:numId w:val="7"/>
      </w:numPr>
    </w:pPr>
  </w:style>
  <w:style w:type="paragraph" w:styleId="List2">
    <w:name w:val="List 2"/>
    <w:basedOn w:val="BodyText"/>
    <w:rsid w:val="00374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C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C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C07"/>
    <w:pPr>
      <w:numPr>
        <w:numId w:val="3"/>
      </w:numPr>
    </w:pPr>
  </w:style>
  <w:style w:type="paragraph" w:styleId="ListContinue2">
    <w:name w:val="List Continue 2"/>
    <w:basedOn w:val="List2"/>
    <w:rsid w:val="00374C07"/>
    <w:pPr>
      <w:ind w:firstLine="0"/>
    </w:pPr>
  </w:style>
  <w:style w:type="paragraph" w:styleId="ListContinue3">
    <w:name w:val="List Continue 3"/>
    <w:basedOn w:val="List3"/>
    <w:rsid w:val="00374C07"/>
    <w:pPr>
      <w:ind w:left="1021" w:firstLine="0"/>
    </w:pPr>
  </w:style>
  <w:style w:type="paragraph" w:styleId="ListContinue4">
    <w:name w:val="List Continue 4"/>
    <w:basedOn w:val="List4"/>
    <w:rsid w:val="00374C07"/>
    <w:pPr>
      <w:ind w:firstLine="0"/>
    </w:pPr>
  </w:style>
  <w:style w:type="paragraph" w:styleId="ListContinue5">
    <w:name w:val="List Continue 5"/>
    <w:basedOn w:val="List5"/>
    <w:rsid w:val="00374C07"/>
    <w:pPr>
      <w:ind w:firstLine="0"/>
    </w:pPr>
  </w:style>
  <w:style w:type="paragraph" w:styleId="ListNumber3">
    <w:name w:val="List Number 3"/>
    <w:basedOn w:val="List3"/>
    <w:rsid w:val="00374C07"/>
    <w:pPr>
      <w:numPr>
        <w:numId w:val="4"/>
      </w:numPr>
    </w:pPr>
  </w:style>
  <w:style w:type="paragraph" w:styleId="ListNumber4">
    <w:name w:val="List Number 4"/>
    <w:basedOn w:val="List4"/>
    <w:rsid w:val="00374C07"/>
    <w:pPr>
      <w:numPr>
        <w:numId w:val="5"/>
      </w:numPr>
    </w:pPr>
  </w:style>
  <w:style w:type="paragraph" w:styleId="ListNumber5">
    <w:name w:val="List Number 5"/>
    <w:basedOn w:val="List5"/>
    <w:rsid w:val="00374C07"/>
    <w:pPr>
      <w:numPr>
        <w:numId w:val="6"/>
      </w:numPr>
    </w:pPr>
  </w:style>
  <w:style w:type="paragraph" w:styleId="BlockText">
    <w:name w:val="Block Text"/>
    <w:basedOn w:val="Normal"/>
    <w:rsid w:val="00374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C07"/>
    <w:rPr>
      <w:sz w:val="16"/>
      <w:vertAlign w:val="superscript"/>
    </w:rPr>
  </w:style>
  <w:style w:type="character" w:customStyle="1" w:styleId="Symbols">
    <w:name w:val="Symbols"/>
    <w:basedOn w:val="DefaultParagraphFont"/>
    <w:rsid w:val="00374C07"/>
    <w:rPr>
      <w:rFonts w:ascii="Symbol" w:hAnsi="Symbol"/>
    </w:rPr>
  </w:style>
  <w:style w:type="character" w:customStyle="1" w:styleId="MenuOptions">
    <w:name w:val="Menu Options"/>
    <w:basedOn w:val="DefaultParagraphFont"/>
    <w:rsid w:val="00374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C07"/>
    <w:rPr>
      <w:b/>
    </w:rPr>
  </w:style>
  <w:style w:type="character" w:customStyle="1" w:styleId="Underlined">
    <w:name w:val="Underlined"/>
    <w:basedOn w:val="DefaultParagraphFont"/>
    <w:rsid w:val="00374C07"/>
    <w:rPr>
      <w:u w:val="single"/>
    </w:rPr>
  </w:style>
  <w:style w:type="paragraph" w:customStyle="1" w:styleId="TableBodyTextRight">
    <w:name w:val="Table Body Text Right"/>
    <w:basedOn w:val="TableBodyText"/>
    <w:rsid w:val="00374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C07"/>
    <w:rPr>
      <w:sz w:val="18"/>
    </w:rPr>
  </w:style>
  <w:style w:type="paragraph" w:customStyle="1" w:styleId="BodySmallRight">
    <w:name w:val="Body Small Right"/>
    <w:basedOn w:val="BodyTextRight"/>
    <w:rsid w:val="00374C07"/>
    <w:rPr>
      <w:sz w:val="18"/>
      <w:szCs w:val="18"/>
    </w:rPr>
  </w:style>
  <w:style w:type="paragraph" w:customStyle="1" w:styleId="MarginEdition">
    <w:name w:val="Margin Edition"/>
    <w:basedOn w:val="MarginNote"/>
    <w:rsid w:val="00374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C07"/>
    <w:rPr>
      <w:sz w:val="2"/>
      <w:szCs w:val="2"/>
    </w:rPr>
  </w:style>
  <w:style w:type="character" w:customStyle="1" w:styleId="Small">
    <w:name w:val="Small"/>
    <w:basedOn w:val="DefaultParagraphFont"/>
    <w:rsid w:val="00374C07"/>
    <w:rPr>
      <w:sz w:val="16"/>
    </w:rPr>
  </w:style>
  <w:style w:type="paragraph" w:customStyle="1" w:styleId="WideTable">
    <w:name w:val="Wide Table"/>
    <w:basedOn w:val="Normal"/>
    <w:rsid w:val="00374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C07"/>
  </w:style>
  <w:style w:type="paragraph" w:styleId="Quote">
    <w:name w:val="Quote"/>
    <w:basedOn w:val="Heading1"/>
    <w:link w:val="QuoteChar"/>
    <w:qFormat/>
    <w:rsid w:val="00374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C07"/>
    <w:pPr>
      <w:pageBreakBefore/>
    </w:pPr>
  </w:style>
  <w:style w:type="paragraph" w:customStyle="1" w:styleId="Border">
    <w:name w:val="Border"/>
    <w:basedOn w:val="Normal"/>
    <w:qFormat/>
    <w:rsid w:val="00374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C07"/>
    <w:rPr>
      <w:u w:val="single"/>
    </w:rPr>
  </w:style>
  <w:style w:type="character" w:customStyle="1" w:styleId="BoldandItalics">
    <w:name w:val="Bold and Italics"/>
    <w:qFormat/>
    <w:rsid w:val="00374C07"/>
    <w:rPr>
      <w:b/>
      <w:i/>
      <w:u w:val="none"/>
    </w:rPr>
  </w:style>
  <w:style w:type="paragraph" w:styleId="BalloonText">
    <w:name w:val="Balloon Text"/>
    <w:basedOn w:val="Normal"/>
    <w:link w:val="BalloonTextChar"/>
    <w:rsid w:val="00374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C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4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395</Words>
  <Characters>2611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AHCWRK214 Observe workplace quality assurance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