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6938" w:rsidP="00B869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AHCWRK214 Observe workplace quality assurance procedures</w:t>
      </w:r>
      <w:r>
        <w:fldChar w:fldCharType="end"/>
      </w:r>
    </w:p>
    <w:p w:rsidR="00B86938" w:rsidP="00B86938">
      <w:pPr>
        <w:pStyle w:val="Version"/>
        <w:sectPr w:rsidSect="008B7E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7E1D" w:rsidP="008B7E1D">
      <w:pPr>
        <w:pStyle w:val="SuperHeading"/>
      </w:pPr>
      <w:r w:rsidRPr="008B7E1D">
        <w:t>Assessment Requirements for AHCWRK214 Observe workplace quality assurance procedures</w:t>
      </w:r>
    </w:p>
    <w:p w:rsidR="00000000" w:rsidRPr="008B7E1D" w:rsidP="008B7E1D">
      <w:pPr>
        <w:pStyle w:val="Heading1"/>
      </w:pPr>
      <w:bookmarkStart w:id="1" w:name="O_1277556"/>
      <w:bookmarkEnd w:id="1"/>
      <w:r w:rsidRPr="008B7E1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B7E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E1D">
            <w:pPr>
              <w:pStyle w:val="BodyTextBold"/>
              <w:rPr>
                <w:lang w:val="en-NZ"/>
              </w:rPr>
            </w:pPr>
            <w:r w:rsidRPr="008B7E1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E1D">
            <w:pPr>
              <w:pStyle w:val="BodyTextBold"/>
              <w:rPr>
                <w:lang w:val="en-NZ"/>
              </w:rPr>
            </w:pPr>
            <w:r w:rsidRPr="008B7E1D">
              <w:t>Comments</w:t>
            </w:r>
          </w:p>
        </w:tc>
      </w:tr>
      <w:tr w:rsidTr="008B7E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E1D">
            <w:pPr>
              <w:pStyle w:val="BodyText"/>
              <w:rPr>
                <w:lang w:val="en-NZ"/>
              </w:rPr>
            </w:pPr>
            <w:r w:rsidRPr="008B7E1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E1D" w:rsidP="008B7E1D">
            <w:pPr>
              <w:pStyle w:val="BodyText"/>
            </w:pPr>
            <w:r w:rsidRPr="008B7E1D">
              <w:t>This version released with AHC Agriculture, Horticulture and Conservation and Land Management Training Package Version 9.0.</w:t>
            </w:r>
          </w:p>
        </w:tc>
      </w:tr>
    </w:tbl>
    <w:p w:rsidR="00000000" w:rsidRPr="008B7E1D" w:rsidP="008B7E1D">
      <w:pPr>
        <w:pStyle w:val="BodyText"/>
      </w:pPr>
    </w:p>
    <w:p w:rsidR="00000000" w:rsidRPr="008B7E1D" w:rsidP="008B7E1D">
      <w:pPr>
        <w:pStyle w:val="AllowPageBreak"/>
      </w:pPr>
    </w:p>
    <w:p w:rsidR="00000000" w:rsidRPr="008B7E1D" w:rsidP="008B7E1D">
      <w:pPr>
        <w:pStyle w:val="Heading1"/>
      </w:pPr>
      <w:bookmarkStart w:id="2" w:name="O_1277557"/>
      <w:bookmarkEnd w:id="2"/>
      <w:r w:rsidRPr="008B7E1D">
        <w:t>Performance Evidence</w:t>
      </w:r>
    </w:p>
    <w:p w:rsidR="00000000" w:rsidRPr="008B7E1D" w:rsidP="00B86938">
      <w:pPr>
        <w:pStyle w:val="BodyText"/>
      </w:pPr>
      <w:r w:rsidRPr="008B7E1D">
        <w:t>An individual demonstrating competency must satisfy all of the elements and performance cr</w:t>
      </w:r>
      <w:r w:rsidRPr="008B7E1D">
        <w:t>iteria in this unit.</w:t>
      </w:r>
    </w:p>
    <w:p w:rsidR="00000000" w:rsidRPr="008B7E1D" w:rsidP="00B86938">
      <w:pPr>
        <w:pStyle w:val="BodyText"/>
      </w:pPr>
      <w:r w:rsidRPr="008B7E1D">
        <w:t>There must be evidence that the individual has observed workplace quality assurance procedures for a product or service on at least one occasion and has:</w:t>
      </w:r>
    </w:p>
    <w:p w:rsidR="00000000" w:rsidRPr="008B7E1D" w:rsidP="008B7E1D">
      <w:pPr>
        <w:pStyle w:val="ListBullet"/>
      </w:pPr>
      <w:r w:rsidRPr="008B7E1D">
        <w:t>identified and applied basic quality assurance (QA) practices and procedures</w:t>
      </w:r>
    </w:p>
    <w:p w:rsidR="00000000" w:rsidRPr="008B7E1D" w:rsidP="008B7E1D">
      <w:pPr>
        <w:pStyle w:val="ListBullet"/>
      </w:pPr>
      <w:r w:rsidRPr="008B7E1D">
        <w:t>kept QA records</w:t>
      </w:r>
    </w:p>
    <w:p w:rsidR="00000000" w:rsidRPr="008B7E1D" w:rsidP="008B7E1D">
      <w:pPr>
        <w:pStyle w:val="ListBullet"/>
      </w:pPr>
      <w:r w:rsidRPr="008B7E1D">
        <w:t>followed work instructions</w:t>
      </w:r>
    </w:p>
    <w:p w:rsidR="00000000" w:rsidRPr="008B7E1D" w:rsidP="008B7E1D">
      <w:pPr>
        <w:pStyle w:val="ListBullet"/>
      </w:pPr>
      <w:r w:rsidRPr="008B7E1D">
        <w:t>checked quality of work</w:t>
      </w:r>
    </w:p>
    <w:p w:rsidR="00000000" w:rsidRPr="008B7E1D" w:rsidP="008B7E1D">
      <w:pPr>
        <w:pStyle w:val="ListBullet"/>
      </w:pPr>
      <w:r w:rsidRPr="008B7E1D">
        <w:t>identified and reported quality issues.</w:t>
      </w:r>
    </w:p>
    <w:p w:rsidR="00000000" w:rsidRPr="008B7E1D" w:rsidP="008B7E1D">
      <w:pPr>
        <w:pStyle w:val="AllowPageBreak"/>
      </w:pPr>
    </w:p>
    <w:p w:rsidR="00000000" w:rsidRPr="008B7E1D" w:rsidP="008B7E1D">
      <w:pPr>
        <w:pStyle w:val="Heading1"/>
      </w:pPr>
      <w:bookmarkStart w:id="3" w:name="O_1277558"/>
      <w:bookmarkEnd w:id="3"/>
      <w:r w:rsidRPr="008B7E1D">
        <w:t>Knowledge Evidence</w:t>
      </w:r>
    </w:p>
    <w:p w:rsidR="00000000" w:rsidRPr="008B7E1D" w:rsidP="00B86938">
      <w:pPr>
        <w:pStyle w:val="BodyText"/>
      </w:pPr>
      <w:r w:rsidRPr="008B7E1D">
        <w:t xml:space="preserve">An individual must be able to demonstrate the knowledge required to perform the tasks outlined in the elements </w:t>
      </w:r>
      <w:r w:rsidRPr="008B7E1D">
        <w:t>and performance criteria of this unit. This includes knowledge of:</w:t>
      </w:r>
    </w:p>
    <w:p w:rsidR="00000000" w:rsidRPr="008B7E1D" w:rsidP="008B7E1D">
      <w:pPr>
        <w:pStyle w:val="ListBullet"/>
      </w:pPr>
      <w:r w:rsidRPr="008B7E1D">
        <w:t>workplace production processes relevant to work being undertaken</w:t>
      </w:r>
    </w:p>
    <w:p w:rsidR="00000000" w:rsidRPr="008B7E1D" w:rsidP="008B7E1D">
      <w:pPr>
        <w:pStyle w:val="ListBullet"/>
      </w:pPr>
      <w:r w:rsidRPr="008B7E1D">
        <w:t>basic understanding of the purpose, scope and requirements for the workplace QA system</w:t>
      </w:r>
    </w:p>
    <w:p w:rsidR="00000000" w:rsidRPr="008B7E1D" w:rsidP="008B7E1D">
      <w:pPr>
        <w:pStyle w:val="ListBullet"/>
      </w:pPr>
      <w:r w:rsidRPr="008B7E1D">
        <w:t>risk assessment and identification</w:t>
      </w:r>
    </w:p>
    <w:p w:rsidR="00000000" w:rsidRPr="008B7E1D" w:rsidP="008B7E1D">
      <w:pPr>
        <w:pStyle w:val="ListBullet"/>
      </w:pPr>
      <w:r w:rsidRPr="008B7E1D">
        <w:t>w</w:t>
      </w:r>
      <w:r w:rsidRPr="008B7E1D">
        <w:t>orkplace QA policies, guidelines and standard operating procedures relevant to work being undertaken and level of responsibility.</w:t>
      </w:r>
    </w:p>
    <w:p w:rsidR="00000000" w:rsidRPr="008B7E1D" w:rsidP="008B7E1D">
      <w:pPr>
        <w:pStyle w:val="AllowPageBreak"/>
      </w:pPr>
    </w:p>
    <w:p w:rsidR="00000000" w:rsidRPr="008B7E1D" w:rsidP="008B7E1D">
      <w:pPr>
        <w:pStyle w:val="Heading1"/>
      </w:pPr>
      <w:bookmarkStart w:id="4" w:name="O_1277559"/>
      <w:bookmarkEnd w:id="4"/>
      <w:r w:rsidRPr="008B7E1D">
        <w:t>Assessment Conditions</w:t>
      </w:r>
    </w:p>
    <w:p w:rsidR="00000000" w:rsidRPr="008B7E1D" w:rsidP="00B86938">
      <w:pPr>
        <w:pStyle w:val="BodyText"/>
      </w:pPr>
      <w:r w:rsidRPr="008B7E1D">
        <w:t>Assessment of the skills in this unit of competency must take place under the followi</w:t>
      </w:r>
      <w:r w:rsidRPr="008B7E1D">
        <w:t>ng conditions:</w:t>
      </w:r>
    </w:p>
    <w:p w:rsidR="00000000" w:rsidRPr="008B7E1D" w:rsidP="008B7E1D">
      <w:pPr>
        <w:pStyle w:val="ListBullet"/>
      </w:pPr>
      <w:r w:rsidRPr="008B7E1D">
        <w:t>physical conditions:</w:t>
      </w:r>
    </w:p>
    <w:p w:rsidR="00000000" w:rsidRPr="008B7E1D" w:rsidP="008B7E1D">
      <w:pPr>
        <w:pStyle w:val="ListBullet2"/>
      </w:pPr>
      <w:r w:rsidRPr="008B7E1D">
        <w:t>a workplace setting or an environment that accurately represents workplace conditions</w:t>
      </w:r>
    </w:p>
    <w:p w:rsidR="00000000" w:rsidRPr="008B7E1D" w:rsidP="008B7E1D">
      <w:pPr>
        <w:pStyle w:val="ListBullet"/>
      </w:pPr>
      <w:r w:rsidRPr="008B7E1D">
        <w:t>resources, equipment and materials:</w:t>
      </w:r>
    </w:p>
    <w:p w:rsidR="00000000" w:rsidRPr="008B7E1D" w:rsidP="008B7E1D">
      <w:pPr>
        <w:pStyle w:val="ListBullet2"/>
      </w:pPr>
      <w:r w:rsidRPr="008B7E1D">
        <w:t>workplace QA system</w:t>
      </w:r>
    </w:p>
    <w:p w:rsidR="00000000" w:rsidRPr="008B7E1D" w:rsidP="008B7E1D">
      <w:pPr>
        <w:pStyle w:val="ListBullet2"/>
      </w:pPr>
      <w:r w:rsidRPr="008B7E1D">
        <w:t>work instructions and procedures relevant to observing workplace QA procedures</w:t>
      </w:r>
    </w:p>
    <w:p w:rsidR="00000000" w:rsidRPr="008B7E1D" w:rsidP="008B7E1D">
      <w:pPr>
        <w:pStyle w:val="ListBullet"/>
      </w:pPr>
      <w:r w:rsidRPr="008B7E1D">
        <w:t>specifications:</w:t>
      </w:r>
    </w:p>
    <w:p w:rsidR="00000000" w:rsidRPr="008B7E1D" w:rsidP="008B7E1D">
      <w:pPr>
        <w:pStyle w:val="ListBullet2"/>
      </w:pPr>
      <w:r w:rsidRPr="008B7E1D">
        <w:t>workplace QA policies, guidelines and standard operating procedures</w:t>
      </w:r>
    </w:p>
    <w:p w:rsidR="00000000" w:rsidRPr="008B7E1D" w:rsidP="008B7E1D">
      <w:pPr>
        <w:pStyle w:val="ListBullet"/>
      </w:pPr>
      <w:r w:rsidRPr="008B7E1D">
        <w:t>relationships:</w:t>
      </w:r>
    </w:p>
    <w:p w:rsidR="00000000" w:rsidRPr="008B7E1D" w:rsidP="008B7E1D">
      <w:pPr>
        <w:pStyle w:val="ListBullet2"/>
      </w:pPr>
      <w:r w:rsidRPr="008B7E1D">
        <w:t>supervisor.</w:t>
      </w:r>
    </w:p>
    <w:p w:rsidR="00000000" w:rsidRPr="008B7E1D" w:rsidP="00B86938">
      <w:pPr>
        <w:pStyle w:val="BodyText"/>
      </w:pPr>
      <w:r w:rsidRPr="008B7E1D">
        <w:t>Assessors of this unit must satisfy the requirements for asses</w:t>
      </w:r>
      <w:r w:rsidRPr="008B7E1D">
        <w:t>sors in applicable vocational education and training legislation, frameworks and/or standards.</w:t>
      </w:r>
    </w:p>
    <w:p w:rsidR="00000000" w:rsidRPr="008B7E1D" w:rsidP="008B7E1D">
      <w:pPr>
        <w:pStyle w:val="Heading1"/>
      </w:pPr>
      <w:bookmarkStart w:id="5" w:name="O_1277562"/>
      <w:bookmarkEnd w:id="5"/>
      <w:r w:rsidRPr="008B7E1D">
        <w:t>Links</w:t>
      </w:r>
    </w:p>
    <w:p w:rsidR="00000000" w:rsidRPr="008B7E1D" w:rsidP="00B86938">
      <w:pPr>
        <w:pStyle w:val="BodyText"/>
      </w:pPr>
      <w:r w:rsidRPr="008B7E1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6163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B7E1D" w:rsidP="008B7E1D"/>
    <w:sectPr w:rsidSect="008B7E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E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E1D" w:rsidRPr="00B86938" w:rsidP="00B869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E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938" w:rsidP="008B7E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86938" w:rsidP="008B7E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86938" w:rsidP="008B7E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E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9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7E1D" w:rsidRPr="00B86938" w:rsidP="00B869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E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938" w:rsidRPr="002D2AF8" w:rsidP="008B7E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AHCWRK214 Observe workplace quality assurance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86938" w:rsidP="008B7E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E4C8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B8B4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EE1A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7E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7E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7E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7E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7E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7E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7E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7E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7E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7E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7E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7E1D"/>
  </w:style>
  <w:style w:type="character" w:customStyle="1" w:styleId="Heading1Char">
    <w:name w:val="Heading 1 Char"/>
    <w:basedOn w:val="DefaultParagraphFont"/>
    <w:link w:val="Heading1"/>
    <w:rsid w:val="008B7E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7E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7E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7E1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B7E1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B7E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7E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B7E1D"/>
    <w:rPr>
      <w:b/>
    </w:rPr>
  </w:style>
  <w:style w:type="character" w:customStyle="1" w:styleId="Heading2Char">
    <w:name w:val="Heading 2 Char"/>
    <w:basedOn w:val="DefaultParagraphFont"/>
    <w:link w:val="Heading2"/>
    <w:rsid w:val="008B7E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7E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7E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7E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7E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7E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7E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7E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7E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7E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7E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7E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7E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7E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7E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7E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7E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7E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7E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7E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B7E1D"/>
    <w:rPr>
      <w:b/>
      <w:spacing w:val="0"/>
    </w:rPr>
  </w:style>
  <w:style w:type="paragraph" w:customStyle="1" w:styleId="SuperTitle">
    <w:name w:val="SuperTitle"/>
    <w:basedOn w:val="Title"/>
    <w:rsid w:val="008B7E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7E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7E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7E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7E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7E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7E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7E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7E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7E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7E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7E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7E1D"/>
    <w:rPr>
      <w:i/>
    </w:rPr>
  </w:style>
  <w:style w:type="paragraph" w:styleId="Caption">
    <w:name w:val="caption"/>
    <w:basedOn w:val="BodyText"/>
    <w:next w:val="Normal"/>
    <w:qFormat/>
    <w:rsid w:val="008B7E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7E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7E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7E1D"/>
  </w:style>
  <w:style w:type="paragraph" w:styleId="TableofFigures">
    <w:name w:val="table of figures"/>
    <w:basedOn w:val="Normal"/>
    <w:next w:val="Normal"/>
    <w:semiHidden/>
    <w:rsid w:val="008B7E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7E1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B7E1D"/>
    <w:rPr>
      <w:rFonts w:ascii="Wingdings" w:hAnsi="Wingdings"/>
    </w:rPr>
  </w:style>
  <w:style w:type="paragraph" w:customStyle="1" w:styleId="TableHeading">
    <w:name w:val="Table Heading"/>
    <w:basedOn w:val="HeadingBase"/>
    <w:rsid w:val="008B7E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7E1D"/>
    <w:rPr>
      <w:color w:val="0033CC"/>
      <w:u w:val="none"/>
    </w:rPr>
  </w:style>
  <w:style w:type="paragraph" w:customStyle="1" w:styleId="BodyTextRight">
    <w:name w:val="Body Text Right"/>
    <w:basedOn w:val="BodyText"/>
    <w:rsid w:val="008B7E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7E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7E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7E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7E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7E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7E1D"/>
    <w:rPr>
      <w:sz w:val="32"/>
    </w:rPr>
  </w:style>
  <w:style w:type="paragraph" w:customStyle="1" w:styleId="HeadingProcedure">
    <w:name w:val="Heading Procedure"/>
    <w:basedOn w:val="HeadingBase"/>
    <w:next w:val="Normal"/>
    <w:rsid w:val="008B7E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7E1D"/>
    <w:pPr>
      <w:spacing w:before="60" w:after="60"/>
    </w:pPr>
  </w:style>
  <w:style w:type="paragraph" w:styleId="ListContinue">
    <w:name w:val="List Continue"/>
    <w:basedOn w:val="List"/>
    <w:rsid w:val="008B7E1D"/>
    <w:pPr>
      <w:ind w:firstLine="0"/>
    </w:pPr>
  </w:style>
  <w:style w:type="paragraph" w:customStyle="1" w:styleId="ListNote">
    <w:name w:val="List Note"/>
    <w:basedOn w:val="List"/>
    <w:rsid w:val="008B7E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7E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7E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7E1D"/>
    <w:rPr>
      <w:rFonts w:ascii="Courier New" w:hAnsi="Courier New"/>
    </w:rPr>
  </w:style>
  <w:style w:type="paragraph" w:customStyle="1" w:styleId="NoteBullet">
    <w:name w:val="Note Bullet"/>
    <w:basedOn w:val="Note"/>
    <w:rsid w:val="008B7E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7E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7E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7E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7E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7E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7E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7E1D"/>
    <w:rPr>
      <w:b/>
      <w:smallCaps/>
    </w:rPr>
  </w:style>
  <w:style w:type="paragraph" w:customStyle="1" w:styleId="TableListNumber">
    <w:name w:val="Table List Number"/>
    <w:basedOn w:val="ListNumber"/>
    <w:rsid w:val="008B7E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7E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7E1D"/>
    <w:pPr>
      <w:numPr>
        <w:numId w:val="9"/>
      </w:numPr>
    </w:pPr>
  </w:style>
  <w:style w:type="paragraph" w:customStyle="1" w:styleId="ListAlpha2">
    <w:name w:val="List Alpha 2"/>
    <w:basedOn w:val="List2"/>
    <w:rsid w:val="008B7E1D"/>
    <w:pPr>
      <w:numPr>
        <w:numId w:val="8"/>
      </w:numPr>
    </w:pPr>
  </w:style>
  <w:style w:type="paragraph" w:styleId="List2">
    <w:name w:val="List 2"/>
    <w:basedOn w:val="BodyText"/>
    <w:rsid w:val="008B7E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7E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7E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7E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7E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7E1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B7E1D"/>
    <w:pPr>
      <w:numPr>
        <w:numId w:val="4"/>
      </w:numPr>
    </w:pPr>
  </w:style>
  <w:style w:type="paragraph" w:styleId="ListContinue2">
    <w:name w:val="List Continue 2"/>
    <w:basedOn w:val="List2"/>
    <w:rsid w:val="008B7E1D"/>
    <w:pPr>
      <w:ind w:firstLine="0"/>
    </w:pPr>
  </w:style>
  <w:style w:type="paragraph" w:styleId="ListContinue3">
    <w:name w:val="List Continue 3"/>
    <w:basedOn w:val="List3"/>
    <w:rsid w:val="008B7E1D"/>
    <w:pPr>
      <w:ind w:left="1021" w:firstLine="0"/>
    </w:pPr>
  </w:style>
  <w:style w:type="paragraph" w:styleId="ListContinue4">
    <w:name w:val="List Continue 4"/>
    <w:basedOn w:val="List4"/>
    <w:rsid w:val="008B7E1D"/>
    <w:pPr>
      <w:ind w:firstLine="0"/>
    </w:pPr>
  </w:style>
  <w:style w:type="paragraph" w:styleId="ListContinue5">
    <w:name w:val="List Continue 5"/>
    <w:basedOn w:val="List5"/>
    <w:rsid w:val="008B7E1D"/>
    <w:pPr>
      <w:ind w:firstLine="0"/>
    </w:pPr>
  </w:style>
  <w:style w:type="paragraph" w:styleId="ListNumber3">
    <w:name w:val="List Number 3"/>
    <w:basedOn w:val="List3"/>
    <w:rsid w:val="008B7E1D"/>
    <w:pPr>
      <w:numPr>
        <w:numId w:val="5"/>
      </w:numPr>
    </w:pPr>
  </w:style>
  <w:style w:type="paragraph" w:styleId="ListNumber4">
    <w:name w:val="List Number 4"/>
    <w:basedOn w:val="List4"/>
    <w:rsid w:val="008B7E1D"/>
    <w:pPr>
      <w:numPr>
        <w:numId w:val="6"/>
      </w:numPr>
    </w:pPr>
  </w:style>
  <w:style w:type="paragraph" w:styleId="ListNumber5">
    <w:name w:val="List Number 5"/>
    <w:basedOn w:val="List5"/>
    <w:rsid w:val="008B7E1D"/>
    <w:pPr>
      <w:numPr>
        <w:numId w:val="7"/>
      </w:numPr>
    </w:pPr>
  </w:style>
  <w:style w:type="paragraph" w:styleId="BlockText">
    <w:name w:val="Block Text"/>
    <w:basedOn w:val="Normal"/>
    <w:rsid w:val="008B7E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7E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7E1D"/>
    <w:rPr>
      <w:sz w:val="16"/>
      <w:vertAlign w:val="superscript"/>
    </w:rPr>
  </w:style>
  <w:style w:type="character" w:customStyle="1" w:styleId="Symbols">
    <w:name w:val="Symbols"/>
    <w:basedOn w:val="DefaultParagraphFont"/>
    <w:rsid w:val="008B7E1D"/>
    <w:rPr>
      <w:rFonts w:ascii="Symbol" w:hAnsi="Symbol"/>
    </w:rPr>
  </w:style>
  <w:style w:type="character" w:customStyle="1" w:styleId="MenuOptions">
    <w:name w:val="Menu Options"/>
    <w:basedOn w:val="DefaultParagraphFont"/>
    <w:rsid w:val="008B7E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7E1D"/>
    <w:rPr>
      <w:b/>
    </w:rPr>
  </w:style>
  <w:style w:type="character" w:customStyle="1" w:styleId="Underlined">
    <w:name w:val="Underlined"/>
    <w:basedOn w:val="DefaultParagraphFont"/>
    <w:rsid w:val="008B7E1D"/>
    <w:rPr>
      <w:u w:val="single"/>
    </w:rPr>
  </w:style>
  <w:style w:type="paragraph" w:customStyle="1" w:styleId="TableBodyTextRight">
    <w:name w:val="Table Body Text Right"/>
    <w:basedOn w:val="TableBodyText"/>
    <w:rsid w:val="008B7E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7E1D"/>
    <w:rPr>
      <w:sz w:val="18"/>
    </w:rPr>
  </w:style>
  <w:style w:type="paragraph" w:customStyle="1" w:styleId="BodySmallRight">
    <w:name w:val="Body Small Right"/>
    <w:basedOn w:val="BodyTextRight"/>
    <w:rsid w:val="008B7E1D"/>
    <w:rPr>
      <w:sz w:val="18"/>
      <w:szCs w:val="18"/>
    </w:rPr>
  </w:style>
  <w:style w:type="paragraph" w:customStyle="1" w:styleId="MarginEdition">
    <w:name w:val="Margin Edition"/>
    <w:basedOn w:val="MarginNote"/>
    <w:rsid w:val="008B7E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7E1D"/>
    <w:rPr>
      <w:sz w:val="2"/>
      <w:szCs w:val="2"/>
    </w:rPr>
  </w:style>
  <w:style w:type="character" w:customStyle="1" w:styleId="Small">
    <w:name w:val="Small"/>
    <w:basedOn w:val="DefaultParagraphFont"/>
    <w:rsid w:val="008B7E1D"/>
    <w:rPr>
      <w:sz w:val="16"/>
    </w:rPr>
  </w:style>
  <w:style w:type="paragraph" w:customStyle="1" w:styleId="WideTable">
    <w:name w:val="Wide Table"/>
    <w:basedOn w:val="Normal"/>
    <w:rsid w:val="008B7E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7E1D"/>
  </w:style>
  <w:style w:type="paragraph" w:styleId="Quote">
    <w:name w:val="Quote"/>
    <w:basedOn w:val="Heading1"/>
    <w:link w:val="QuoteChar"/>
    <w:qFormat/>
    <w:rsid w:val="008B7E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7E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7E1D"/>
    <w:pPr>
      <w:pageBreakBefore/>
    </w:pPr>
  </w:style>
  <w:style w:type="paragraph" w:customStyle="1" w:styleId="Border">
    <w:name w:val="Border"/>
    <w:basedOn w:val="Normal"/>
    <w:qFormat/>
    <w:rsid w:val="008B7E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7E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7E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7E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7E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7E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7E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7E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7E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7E1D"/>
    <w:rPr>
      <w:u w:val="single"/>
    </w:rPr>
  </w:style>
  <w:style w:type="character" w:customStyle="1" w:styleId="BoldandItalics">
    <w:name w:val="Bold and Italics"/>
    <w:qFormat/>
    <w:rsid w:val="008B7E1D"/>
    <w:rPr>
      <w:b/>
      <w:i/>
      <w:u w:val="none"/>
    </w:rPr>
  </w:style>
  <w:style w:type="paragraph" w:styleId="BalloonText">
    <w:name w:val="Balloon Text"/>
    <w:basedOn w:val="Normal"/>
    <w:link w:val="BalloonTextChar"/>
    <w:rsid w:val="008B7E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7E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7E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7E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7E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7E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7E1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869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293</Words>
  <Characters>2024</Characters>
  <Application>Microsoft Office Word</Application>
  <DocSecurity>0</DocSecurity>
  <Lines>57</Lines>
  <Paragraphs>43</Paragraphs>
  <ScaleCrop>false</ScaleCrop>
  <Company>Author-it Software Corporation Ltd.</Company>
  <LinksUpToDate>false</LinksUpToDate>
  <CharactersWithSpaces>2274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AHCWRK214 Observe workplace quality assurance procedures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2025-02-11T06:40:00Z</dcterms:created>
  <dcterms:modified xsi:type="dcterms:W3CDTF">2025-02-11T06:40:00Z</dcterms:modified>
</cp:coreProperties>
</file>