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0940" w:rsidP="00AA094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AHCWRK211 Participate in environmentally sustainable work practices</w:t>
      </w:r>
      <w:r>
        <w:fldChar w:fldCharType="end"/>
      </w:r>
    </w:p>
    <w:p w:rsidR="00AA0940" w:rsidP="00AA0940">
      <w:pPr>
        <w:pStyle w:val="Version"/>
        <w:sectPr w:rsidSect="00F841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1DF" w:rsidP="00F841DF">
      <w:pPr>
        <w:pStyle w:val="SuperHeading"/>
      </w:pPr>
      <w:r w:rsidRPr="00F841DF">
        <w:t>AHCWRK211 Participate in environmentally sustainable work practices</w:t>
      </w:r>
    </w:p>
    <w:p w:rsidR="00000000" w:rsidRPr="00F841DF" w:rsidP="00F841DF">
      <w:pPr>
        <w:pStyle w:val="Heading1"/>
      </w:pPr>
      <w:bookmarkStart w:id="1" w:name="O_1277484"/>
      <w:bookmarkEnd w:id="1"/>
      <w:r w:rsidRPr="00F841D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Comments</w:t>
            </w:r>
          </w:p>
        </w:tc>
      </w:tr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DF" w:rsidP="00F841DF">
            <w:pPr>
              <w:pStyle w:val="BodyText"/>
            </w:pPr>
            <w:r w:rsidRPr="00F841DF">
              <w:t>This version released with AHC Agriculture, Horticulture and Conservation and Land Management Training Package Version 9.0.</w:t>
            </w:r>
          </w:p>
        </w:tc>
      </w:tr>
    </w:tbl>
    <w:p w:rsidR="00000000" w:rsidRPr="00F841DF" w:rsidP="00F841DF">
      <w:pPr>
        <w:pStyle w:val="BodyText"/>
      </w:pPr>
    </w:p>
    <w:p w:rsidR="00000000" w:rsidRPr="00F841DF" w:rsidP="00F841DF">
      <w:pPr>
        <w:pStyle w:val="AllowPageBreak"/>
      </w:pPr>
    </w:p>
    <w:p w:rsidR="00000000" w:rsidRPr="00F841DF" w:rsidP="00F841DF">
      <w:pPr>
        <w:pStyle w:val="Heading1"/>
      </w:pPr>
      <w:bookmarkStart w:id="2" w:name="O_1277485"/>
      <w:bookmarkEnd w:id="2"/>
      <w:r w:rsidRPr="00F841DF">
        <w:t>Application</w:t>
      </w:r>
    </w:p>
    <w:p w:rsidR="00000000" w:rsidRPr="00F841DF" w:rsidP="00AA0940">
      <w:pPr>
        <w:pStyle w:val="BodyText"/>
      </w:pPr>
      <w:r w:rsidRPr="00F841DF">
        <w:t>This unit of competency describes the skills and knowledge required to participate in environmental</w:t>
      </w:r>
      <w:r w:rsidRPr="00F841DF">
        <w:t>ly sustainable work practices.</w:t>
      </w:r>
    </w:p>
    <w:p w:rsidR="00000000" w:rsidRPr="00F841DF" w:rsidP="00AA0940">
      <w:pPr>
        <w:pStyle w:val="BodyText"/>
      </w:pPr>
      <w:r w:rsidRPr="00F841DF">
        <w:t>The unit applies to individuals who participate in environmentally sustainable work practices under general supervision with limited autonomy or accountability.</w:t>
      </w:r>
    </w:p>
    <w:p w:rsidR="00000000" w:rsidRPr="00F841DF" w:rsidP="00AA0940">
      <w:pPr>
        <w:pStyle w:val="BodyText"/>
      </w:pPr>
      <w:r w:rsidRPr="00F841DF">
        <w:t>No licensing, legislative or certification requirements apply to</w:t>
      </w:r>
      <w:r w:rsidRPr="00F841DF">
        <w:t xml:space="preserve"> this unit at the time of publication.</w:t>
      </w:r>
    </w:p>
    <w:p w:rsidR="00000000" w:rsidRPr="00F841DF" w:rsidP="00F841DF">
      <w:pPr>
        <w:pStyle w:val="Heading1"/>
      </w:pPr>
      <w:bookmarkStart w:id="3" w:name="O_1277486"/>
      <w:bookmarkEnd w:id="3"/>
      <w:r w:rsidRPr="00F841DF">
        <w:t>Pre-requisite Unit</w:t>
      </w:r>
    </w:p>
    <w:p w:rsidR="00000000" w:rsidRPr="00F841DF" w:rsidP="00AA0940">
      <w:pPr>
        <w:pStyle w:val="BodyText"/>
      </w:pPr>
      <w:r w:rsidRPr="00F841DF">
        <w:t>Nil</w:t>
      </w:r>
    </w:p>
    <w:p w:rsidR="00000000" w:rsidRPr="00F841DF" w:rsidP="00F841DF">
      <w:pPr>
        <w:pStyle w:val="Heading1"/>
      </w:pPr>
      <w:bookmarkStart w:id="4" w:name="O_1277488"/>
      <w:bookmarkEnd w:id="4"/>
      <w:r w:rsidRPr="00F841DF">
        <w:t>Unit Sector</w:t>
      </w:r>
    </w:p>
    <w:p w:rsidR="00000000" w:rsidRPr="00F841DF" w:rsidP="00AA0940">
      <w:pPr>
        <w:pStyle w:val="BodyText"/>
      </w:pPr>
      <w:r w:rsidRPr="00F841DF">
        <w:t>Work (WRK)</w:t>
      </w:r>
    </w:p>
    <w:p w:rsidR="00000000" w:rsidRPr="00F841DF" w:rsidP="00F841DF">
      <w:pPr>
        <w:pStyle w:val="Heading1"/>
      </w:pPr>
      <w:bookmarkStart w:id="5" w:name="O_1277489"/>
      <w:bookmarkEnd w:id="5"/>
      <w:r w:rsidRPr="00F841D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0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Performance Criteria</w:t>
            </w:r>
          </w:p>
        </w:tc>
      </w:tr>
      <w:tr w:rsidTr="00AA0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DF" w:rsidP="00F841DF">
            <w:pPr>
              <w:pStyle w:val="BodyText"/>
            </w:pPr>
            <w:r w:rsidRPr="00F841D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0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1. Identify current resource use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DF" w:rsidP="00F841DF">
            <w:pPr>
              <w:pStyle w:val="BodyText"/>
            </w:pPr>
            <w:r w:rsidRPr="00F841DF">
              <w:t>1.1 Identify and report workplace environmental hazards to supervisor</w:t>
            </w:r>
          </w:p>
          <w:p w:rsidR="00000000" w:rsidRPr="00F841DF" w:rsidP="00F841DF">
            <w:pPr>
              <w:pStyle w:val="BodyText"/>
            </w:pPr>
            <w:r w:rsidRPr="00F841DF">
              <w:t>1.2 Identify resources used in own work role</w:t>
            </w:r>
          </w:p>
          <w:p w:rsidR="00000000" w:rsidRPr="00F841DF" w:rsidP="00F841DF">
            <w:pPr>
              <w:pStyle w:val="BodyText"/>
            </w:pPr>
            <w:r w:rsidRPr="00F841DF">
              <w:t>1.3 Measure</w:t>
            </w:r>
            <w:r w:rsidRPr="00F841DF">
              <w:t xml:space="preserve"> and record current usage of resources using appropriate techniques</w:t>
            </w:r>
          </w:p>
          <w:p w:rsidR="00000000" w:rsidRPr="00F841DF" w:rsidP="00F841DF">
            <w:pPr>
              <w:pStyle w:val="BodyText"/>
            </w:pPr>
            <w:r w:rsidRPr="00F841DF">
              <w:t>1.4 Identify workplace environmental and resource efficiency issues</w:t>
            </w:r>
          </w:p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1.5 File documentation measuring current usage</w:t>
            </w:r>
          </w:p>
        </w:tc>
      </w:tr>
      <w:tr w:rsidTr="00AA0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2. Comply with environmental work practices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DF" w:rsidP="00F841DF">
            <w:pPr>
              <w:pStyle w:val="BodyText"/>
            </w:pPr>
            <w:r w:rsidRPr="00F841DF">
              <w:t>2.1 Follow workplace environmental procedures</w:t>
            </w:r>
          </w:p>
          <w:p w:rsidR="00000000" w:rsidRPr="00F841DF" w:rsidP="00F841DF">
            <w:pPr>
              <w:pStyle w:val="BodyText"/>
            </w:pPr>
            <w:r w:rsidRPr="00F841DF">
              <w:t>2.2 Report breaches or potential breaches to supervisor</w:t>
            </w:r>
          </w:p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2.3 Follow changes to work practices and procedures</w:t>
            </w:r>
          </w:p>
        </w:tc>
      </w:tr>
      <w:tr w:rsidTr="00AA094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3. Seek opportunities to improve resource efficiency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DF" w:rsidP="00F841DF">
            <w:pPr>
              <w:pStyle w:val="BodyText"/>
            </w:pPr>
            <w:r w:rsidRPr="00F841DF">
              <w:t>3.1 Work with supervisor to identify possible ar</w:t>
            </w:r>
            <w:r w:rsidRPr="00F841DF">
              <w:t>eas for improvements to work practices in own work area</w:t>
            </w:r>
          </w:p>
          <w:p w:rsidR="00000000" w:rsidRPr="00F841DF" w:rsidP="00F841DF">
            <w:pPr>
              <w:pStyle w:val="BodyText"/>
            </w:pPr>
            <w:r w:rsidRPr="00F841DF">
              <w:t>3.2 Make suggestions for improvements to workplace practices in own work area</w:t>
            </w:r>
          </w:p>
        </w:tc>
      </w:tr>
    </w:tbl>
    <w:p w:rsidR="00000000" w:rsidRPr="00F841DF" w:rsidP="00F841DF">
      <w:pPr>
        <w:pStyle w:val="BodyText"/>
      </w:pPr>
    </w:p>
    <w:p w:rsidR="00000000" w:rsidRPr="00F841DF" w:rsidP="00F841DF">
      <w:pPr>
        <w:pStyle w:val="AllowPageBreak"/>
      </w:pPr>
    </w:p>
    <w:p w:rsidR="00000000" w:rsidRPr="00F841DF" w:rsidP="00F841DF">
      <w:pPr>
        <w:pStyle w:val="Heading1"/>
      </w:pPr>
      <w:bookmarkStart w:id="6" w:name="O_1277490"/>
      <w:bookmarkEnd w:id="6"/>
      <w:r w:rsidRPr="00F841DF">
        <w:t>Foundation Skills</w:t>
      </w:r>
    </w:p>
    <w:p w:rsidR="00000000" w:rsidRPr="00AA0940" w:rsidP="00AA0940">
      <w:pPr>
        <w:pStyle w:val="BodyText"/>
        <w:rPr>
          <w:i/>
        </w:rPr>
      </w:pPr>
      <w:r w:rsidRPr="00AA0940">
        <w:rPr>
          <w:rStyle w:val="Emphasis"/>
        </w:rPr>
        <w:t>This section describes those language, literacy, numeracy and employment skills tha</w:t>
      </w:r>
      <w:r w:rsidRPr="00AA0940">
        <w:rPr>
          <w:rStyle w:val="Emphasis"/>
        </w:rPr>
        <w:t>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Description</w:t>
            </w:r>
          </w:p>
        </w:tc>
      </w:tr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ListBullet"/>
              <w:rPr>
                <w:lang w:val="en-NZ"/>
              </w:rPr>
            </w:pPr>
            <w:r w:rsidRPr="00F841DF">
              <w:t>Interpret workplace instructions to formulate an understanding of expected requirements and activity</w:t>
            </w:r>
          </w:p>
        </w:tc>
      </w:tr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ListBullet"/>
              <w:rPr>
                <w:lang w:val="en-NZ"/>
              </w:rPr>
            </w:pPr>
            <w:r w:rsidRPr="00F841DF">
              <w:t>Prepare workplace records accurately using clear language and industry relevant terminology</w:t>
            </w:r>
          </w:p>
        </w:tc>
      </w:tr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DF" w:rsidP="00F841DF">
            <w:pPr>
              <w:pStyle w:val="ListBullet"/>
            </w:pPr>
            <w:r w:rsidRPr="00F841DF">
              <w:t>Use clear language and standard industry terminology to clarify instructions and communicate with supervisor</w:t>
            </w:r>
          </w:p>
          <w:p w:rsidR="00000000" w:rsidP="00F841DF">
            <w:pPr>
              <w:pStyle w:val="ListBullet"/>
              <w:rPr>
                <w:lang w:val="en-NZ"/>
              </w:rPr>
            </w:pPr>
            <w:r w:rsidRPr="00F841DF">
              <w:t>Participate in verbal exchanges to share knowledge and information with supervisor</w:t>
            </w:r>
          </w:p>
        </w:tc>
      </w:tr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DF" w:rsidP="00F841DF">
            <w:pPr>
              <w:pStyle w:val="ListBullet"/>
            </w:pPr>
            <w:r w:rsidRPr="00F841DF">
              <w:t>Measure and record resource usage</w:t>
            </w:r>
          </w:p>
          <w:p w:rsidR="00000000" w:rsidRPr="00F841DF" w:rsidP="00F841DF">
            <w:pPr>
              <w:pStyle w:val="ListBullet"/>
            </w:pPr>
            <w:r w:rsidRPr="00F841DF">
              <w:t>Use basic mathematical processes of addition, subtraction, division, multiplication, percentages, decimal points and ratios</w:t>
            </w:r>
          </w:p>
        </w:tc>
      </w:tr>
    </w:tbl>
    <w:p w:rsidR="00000000" w:rsidRPr="00F841DF" w:rsidP="00F841DF">
      <w:pPr>
        <w:pStyle w:val="BodyText"/>
      </w:pPr>
    </w:p>
    <w:p w:rsidR="00000000" w:rsidRPr="00F841DF" w:rsidP="00F841DF">
      <w:pPr>
        <w:pStyle w:val="AllowPageBreak"/>
      </w:pPr>
    </w:p>
    <w:p w:rsidR="00000000" w:rsidRPr="00F841DF" w:rsidP="00F841DF">
      <w:pPr>
        <w:pStyle w:val="Heading1"/>
      </w:pPr>
      <w:bookmarkStart w:id="7" w:name="O_1277492"/>
      <w:bookmarkEnd w:id="7"/>
      <w:r w:rsidRPr="00F841D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Bold"/>
              <w:rPr>
                <w:lang w:val="en-NZ"/>
              </w:rPr>
            </w:pPr>
            <w:r w:rsidRPr="00F841DF">
              <w:t>Equivalence status</w:t>
            </w:r>
          </w:p>
        </w:tc>
      </w:tr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AHCWRK211 Participate in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AHCWRK202 Observe environmental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Redesigned unit that includes content from AHCWRK202 Observe environmental work practices and AHCWRK209 Participate in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Not equivalent</w:t>
            </w:r>
          </w:p>
        </w:tc>
      </w:tr>
      <w:tr w:rsidTr="00F841D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AHCWRK211 Participate in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 xml:space="preserve">AHCWRK209 </w:t>
            </w:r>
            <w:r w:rsidRPr="00F841DF">
              <w:t>Participate in environmentally sustainable work practices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1DF">
            <w:pPr>
              <w:pStyle w:val="BodyText"/>
              <w:rPr>
                <w:lang w:val="en-NZ"/>
              </w:rPr>
            </w:pPr>
            <w:r w:rsidRPr="00F841DF">
              <w:t>Redesigned unit that includes content from AHCWRK202 Observe environmental work practices and AHCWRK209 Participate in environmentally sustainable work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1DF" w:rsidP="00F841DF">
            <w:pPr>
              <w:pStyle w:val="BodyText"/>
            </w:pPr>
            <w:r w:rsidRPr="00F841DF">
              <w:t>Not equivalent</w:t>
            </w:r>
          </w:p>
        </w:tc>
      </w:tr>
    </w:tbl>
    <w:p w:rsidR="00000000" w:rsidRPr="00F841DF" w:rsidP="00F841DF">
      <w:pPr>
        <w:pStyle w:val="BodyText"/>
      </w:pPr>
    </w:p>
    <w:p w:rsidR="00000000" w:rsidRPr="00F841DF" w:rsidP="00F841DF">
      <w:pPr>
        <w:pStyle w:val="AllowPageBreak"/>
      </w:pPr>
    </w:p>
    <w:p w:rsidR="00000000" w:rsidRPr="00F841DF" w:rsidP="00F841DF">
      <w:pPr>
        <w:pStyle w:val="Heading1"/>
      </w:pPr>
      <w:bookmarkStart w:id="8" w:name="O_1277499"/>
      <w:bookmarkEnd w:id="8"/>
      <w:r w:rsidRPr="00F841DF">
        <w:t>Links</w:t>
      </w:r>
    </w:p>
    <w:p w:rsidR="00000000" w:rsidRPr="00F841DF" w:rsidP="00AA0940">
      <w:pPr>
        <w:pStyle w:val="BodyText"/>
      </w:pPr>
      <w:r w:rsidRPr="00F841D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A339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841DF" w:rsidP="00F841DF"/>
    <w:sectPr w:rsidSect="00F841D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DF" w:rsidRPr="00AA0940" w:rsidP="00AA094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40" w:rsidP="00F841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0940" w:rsidP="00F841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A0940" w:rsidP="00F841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4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1DF" w:rsidRPr="00AA0940" w:rsidP="00AA094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1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0940" w:rsidRPr="002D2AF8" w:rsidP="00F841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AHCWRK211 Participate in environmentally sustainable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A0940" w:rsidP="00F841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B2C71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121C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1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1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1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1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1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1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1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1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1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1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1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1DF"/>
  </w:style>
  <w:style w:type="character" w:customStyle="1" w:styleId="Heading1Char">
    <w:name w:val="Heading 1 Char"/>
    <w:basedOn w:val="DefaultParagraphFont"/>
    <w:link w:val="Heading1"/>
    <w:rsid w:val="00F841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1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1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1D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F841DF"/>
    <w:rPr>
      <w:i/>
    </w:rPr>
  </w:style>
  <w:style w:type="paragraph" w:customStyle="1" w:styleId="SuperHeading">
    <w:name w:val="SuperHeading"/>
    <w:basedOn w:val="Normal"/>
    <w:rsid w:val="00F841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1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841DF"/>
    <w:rPr>
      <w:b/>
    </w:rPr>
  </w:style>
  <w:style w:type="character" w:customStyle="1" w:styleId="Heading2Char">
    <w:name w:val="Heading 2 Char"/>
    <w:basedOn w:val="DefaultParagraphFont"/>
    <w:link w:val="Heading2"/>
    <w:rsid w:val="00F841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1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1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1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1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1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1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1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1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1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1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1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1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1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1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1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1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1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41DF"/>
    <w:rPr>
      <w:b/>
      <w:spacing w:val="0"/>
    </w:rPr>
  </w:style>
  <w:style w:type="paragraph" w:customStyle="1" w:styleId="SuperTitle">
    <w:name w:val="SuperTitle"/>
    <w:basedOn w:val="Title"/>
    <w:rsid w:val="00F841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1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1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841D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841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1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1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1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1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1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1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1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1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841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1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1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1DF"/>
  </w:style>
  <w:style w:type="paragraph" w:styleId="TableofFigures">
    <w:name w:val="table of figures"/>
    <w:basedOn w:val="Normal"/>
    <w:next w:val="Normal"/>
    <w:semiHidden/>
    <w:rsid w:val="00F841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1D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841DF"/>
    <w:rPr>
      <w:rFonts w:ascii="Wingdings" w:hAnsi="Wingdings"/>
    </w:rPr>
  </w:style>
  <w:style w:type="paragraph" w:customStyle="1" w:styleId="TableHeading">
    <w:name w:val="Table Heading"/>
    <w:basedOn w:val="HeadingBase"/>
    <w:rsid w:val="00F841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1DF"/>
    <w:rPr>
      <w:color w:val="0033CC"/>
      <w:u w:val="none"/>
    </w:rPr>
  </w:style>
  <w:style w:type="paragraph" w:customStyle="1" w:styleId="BodyTextRight">
    <w:name w:val="Body Text Right"/>
    <w:basedOn w:val="BodyText"/>
    <w:rsid w:val="00F841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1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1D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1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1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1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1DF"/>
    <w:rPr>
      <w:sz w:val="32"/>
    </w:rPr>
  </w:style>
  <w:style w:type="paragraph" w:customStyle="1" w:styleId="HeadingProcedure">
    <w:name w:val="Heading Procedure"/>
    <w:basedOn w:val="HeadingBase"/>
    <w:next w:val="Normal"/>
    <w:rsid w:val="00F841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1DF"/>
    <w:pPr>
      <w:spacing w:before="60" w:after="60"/>
    </w:pPr>
  </w:style>
  <w:style w:type="paragraph" w:styleId="ListContinue">
    <w:name w:val="List Continue"/>
    <w:basedOn w:val="List"/>
    <w:rsid w:val="00F841DF"/>
    <w:pPr>
      <w:ind w:firstLine="0"/>
    </w:pPr>
  </w:style>
  <w:style w:type="paragraph" w:customStyle="1" w:styleId="ListNote">
    <w:name w:val="List Note"/>
    <w:basedOn w:val="List"/>
    <w:rsid w:val="00F841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1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1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1DF"/>
    <w:rPr>
      <w:rFonts w:ascii="Courier New" w:hAnsi="Courier New"/>
    </w:rPr>
  </w:style>
  <w:style w:type="paragraph" w:customStyle="1" w:styleId="NoteBullet">
    <w:name w:val="Note Bullet"/>
    <w:basedOn w:val="Note"/>
    <w:rsid w:val="00F841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1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1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1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1D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841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1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1DF"/>
    <w:rPr>
      <w:b/>
      <w:smallCaps/>
    </w:rPr>
  </w:style>
  <w:style w:type="paragraph" w:customStyle="1" w:styleId="TableListNumber">
    <w:name w:val="Table List Number"/>
    <w:basedOn w:val="ListNumber"/>
    <w:rsid w:val="00F841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1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1DF"/>
    <w:pPr>
      <w:numPr>
        <w:numId w:val="8"/>
      </w:numPr>
    </w:pPr>
  </w:style>
  <w:style w:type="paragraph" w:customStyle="1" w:styleId="ListAlpha2">
    <w:name w:val="List Alpha 2"/>
    <w:basedOn w:val="List2"/>
    <w:rsid w:val="00F841DF"/>
    <w:pPr>
      <w:numPr>
        <w:numId w:val="7"/>
      </w:numPr>
    </w:pPr>
  </w:style>
  <w:style w:type="paragraph" w:styleId="List2">
    <w:name w:val="List 2"/>
    <w:basedOn w:val="BodyText"/>
    <w:rsid w:val="00F841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1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1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1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1D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1D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841DF"/>
    <w:pPr>
      <w:numPr>
        <w:numId w:val="3"/>
      </w:numPr>
    </w:pPr>
  </w:style>
  <w:style w:type="paragraph" w:styleId="ListContinue2">
    <w:name w:val="List Continue 2"/>
    <w:basedOn w:val="List2"/>
    <w:rsid w:val="00F841DF"/>
    <w:pPr>
      <w:ind w:firstLine="0"/>
    </w:pPr>
  </w:style>
  <w:style w:type="paragraph" w:styleId="ListContinue3">
    <w:name w:val="List Continue 3"/>
    <w:basedOn w:val="List3"/>
    <w:rsid w:val="00F841DF"/>
    <w:pPr>
      <w:ind w:left="1021" w:firstLine="0"/>
    </w:pPr>
  </w:style>
  <w:style w:type="paragraph" w:styleId="ListContinue4">
    <w:name w:val="List Continue 4"/>
    <w:basedOn w:val="List4"/>
    <w:rsid w:val="00F841DF"/>
    <w:pPr>
      <w:ind w:firstLine="0"/>
    </w:pPr>
  </w:style>
  <w:style w:type="paragraph" w:styleId="ListContinue5">
    <w:name w:val="List Continue 5"/>
    <w:basedOn w:val="List5"/>
    <w:rsid w:val="00F841DF"/>
    <w:pPr>
      <w:ind w:firstLine="0"/>
    </w:pPr>
  </w:style>
  <w:style w:type="paragraph" w:styleId="ListNumber3">
    <w:name w:val="List Number 3"/>
    <w:basedOn w:val="List3"/>
    <w:rsid w:val="00F841DF"/>
    <w:pPr>
      <w:numPr>
        <w:numId w:val="4"/>
      </w:numPr>
    </w:pPr>
  </w:style>
  <w:style w:type="paragraph" w:styleId="ListNumber4">
    <w:name w:val="List Number 4"/>
    <w:basedOn w:val="List4"/>
    <w:rsid w:val="00F841DF"/>
    <w:pPr>
      <w:numPr>
        <w:numId w:val="5"/>
      </w:numPr>
    </w:pPr>
  </w:style>
  <w:style w:type="paragraph" w:styleId="ListNumber5">
    <w:name w:val="List Number 5"/>
    <w:basedOn w:val="List5"/>
    <w:rsid w:val="00F841DF"/>
    <w:pPr>
      <w:numPr>
        <w:numId w:val="6"/>
      </w:numPr>
    </w:pPr>
  </w:style>
  <w:style w:type="paragraph" w:styleId="BlockText">
    <w:name w:val="Block Text"/>
    <w:basedOn w:val="Normal"/>
    <w:rsid w:val="00F841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1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1DF"/>
    <w:rPr>
      <w:sz w:val="16"/>
      <w:vertAlign w:val="superscript"/>
    </w:rPr>
  </w:style>
  <w:style w:type="character" w:customStyle="1" w:styleId="Symbols">
    <w:name w:val="Symbols"/>
    <w:basedOn w:val="DefaultParagraphFont"/>
    <w:rsid w:val="00F841DF"/>
    <w:rPr>
      <w:rFonts w:ascii="Symbol" w:hAnsi="Symbol"/>
    </w:rPr>
  </w:style>
  <w:style w:type="character" w:customStyle="1" w:styleId="MenuOptions">
    <w:name w:val="Menu Options"/>
    <w:basedOn w:val="DefaultParagraphFont"/>
    <w:rsid w:val="00F841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1DF"/>
    <w:rPr>
      <w:b/>
    </w:rPr>
  </w:style>
  <w:style w:type="character" w:customStyle="1" w:styleId="Underlined">
    <w:name w:val="Underlined"/>
    <w:basedOn w:val="DefaultParagraphFont"/>
    <w:rsid w:val="00F841DF"/>
    <w:rPr>
      <w:u w:val="single"/>
    </w:rPr>
  </w:style>
  <w:style w:type="paragraph" w:customStyle="1" w:styleId="TableBodyTextRight">
    <w:name w:val="Table Body Text Right"/>
    <w:basedOn w:val="TableBodyText"/>
    <w:rsid w:val="00F841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1DF"/>
    <w:rPr>
      <w:sz w:val="18"/>
    </w:rPr>
  </w:style>
  <w:style w:type="paragraph" w:customStyle="1" w:styleId="BodySmallRight">
    <w:name w:val="Body Small Right"/>
    <w:basedOn w:val="BodyTextRight"/>
    <w:rsid w:val="00F841DF"/>
    <w:rPr>
      <w:sz w:val="18"/>
      <w:szCs w:val="18"/>
    </w:rPr>
  </w:style>
  <w:style w:type="paragraph" w:customStyle="1" w:styleId="MarginEdition">
    <w:name w:val="Margin Edition"/>
    <w:basedOn w:val="MarginNote"/>
    <w:rsid w:val="00F841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1DF"/>
    <w:rPr>
      <w:sz w:val="2"/>
      <w:szCs w:val="2"/>
    </w:rPr>
  </w:style>
  <w:style w:type="character" w:customStyle="1" w:styleId="Small">
    <w:name w:val="Small"/>
    <w:basedOn w:val="DefaultParagraphFont"/>
    <w:rsid w:val="00F841DF"/>
    <w:rPr>
      <w:sz w:val="16"/>
    </w:rPr>
  </w:style>
  <w:style w:type="paragraph" w:customStyle="1" w:styleId="WideTable">
    <w:name w:val="Wide Table"/>
    <w:basedOn w:val="Normal"/>
    <w:rsid w:val="00F841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1DF"/>
  </w:style>
  <w:style w:type="paragraph" w:styleId="Quote">
    <w:name w:val="Quote"/>
    <w:basedOn w:val="Heading1"/>
    <w:link w:val="QuoteChar"/>
    <w:qFormat/>
    <w:rsid w:val="00F841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1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1DF"/>
    <w:pPr>
      <w:pageBreakBefore/>
    </w:pPr>
  </w:style>
  <w:style w:type="paragraph" w:customStyle="1" w:styleId="Border">
    <w:name w:val="Border"/>
    <w:basedOn w:val="Normal"/>
    <w:qFormat/>
    <w:rsid w:val="00F841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1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1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1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1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1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1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1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1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1DF"/>
    <w:rPr>
      <w:u w:val="single"/>
    </w:rPr>
  </w:style>
  <w:style w:type="character" w:customStyle="1" w:styleId="BoldandItalics">
    <w:name w:val="Bold and Italics"/>
    <w:qFormat/>
    <w:rsid w:val="00F841DF"/>
    <w:rPr>
      <w:b/>
      <w:i/>
      <w:u w:val="none"/>
    </w:rPr>
  </w:style>
  <w:style w:type="paragraph" w:styleId="BalloonText">
    <w:name w:val="Balloon Text"/>
    <w:basedOn w:val="Normal"/>
    <w:link w:val="BalloonTextChar"/>
    <w:rsid w:val="00F841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1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1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1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1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1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1D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094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3192</Characters>
  <Application>Microsoft Office Word</Application>
  <DocSecurity>0</DocSecurity>
  <Lines>138</Lines>
  <Paragraphs>74</Paragraphs>
  <ScaleCrop>false</ScaleCrop>
  <Company>Author-it Software Corporation Ltd.</Company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AHCWRK211 Participate in environmentally sustainable work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