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016" w:rsidP="00C91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AHCWRK101 Maintain the workplace</w:t>
      </w:r>
      <w:r>
        <w:fldChar w:fldCharType="end"/>
      </w:r>
    </w:p>
    <w:p w:rsidR="00C91016" w:rsidP="00C91016">
      <w:pPr>
        <w:pStyle w:val="Version"/>
        <w:sectPr w:rsidSect="00B44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B51" w:rsidP="00B44B51">
      <w:pPr>
        <w:pStyle w:val="SuperHeading"/>
      </w:pPr>
      <w:r w:rsidRPr="00B44B51">
        <w:t>AHCWRK101 Maintain the workplace</w:t>
      </w:r>
    </w:p>
    <w:p w:rsidR="00000000" w:rsidRPr="00B44B51" w:rsidP="00B44B51">
      <w:pPr>
        <w:pStyle w:val="Heading1"/>
      </w:pPr>
      <w:bookmarkStart w:id="1" w:name="O_861154"/>
      <w:bookmarkEnd w:id="1"/>
      <w:r w:rsidRPr="00B44B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4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TableHeading"/>
              <w:rPr>
                <w:lang w:val="en-NZ"/>
              </w:rPr>
            </w:pPr>
            <w:r w:rsidRPr="00B44B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TableHeading"/>
              <w:rPr>
                <w:lang w:val="en-NZ"/>
              </w:rPr>
            </w:pPr>
            <w:r w:rsidRPr="00B44B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TableHeading"/>
              <w:rPr>
                <w:lang w:val="en-NZ"/>
              </w:rPr>
            </w:pPr>
            <w:r w:rsidRPr="00B44B51">
              <w:t>Comment</w:t>
            </w:r>
          </w:p>
        </w:tc>
      </w:tr>
      <w:tr w:rsidTr="00B44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BodyText"/>
              <w:rPr>
                <w:lang w:val="en-NZ"/>
              </w:rPr>
            </w:pPr>
            <w:r w:rsidRPr="00B44B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BodyText"/>
              <w:rPr>
                <w:lang w:val="en-NZ"/>
              </w:rPr>
            </w:pPr>
            <w:r w:rsidRPr="00B44B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51" w:rsidP="00B44B51">
            <w:pPr>
              <w:pStyle w:val="BodyText"/>
            </w:pPr>
            <w:r w:rsidRPr="00B44B51">
              <w:t>Initial release</w:t>
            </w:r>
          </w:p>
        </w:tc>
      </w:tr>
    </w:tbl>
    <w:p w:rsidR="00000000" w:rsidRPr="00B44B51" w:rsidP="00B44B51">
      <w:pPr>
        <w:pStyle w:val="BodyText"/>
      </w:pPr>
    </w:p>
    <w:p w:rsidR="00000000" w:rsidRPr="00B44B51" w:rsidP="00B44B51">
      <w:pPr>
        <w:pStyle w:val="AllowPageBreak"/>
      </w:pPr>
    </w:p>
    <w:p w:rsidR="00000000" w:rsidRPr="00B44B51" w:rsidP="00B44B51">
      <w:pPr>
        <w:pStyle w:val="Heading1"/>
      </w:pPr>
      <w:bookmarkStart w:id="2" w:name="O_861155"/>
      <w:bookmarkEnd w:id="2"/>
      <w:r w:rsidRPr="00B44B51">
        <w:t>Application</w:t>
      </w:r>
    </w:p>
    <w:p w:rsidR="00000000" w:rsidRPr="00B44B51" w:rsidP="00C91016">
      <w:pPr>
        <w:pStyle w:val="BodyText"/>
      </w:pPr>
      <w:r w:rsidRPr="00B44B51">
        <w:t>This unit of competency describes the skills and knowledge required to maintain a range of work areas.</w:t>
      </w:r>
    </w:p>
    <w:p w:rsidR="00000000" w:rsidRPr="00B44B51" w:rsidP="00C91016">
      <w:pPr>
        <w:pStyle w:val="BodyText"/>
      </w:pPr>
      <w:r w:rsidRPr="00B44B51">
        <w:t>All work is carried out to comply with workplace procedures.</w:t>
      </w:r>
    </w:p>
    <w:p w:rsidR="00000000" w:rsidRPr="00B44B51" w:rsidP="00C91016">
      <w:pPr>
        <w:pStyle w:val="BodyText"/>
      </w:pPr>
      <w:r w:rsidRPr="00B44B51">
        <w:t>This unit applies to individuals who work alongside a supervisor in most situations and exercise limited autonomy within established and well known parameters.</w:t>
      </w:r>
    </w:p>
    <w:p w:rsidR="00000000" w:rsidRPr="00B44B51" w:rsidP="00C91016">
      <w:pPr>
        <w:pStyle w:val="BodyText"/>
      </w:pPr>
      <w:r w:rsidRPr="00B44B51">
        <w:t>No occupational licensing, legisl</w:t>
      </w:r>
      <w:r w:rsidRPr="00B44B51">
        <w:t xml:space="preserve">ative or certification requirements are known to apply to this unit at the time of publication. </w:t>
      </w:r>
    </w:p>
    <w:p w:rsidR="00000000" w:rsidRPr="00B44B51" w:rsidP="00B44B51">
      <w:pPr>
        <w:pStyle w:val="Heading1"/>
      </w:pPr>
      <w:bookmarkStart w:id="3" w:name="O_861156"/>
      <w:bookmarkEnd w:id="3"/>
      <w:r w:rsidRPr="00B44B51">
        <w:t>Pre-requisite Unit</w:t>
      </w:r>
    </w:p>
    <w:p w:rsidR="00000000" w:rsidRPr="00B44B51" w:rsidP="00C91016">
      <w:pPr>
        <w:pStyle w:val="BodyText"/>
      </w:pPr>
      <w:r w:rsidRPr="00B44B51">
        <w:t>Nil.</w:t>
      </w:r>
    </w:p>
    <w:p w:rsidR="00000000" w:rsidRPr="00B44B51" w:rsidP="00B44B51">
      <w:pPr>
        <w:pStyle w:val="Heading1"/>
      </w:pPr>
      <w:bookmarkStart w:id="4" w:name="O_861158"/>
      <w:bookmarkEnd w:id="4"/>
      <w:r w:rsidRPr="00B44B51">
        <w:t>Unit Sector</w:t>
      </w:r>
    </w:p>
    <w:p w:rsidR="00000000" w:rsidRPr="00B44B51" w:rsidP="00C91016">
      <w:pPr>
        <w:pStyle w:val="BodyText"/>
      </w:pPr>
      <w:r w:rsidRPr="00B44B51">
        <w:t>Work (WRK)</w:t>
      </w:r>
    </w:p>
    <w:p w:rsidR="00000000" w:rsidRPr="00B44B51" w:rsidP="00B44B51">
      <w:pPr>
        <w:pStyle w:val="Heading1"/>
      </w:pPr>
      <w:bookmarkStart w:id="5" w:name="O_861159"/>
      <w:bookmarkEnd w:id="5"/>
      <w:r w:rsidRPr="00B44B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TableHeading"/>
              <w:rPr>
                <w:lang w:val="en-NZ"/>
              </w:rPr>
            </w:pPr>
            <w:r w:rsidRPr="00B44B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TableHeading"/>
              <w:rPr>
                <w:lang w:val="en-NZ"/>
              </w:rPr>
            </w:pPr>
            <w:r w:rsidRPr="00B44B51">
              <w:t>Performance criteri</w:t>
            </w:r>
            <w:r w:rsidRPr="00B44B51">
              <w:t>a</w:t>
            </w:r>
          </w:p>
        </w:tc>
      </w:tr>
      <w:tr w:rsidTr="00C9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BodyText"/>
              <w:rPr>
                <w:lang w:val="en-NZ"/>
              </w:rPr>
            </w:pPr>
            <w:r w:rsidRPr="00B44B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BodyText"/>
              <w:rPr>
                <w:lang w:val="en-NZ"/>
              </w:rPr>
            </w:pPr>
            <w:r w:rsidRPr="00B44B51">
              <w:t>Performance criteria describe the performance needed to demonstrate achievement of the element.</w:t>
            </w:r>
          </w:p>
        </w:tc>
      </w:tr>
      <w:tr w:rsidTr="00C9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List"/>
              <w:rPr>
                <w:lang w:val="en-NZ"/>
              </w:rPr>
            </w:pPr>
            <w:r w:rsidRPr="00B44B51">
              <w:t>1.</w:t>
            </w:r>
            <w:r w:rsidRPr="00B44B51">
              <w:tab/>
              <w:t>Prepare and use tools, equipment and machinery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51" w:rsidP="00B44B51">
            <w:pPr>
              <w:pStyle w:val="List"/>
            </w:pPr>
            <w:r w:rsidRPr="00B44B51">
              <w:t>1.1</w:t>
            </w:r>
            <w:r w:rsidRPr="00B44B51">
              <w:tab/>
            </w:r>
            <w:r w:rsidRPr="00B44B51">
              <w:t>Identify required materials, tools and equipment according to lists provided and supervisor</w:t>
            </w:r>
            <w:r>
              <w:t>’</w:t>
            </w:r>
            <w:r w:rsidRPr="00B44B51">
              <w:t>s instructions</w:t>
            </w:r>
          </w:p>
          <w:p w:rsidR="00000000" w:rsidRPr="00B44B51" w:rsidP="00B44B51">
            <w:pPr>
              <w:pStyle w:val="List"/>
            </w:pPr>
            <w:r w:rsidRPr="00B44B51">
              <w:t>1.2</w:t>
            </w:r>
            <w:r w:rsidRPr="00B44B51">
              <w:tab/>
              <w:t xml:space="preserve">Check all materials, tools and equipment and inform supervisor of </w:t>
            </w:r>
            <w:r w:rsidRPr="00B44B51">
              <w:t>insufficient or faulty items</w:t>
            </w:r>
          </w:p>
          <w:p w:rsidR="00000000" w:rsidRPr="00B44B51" w:rsidP="00B44B51">
            <w:pPr>
              <w:pStyle w:val="List"/>
            </w:pPr>
            <w:r w:rsidRPr="00B44B51">
              <w:t>1.3</w:t>
            </w:r>
            <w:r w:rsidRPr="00B44B51">
              <w:tab/>
              <w:t xml:space="preserve">Use correct manual handling techniques at all </w:t>
            </w:r>
            <w:r w:rsidRPr="00B44B51">
              <w:t>times</w:t>
            </w:r>
          </w:p>
          <w:p w:rsidR="00000000" w:rsidRPr="00B44B51" w:rsidP="00B44B51">
            <w:pPr>
              <w:pStyle w:val="List"/>
            </w:pPr>
            <w:r w:rsidRPr="00B44B51">
              <w:t>1.4</w:t>
            </w:r>
            <w:r w:rsidRPr="00B44B51">
              <w:tab/>
              <w:t>Use suitable personal protective equipment selected as directed by supervisor and ensure correct fit</w:t>
            </w:r>
          </w:p>
          <w:p w:rsidR="00000000" w:rsidRPr="00B44B51" w:rsidP="00B44B51">
            <w:pPr>
              <w:pStyle w:val="List"/>
            </w:pPr>
            <w:r w:rsidRPr="00B44B51">
              <w:t>1.5</w:t>
            </w:r>
            <w:r w:rsidRPr="00B44B51">
              <w:tab/>
              <w:t>Inform supervisor if any risks are identified</w:t>
            </w:r>
          </w:p>
          <w:p w:rsidR="00000000" w:rsidP="00B44B51">
            <w:pPr>
              <w:pStyle w:val="List"/>
              <w:rPr>
                <w:lang w:val="en-NZ"/>
              </w:rPr>
            </w:pPr>
            <w:r w:rsidRPr="00B44B51">
              <w:t>1.6</w:t>
            </w:r>
            <w:r w:rsidRPr="00B44B51">
              <w:tab/>
              <w:t>Clarify channels for communicating with workers</w:t>
            </w:r>
          </w:p>
        </w:tc>
      </w:tr>
      <w:tr w:rsidTr="00C9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List"/>
              <w:rPr>
                <w:lang w:val="en-NZ"/>
              </w:rPr>
            </w:pPr>
            <w:r w:rsidRPr="00B44B51">
              <w:t>2.</w:t>
            </w:r>
            <w:r w:rsidRPr="00B44B51">
              <w:tab/>
              <w:t>Maintain a clean and safe workplace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51" w:rsidP="00B44B51">
            <w:pPr>
              <w:pStyle w:val="List"/>
            </w:pPr>
            <w:r w:rsidRPr="00B44B51">
              <w:t>2.1</w:t>
            </w:r>
            <w:r w:rsidRPr="00B44B51">
              <w:tab/>
              <w:t>Locate services using site plans and clarify with the supervisor</w:t>
            </w:r>
          </w:p>
          <w:p w:rsidR="00000000" w:rsidRPr="00B44B51" w:rsidP="00B44B51">
            <w:pPr>
              <w:pStyle w:val="List"/>
            </w:pPr>
            <w:r w:rsidRPr="00B44B51">
              <w:t>2.2</w:t>
            </w:r>
            <w:r w:rsidRPr="00B44B51">
              <w:tab/>
              <w:t>Sweep, wash and treat floors, benches and other flat work surfaces to minimise nuisance level environmental disturbance</w:t>
            </w:r>
          </w:p>
          <w:p w:rsidR="00000000" w:rsidRPr="00B44B51" w:rsidP="00B44B51">
            <w:pPr>
              <w:pStyle w:val="List"/>
            </w:pPr>
            <w:r w:rsidRPr="00B44B51">
              <w:t>2.3</w:t>
            </w:r>
            <w:r w:rsidRPr="00B44B51">
              <w:tab/>
              <w:t>Store tools, equipment and materials not in use neatly and rem</w:t>
            </w:r>
            <w:r w:rsidRPr="00B44B51">
              <w:t>ove waste and used materials and place in disposal containers as instructed</w:t>
            </w:r>
          </w:p>
          <w:p w:rsidR="00000000" w:rsidRPr="00B44B51" w:rsidP="00B44B51">
            <w:pPr>
              <w:pStyle w:val="List"/>
            </w:pPr>
            <w:r w:rsidRPr="00B44B51">
              <w:t>2.4</w:t>
            </w:r>
            <w:r w:rsidRPr="00B44B51">
              <w:tab/>
              <w:t>Identify potential hazards, assess risks and implement control measures</w:t>
            </w:r>
          </w:p>
          <w:p w:rsidR="00000000" w:rsidP="00B44B51">
            <w:pPr>
              <w:pStyle w:val="List"/>
              <w:rPr>
                <w:lang w:val="en-NZ"/>
              </w:rPr>
            </w:pPr>
            <w:r w:rsidRPr="00B44B51">
              <w:t>2.5</w:t>
            </w:r>
            <w:r w:rsidRPr="00B44B51">
              <w:tab/>
              <w:t>Apply sustainability practices relative to workplace and activity</w:t>
            </w:r>
          </w:p>
        </w:tc>
      </w:tr>
      <w:tr w:rsidTr="00C9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51">
            <w:pPr>
              <w:pStyle w:val="List"/>
              <w:rPr>
                <w:lang w:val="en-NZ"/>
              </w:rPr>
            </w:pPr>
            <w:r w:rsidRPr="00B44B51">
              <w:t>3.</w:t>
            </w:r>
            <w:r w:rsidRPr="00B44B51">
              <w:tab/>
              <w:t>Maintain structures and workpl</w:t>
            </w:r>
            <w:r w:rsidRPr="00B44B51">
              <w:t>ace surroundings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51" w:rsidP="00B44B51">
            <w:pPr>
              <w:pStyle w:val="List"/>
            </w:pPr>
            <w:r w:rsidRPr="00B44B51">
              <w:t>3.1</w:t>
            </w:r>
            <w:r w:rsidRPr="00B44B51">
              <w:tab/>
              <w:t>Identify maintenance requirements of structures and workplace surroundings and clarify with supervisor</w:t>
            </w:r>
          </w:p>
          <w:p w:rsidR="00000000" w:rsidRPr="00B44B51" w:rsidP="00B44B51">
            <w:pPr>
              <w:pStyle w:val="List"/>
            </w:pPr>
            <w:r w:rsidRPr="00B44B51">
              <w:t>3.2</w:t>
            </w:r>
            <w:r w:rsidRPr="00B44B51">
              <w:tab/>
              <w:t>Maintain structures and workplace surroundings as instructed</w:t>
            </w:r>
          </w:p>
          <w:p w:rsidR="00000000" w:rsidRPr="00B44B51" w:rsidP="00B44B51">
            <w:pPr>
              <w:pStyle w:val="List"/>
            </w:pPr>
            <w:r w:rsidRPr="00B44B51">
              <w:t>3.3</w:t>
            </w:r>
            <w:r w:rsidRPr="00B44B51">
              <w:tab/>
              <w:t>Identify structural damage and deterioration in the workplace a</w:t>
            </w:r>
            <w:r w:rsidRPr="00B44B51">
              <w:t>nd inform supervisor</w:t>
            </w:r>
          </w:p>
        </w:tc>
      </w:tr>
    </w:tbl>
    <w:p w:rsidR="00000000" w:rsidRPr="00B44B51" w:rsidP="00B44B51">
      <w:pPr>
        <w:pStyle w:val="BodyText"/>
      </w:pPr>
    </w:p>
    <w:p w:rsidR="00000000" w:rsidRPr="00B44B51" w:rsidP="00B44B51">
      <w:pPr>
        <w:pStyle w:val="AllowPageBreak"/>
      </w:pPr>
    </w:p>
    <w:p w:rsidR="00000000" w:rsidRPr="00B44B51" w:rsidP="00B44B51">
      <w:pPr>
        <w:pStyle w:val="Heading1"/>
      </w:pPr>
      <w:bookmarkStart w:id="6" w:name="O_861160"/>
      <w:bookmarkEnd w:id="6"/>
      <w:r w:rsidRPr="00B44B51">
        <w:t>Foundation Skills</w:t>
      </w:r>
    </w:p>
    <w:p w:rsidR="00000000" w:rsidRPr="00B44B51" w:rsidP="00C91016">
      <w:pPr>
        <w:pStyle w:val="BodyText"/>
      </w:pPr>
      <w:r w:rsidRPr="00B44B51">
        <w:t>Foundation Skills essential to performance are explicit in the performance criteria of this unit of competency.</w:t>
      </w:r>
    </w:p>
    <w:p w:rsidR="00000000" w:rsidRPr="00B44B51" w:rsidP="00B44B51">
      <w:pPr>
        <w:pStyle w:val="Heading1"/>
      </w:pPr>
      <w:bookmarkStart w:id="7" w:name="O_861161"/>
      <w:bookmarkEnd w:id="7"/>
      <w:r w:rsidRPr="00B44B51">
        <w:t>Range of Conditions</w:t>
      </w:r>
    </w:p>
    <w:p w:rsidR="00000000" w:rsidRPr="00B44B51" w:rsidP="00B44B51">
      <w:pPr>
        <w:pStyle w:val="Heading1"/>
      </w:pPr>
      <w:bookmarkStart w:id="8" w:name="O_861162"/>
      <w:bookmarkEnd w:id="8"/>
      <w:r w:rsidRPr="00B44B51">
        <w:t>Unit Mapping Information</w:t>
      </w:r>
    </w:p>
    <w:p w:rsidR="00000000" w:rsidRPr="00B44B51" w:rsidP="00C91016">
      <w:pPr>
        <w:pStyle w:val="BodyText"/>
      </w:pPr>
      <w:r w:rsidRPr="00B44B51">
        <w:t>This uni</w:t>
      </w:r>
      <w:r w:rsidRPr="00B44B51">
        <w:t>t is equivalent to AHCWRK101A Maintain the workplace.</w:t>
      </w:r>
    </w:p>
    <w:p w:rsidR="00000000" w:rsidRPr="00B44B51" w:rsidP="00B44B51">
      <w:pPr>
        <w:pStyle w:val="Heading1"/>
      </w:pPr>
      <w:bookmarkStart w:id="9" w:name="O_861169"/>
      <w:bookmarkEnd w:id="9"/>
      <w:r w:rsidRPr="00B44B51">
        <w:t>Links</w:t>
      </w:r>
    </w:p>
    <w:p w:rsidR="00000000" w:rsidRPr="00B44B51" w:rsidP="00C91016">
      <w:pPr>
        <w:pStyle w:val="BodyText"/>
      </w:pPr>
      <w:r w:rsidRPr="00B44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4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4B51" w:rsidP="00B44B51"/>
    <w:sectPr w:rsidSect="00B44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51" w:rsidRPr="00C91016" w:rsidP="00C91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16" w:rsidP="00B44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016" w:rsidP="00B44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1016" w:rsidP="00B44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B51" w:rsidRPr="00C91016" w:rsidP="00C91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16" w:rsidRPr="002D2AF8" w:rsidP="00B44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AHCWRK101 Maintain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91016" w:rsidP="00B44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B51"/>
  </w:style>
  <w:style w:type="character" w:customStyle="1" w:styleId="Heading1Char">
    <w:name w:val="Heading 1 Char"/>
    <w:basedOn w:val="DefaultParagraphFont"/>
    <w:link w:val="Heading1"/>
    <w:rsid w:val="00B44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B5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44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4B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4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B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44B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4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B51"/>
    <w:rPr>
      <w:b/>
      <w:spacing w:val="0"/>
    </w:rPr>
  </w:style>
  <w:style w:type="paragraph" w:customStyle="1" w:styleId="SuperTitle">
    <w:name w:val="SuperTitle"/>
    <w:basedOn w:val="Title"/>
    <w:rsid w:val="00B44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B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B51"/>
    <w:rPr>
      <w:i/>
    </w:rPr>
  </w:style>
  <w:style w:type="paragraph" w:styleId="Caption">
    <w:name w:val="caption"/>
    <w:basedOn w:val="BodyText"/>
    <w:next w:val="Normal"/>
    <w:qFormat/>
    <w:rsid w:val="00B44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B51"/>
  </w:style>
  <w:style w:type="paragraph" w:styleId="TableofFigures">
    <w:name w:val="table of figures"/>
    <w:basedOn w:val="Normal"/>
    <w:next w:val="Normal"/>
    <w:semiHidden/>
    <w:rsid w:val="00B44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B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4B51"/>
    <w:rPr>
      <w:rFonts w:ascii="Wingdings" w:hAnsi="Wingdings"/>
    </w:rPr>
  </w:style>
  <w:style w:type="character" w:customStyle="1" w:styleId="HotSpot">
    <w:name w:val="HotSpot"/>
    <w:rsid w:val="00B44B51"/>
    <w:rPr>
      <w:color w:val="0033CC"/>
      <w:u w:val="none"/>
    </w:rPr>
  </w:style>
  <w:style w:type="paragraph" w:customStyle="1" w:styleId="BodyTextRight">
    <w:name w:val="Body Text Right"/>
    <w:basedOn w:val="BodyText"/>
    <w:rsid w:val="00B44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B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B51"/>
    <w:rPr>
      <w:sz w:val="32"/>
    </w:rPr>
  </w:style>
  <w:style w:type="paragraph" w:customStyle="1" w:styleId="HeadingProcedure">
    <w:name w:val="Heading Procedure"/>
    <w:basedOn w:val="HeadingBase"/>
    <w:next w:val="Normal"/>
    <w:rsid w:val="00B44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B51"/>
    <w:pPr>
      <w:spacing w:before="60" w:after="60"/>
    </w:pPr>
  </w:style>
  <w:style w:type="paragraph" w:styleId="ListContinue">
    <w:name w:val="List Continue"/>
    <w:basedOn w:val="List"/>
    <w:rsid w:val="00B44B51"/>
    <w:pPr>
      <w:ind w:firstLine="0"/>
    </w:pPr>
  </w:style>
  <w:style w:type="paragraph" w:customStyle="1" w:styleId="ListNote">
    <w:name w:val="List Note"/>
    <w:basedOn w:val="List"/>
    <w:rsid w:val="00B44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B51"/>
    <w:rPr>
      <w:rFonts w:ascii="Courier New" w:hAnsi="Courier New"/>
    </w:rPr>
  </w:style>
  <w:style w:type="paragraph" w:customStyle="1" w:styleId="NoteBullet">
    <w:name w:val="Note Bullet"/>
    <w:basedOn w:val="Note"/>
    <w:rsid w:val="00B44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B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4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B51"/>
    <w:rPr>
      <w:b/>
      <w:smallCaps/>
    </w:rPr>
  </w:style>
  <w:style w:type="paragraph" w:customStyle="1" w:styleId="TableListNumber">
    <w:name w:val="Table List Number"/>
    <w:basedOn w:val="ListNumber"/>
    <w:rsid w:val="00B44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B51"/>
    <w:pPr>
      <w:numPr>
        <w:numId w:val="7"/>
      </w:numPr>
    </w:pPr>
  </w:style>
  <w:style w:type="paragraph" w:customStyle="1" w:styleId="ListAlpha2">
    <w:name w:val="List Alpha 2"/>
    <w:basedOn w:val="List2"/>
    <w:rsid w:val="00B44B51"/>
    <w:pPr>
      <w:numPr>
        <w:numId w:val="6"/>
      </w:numPr>
    </w:pPr>
  </w:style>
  <w:style w:type="paragraph" w:styleId="List2">
    <w:name w:val="List 2"/>
    <w:basedOn w:val="BodyText"/>
    <w:rsid w:val="00B44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B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B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4B51"/>
    <w:pPr>
      <w:numPr>
        <w:numId w:val="2"/>
      </w:numPr>
    </w:pPr>
  </w:style>
  <w:style w:type="paragraph" w:styleId="ListContinue2">
    <w:name w:val="List Continue 2"/>
    <w:basedOn w:val="List2"/>
    <w:rsid w:val="00B44B51"/>
    <w:pPr>
      <w:ind w:firstLine="0"/>
    </w:pPr>
  </w:style>
  <w:style w:type="paragraph" w:styleId="ListContinue3">
    <w:name w:val="List Continue 3"/>
    <w:basedOn w:val="List3"/>
    <w:rsid w:val="00B44B51"/>
    <w:pPr>
      <w:ind w:left="1021" w:firstLine="0"/>
    </w:pPr>
  </w:style>
  <w:style w:type="paragraph" w:styleId="ListContinue4">
    <w:name w:val="List Continue 4"/>
    <w:basedOn w:val="List4"/>
    <w:rsid w:val="00B44B51"/>
    <w:pPr>
      <w:ind w:firstLine="0"/>
    </w:pPr>
  </w:style>
  <w:style w:type="paragraph" w:styleId="ListContinue5">
    <w:name w:val="List Continue 5"/>
    <w:basedOn w:val="List5"/>
    <w:rsid w:val="00B44B51"/>
    <w:pPr>
      <w:ind w:firstLine="0"/>
    </w:pPr>
  </w:style>
  <w:style w:type="paragraph" w:styleId="ListNumber3">
    <w:name w:val="List Number 3"/>
    <w:basedOn w:val="List3"/>
    <w:rsid w:val="00B44B51"/>
    <w:pPr>
      <w:numPr>
        <w:numId w:val="3"/>
      </w:numPr>
    </w:pPr>
  </w:style>
  <w:style w:type="paragraph" w:styleId="ListNumber4">
    <w:name w:val="List Number 4"/>
    <w:basedOn w:val="List4"/>
    <w:rsid w:val="00B44B51"/>
    <w:pPr>
      <w:numPr>
        <w:numId w:val="4"/>
      </w:numPr>
    </w:pPr>
  </w:style>
  <w:style w:type="paragraph" w:styleId="ListNumber5">
    <w:name w:val="List Number 5"/>
    <w:basedOn w:val="List5"/>
    <w:rsid w:val="00B44B51"/>
    <w:pPr>
      <w:numPr>
        <w:numId w:val="5"/>
      </w:numPr>
    </w:pPr>
  </w:style>
  <w:style w:type="paragraph" w:styleId="BlockText">
    <w:name w:val="Block Text"/>
    <w:basedOn w:val="Normal"/>
    <w:rsid w:val="00B44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B51"/>
    <w:rPr>
      <w:sz w:val="16"/>
      <w:vertAlign w:val="superscript"/>
    </w:rPr>
  </w:style>
  <w:style w:type="character" w:customStyle="1" w:styleId="Symbols">
    <w:name w:val="Symbols"/>
    <w:basedOn w:val="DefaultParagraphFont"/>
    <w:rsid w:val="00B44B51"/>
    <w:rPr>
      <w:rFonts w:ascii="Symbol" w:hAnsi="Symbol"/>
    </w:rPr>
  </w:style>
  <w:style w:type="character" w:customStyle="1" w:styleId="MenuOptions">
    <w:name w:val="Menu Options"/>
    <w:basedOn w:val="DefaultParagraphFont"/>
    <w:rsid w:val="00B44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B51"/>
    <w:rPr>
      <w:b/>
    </w:rPr>
  </w:style>
  <w:style w:type="character" w:customStyle="1" w:styleId="Underlined">
    <w:name w:val="Underlined"/>
    <w:basedOn w:val="DefaultParagraphFont"/>
    <w:rsid w:val="00B44B51"/>
    <w:rPr>
      <w:u w:val="single"/>
    </w:rPr>
  </w:style>
  <w:style w:type="paragraph" w:customStyle="1" w:styleId="TableBodyTextRight">
    <w:name w:val="Table Body Text Right"/>
    <w:basedOn w:val="TableBodyText"/>
    <w:rsid w:val="00B44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B51"/>
    <w:rPr>
      <w:sz w:val="18"/>
    </w:rPr>
  </w:style>
  <w:style w:type="paragraph" w:customStyle="1" w:styleId="BodySmallRight">
    <w:name w:val="Body Small Right"/>
    <w:basedOn w:val="BodyTextRight"/>
    <w:rsid w:val="00B44B51"/>
    <w:rPr>
      <w:sz w:val="18"/>
      <w:szCs w:val="18"/>
    </w:rPr>
  </w:style>
  <w:style w:type="paragraph" w:customStyle="1" w:styleId="MarginEdition">
    <w:name w:val="Margin Edition"/>
    <w:basedOn w:val="MarginNote"/>
    <w:rsid w:val="00B44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B51"/>
    <w:rPr>
      <w:sz w:val="2"/>
      <w:szCs w:val="2"/>
    </w:rPr>
  </w:style>
  <w:style w:type="character" w:customStyle="1" w:styleId="Small">
    <w:name w:val="Small"/>
    <w:basedOn w:val="DefaultParagraphFont"/>
    <w:rsid w:val="00B44B51"/>
    <w:rPr>
      <w:sz w:val="16"/>
    </w:rPr>
  </w:style>
  <w:style w:type="paragraph" w:customStyle="1" w:styleId="WideTable">
    <w:name w:val="Wide Table"/>
    <w:basedOn w:val="Normal"/>
    <w:rsid w:val="00B44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B51"/>
  </w:style>
  <w:style w:type="paragraph" w:styleId="Quote">
    <w:name w:val="Quote"/>
    <w:basedOn w:val="Heading1"/>
    <w:link w:val="QuoteChar"/>
    <w:qFormat/>
    <w:rsid w:val="00B44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B51"/>
    <w:pPr>
      <w:pageBreakBefore/>
    </w:pPr>
  </w:style>
  <w:style w:type="paragraph" w:customStyle="1" w:styleId="Border">
    <w:name w:val="Border"/>
    <w:basedOn w:val="Normal"/>
    <w:qFormat/>
    <w:rsid w:val="00B44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B51"/>
    <w:rPr>
      <w:u w:val="single"/>
    </w:rPr>
  </w:style>
  <w:style w:type="character" w:customStyle="1" w:styleId="BoldandItalics">
    <w:name w:val="Bold and Italics"/>
    <w:qFormat/>
    <w:rsid w:val="00B44B51"/>
    <w:rPr>
      <w:b/>
      <w:i/>
      <w:u w:val="none"/>
    </w:rPr>
  </w:style>
  <w:style w:type="paragraph" w:styleId="BalloonText">
    <w:name w:val="Balloon Text"/>
    <w:basedOn w:val="Normal"/>
    <w:link w:val="BalloonTextChar"/>
    <w:rsid w:val="00B44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B51"/>
    <w:pPr>
      <w:spacing w:before="0" w:after="0"/>
    </w:pPr>
  </w:style>
  <w:style w:type="paragraph" w:customStyle="1" w:styleId="BodyTextBold">
    <w:name w:val="Body Text Bold"/>
    <w:basedOn w:val="BodyText"/>
    <w:qFormat/>
    <w:rsid w:val="00B44B51"/>
    <w:rPr>
      <w:b/>
    </w:rPr>
  </w:style>
  <w:style w:type="character" w:styleId="Hyperlink">
    <w:name w:val="Hyperlink"/>
    <w:basedOn w:val="DefaultParagraphFont"/>
    <w:uiPriority w:val="99"/>
    <w:unhideWhenUsed/>
    <w:rsid w:val="00C91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2406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AHCWRK101 Maintain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2023-01-24T14:13:00Z</dcterms:created>
  <dcterms:modified xsi:type="dcterms:W3CDTF">2023-01-24T14:13:00Z</dcterms:modified>
</cp:coreProperties>
</file>