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7F53" w:rsidP="00AC7F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AHCWOL410 Class fleece wool</w:t>
      </w:r>
      <w:r>
        <w:fldChar w:fldCharType="end"/>
      </w:r>
    </w:p>
    <w:p w:rsidR="00AC7F53" w:rsidP="00AC7F53">
      <w:pPr>
        <w:pStyle w:val="Version"/>
        <w:sectPr w:rsidSect="00F60F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0FC0" w:rsidP="00F60FC0">
      <w:pPr>
        <w:pStyle w:val="SuperHeading"/>
      </w:pPr>
      <w:r w:rsidRPr="00F60FC0">
        <w:t>Assessment Requirements for AHCWOL410 Class fleece wool</w:t>
      </w:r>
    </w:p>
    <w:p w:rsidR="00000000" w:rsidRPr="00F60FC0" w:rsidP="00F60FC0">
      <w:pPr>
        <w:pStyle w:val="Heading1"/>
      </w:pPr>
      <w:bookmarkStart w:id="1" w:name="O_1288399"/>
      <w:bookmarkEnd w:id="1"/>
      <w:r w:rsidRPr="00F60FC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0F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FC0">
            <w:pPr>
              <w:pStyle w:val="BodyTextBold"/>
              <w:rPr>
                <w:lang w:val="en-NZ"/>
              </w:rPr>
            </w:pPr>
            <w:r w:rsidRPr="00F60FC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FC0">
            <w:pPr>
              <w:pStyle w:val="BodyTextBold"/>
              <w:rPr>
                <w:lang w:val="en-NZ"/>
              </w:rPr>
            </w:pPr>
            <w:r w:rsidRPr="00F60FC0">
              <w:t>Comments</w:t>
            </w:r>
          </w:p>
        </w:tc>
      </w:tr>
      <w:tr w:rsidTr="00F60F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FC0">
            <w:pPr>
              <w:pStyle w:val="BodyText"/>
              <w:rPr>
                <w:lang w:val="en-NZ"/>
              </w:rPr>
            </w:pPr>
            <w:r w:rsidRPr="00F60FC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FC0" w:rsidP="00F60FC0">
            <w:pPr>
              <w:pStyle w:val="BodyText"/>
            </w:pPr>
            <w:r w:rsidRPr="00F60FC0">
              <w:t>This version released with AHC Agriculture, Horticulture and Conservation and Land Management Training Package Release 11.0.</w:t>
            </w:r>
          </w:p>
        </w:tc>
      </w:tr>
    </w:tbl>
    <w:p w:rsidR="00000000" w:rsidRPr="00F60FC0" w:rsidP="00F60FC0">
      <w:pPr>
        <w:pStyle w:val="BodyText"/>
      </w:pPr>
    </w:p>
    <w:p w:rsidR="00000000" w:rsidRPr="00F60FC0" w:rsidP="00F60FC0">
      <w:pPr>
        <w:pStyle w:val="AllowPageBreak"/>
      </w:pPr>
    </w:p>
    <w:p w:rsidR="00000000" w:rsidRPr="00F60FC0" w:rsidP="00F60FC0">
      <w:pPr>
        <w:pStyle w:val="Heading1"/>
      </w:pPr>
      <w:bookmarkStart w:id="2" w:name="O_1288400"/>
      <w:bookmarkEnd w:id="2"/>
      <w:r w:rsidRPr="00F60FC0">
        <w:t>Performance Evidence</w:t>
      </w:r>
    </w:p>
    <w:p w:rsidR="00000000" w:rsidRPr="00F60FC0" w:rsidP="00AC7F53">
      <w:pPr>
        <w:pStyle w:val="BodyText"/>
      </w:pPr>
      <w:r w:rsidRPr="00F60FC0">
        <w:t>An individual demonstr</w:t>
      </w:r>
      <w:r w:rsidRPr="00F60FC0">
        <w:t xml:space="preserve">ating competency must satisfy all of the elements and performance criteria in this unit. </w:t>
      </w:r>
    </w:p>
    <w:p w:rsidR="00000000" w:rsidRPr="00F60FC0" w:rsidP="00AC7F53">
      <w:pPr>
        <w:pStyle w:val="BodyText"/>
      </w:pPr>
      <w:r w:rsidRPr="00F60FC0">
        <w:t>There must be evidence that the individual has conducted fleece wool classing for each of the following:</w:t>
      </w:r>
    </w:p>
    <w:p w:rsidR="00000000" w:rsidRPr="00F60FC0" w:rsidP="00F60FC0">
      <w:pPr>
        <w:pStyle w:val="ListBullet"/>
      </w:pPr>
      <w:r w:rsidRPr="00F60FC0">
        <w:t>fine/superfine merino</w:t>
      </w:r>
    </w:p>
    <w:p w:rsidR="00000000" w:rsidRPr="00F60FC0" w:rsidP="00F60FC0">
      <w:pPr>
        <w:pStyle w:val="ListBullet"/>
      </w:pPr>
      <w:r w:rsidRPr="00F60FC0">
        <w:t>medium/strong merino</w:t>
      </w:r>
    </w:p>
    <w:p w:rsidR="00000000" w:rsidRPr="00F60FC0" w:rsidP="00F60FC0">
      <w:pPr>
        <w:pStyle w:val="ListBullet"/>
      </w:pPr>
      <w:r w:rsidRPr="00F60FC0">
        <w:t xml:space="preserve">crossbred. </w:t>
      </w:r>
    </w:p>
    <w:p w:rsidR="00000000" w:rsidRPr="00F60FC0" w:rsidP="00F60FC0">
      <w:pPr>
        <w:pStyle w:val="AllowPageBreak"/>
      </w:pPr>
    </w:p>
    <w:p w:rsidR="00000000" w:rsidRPr="00F60FC0" w:rsidP="00F60FC0">
      <w:pPr>
        <w:pStyle w:val="Heading1"/>
      </w:pPr>
      <w:bookmarkStart w:id="3" w:name="O_1288401"/>
      <w:bookmarkEnd w:id="3"/>
      <w:r w:rsidRPr="00F60FC0">
        <w:t>Knowledge Evidence</w:t>
      </w:r>
    </w:p>
    <w:p w:rsidR="00000000" w:rsidRPr="00F60FC0" w:rsidP="00AC7F53">
      <w:pPr>
        <w:pStyle w:val="BodyText"/>
      </w:pPr>
      <w:r w:rsidRPr="00F60FC0">
        <w:t>An individual must be able to demonstrate the knowledge required to perform the tasks outlined in the elements and performance criteria of this unit. This includes knowledge of:</w:t>
      </w:r>
    </w:p>
    <w:p w:rsidR="00000000" w:rsidRPr="00F60FC0" w:rsidP="00F60FC0">
      <w:pPr>
        <w:pStyle w:val="ListBullet"/>
      </w:pPr>
      <w:r w:rsidRPr="00F60FC0">
        <w:t>shed layouts that promote safe, efficien</w:t>
      </w:r>
      <w:r w:rsidRPr="00F60FC0">
        <w:t>t wool flow and classing</w:t>
      </w:r>
    </w:p>
    <w:p w:rsidR="00000000" w:rsidRPr="00F60FC0" w:rsidP="00F60FC0">
      <w:pPr>
        <w:pStyle w:val="ListBullet"/>
      </w:pPr>
      <w:r w:rsidRPr="00F60FC0">
        <w:t>characteristics of the breeds of sheep</w:t>
      </w:r>
    </w:p>
    <w:p w:rsidR="00000000" w:rsidRPr="00F60FC0" w:rsidP="00F60FC0">
      <w:pPr>
        <w:pStyle w:val="ListBullet"/>
      </w:pPr>
      <w:r w:rsidRPr="00F60FC0">
        <w:t xml:space="preserve">types of wool contamination and their sources, including: </w:t>
      </w:r>
    </w:p>
    <w:p w:rsidR="00000000" w:rsidRPr="00F60FC0" w:rsidP="00F60FC0">
      <w:pPr>
        <w:pStyle w:val="ListBullet2"/>
      </w:pPr>
      <w:r w:rsidRPr="00F60FC0">
        <w:t>urine stain</w:t>
      </w:r>
    </w:p>
    <w:p w:rsidR="00000000" w:rsidRPr="00F60FC0" w:rsidP="00F60FC0">
      <w:pPr>
        <w:pStyle w:val="ListBullet2"/>
      </w:pPr>
      <w:r w:rsidRPr="00F60FC0">
        <w:t>pigmented and medullated fibres and other animal fibres</w:t>
      </w:r>
    </w:p>
    <w:p w:rsidR="00000000" w:rsidRPr="00F60FC0" w:rsidP="00F60FC0">
      <w:pPr>
        <w:pStyle w:val="ListBullet2"/>
      </w:pPr>
      <w:r w:rsidRPr="00F60FC0">
        <w:t>baling twine</w:t>
      </w:r>
    </w:p>
    <w:p w:rsidR="00000000" w:rsidRPr="00F60FC0" w:rsidP="00F60FC0">
      <w:pPr>
        <w:pStyle w:val="ListBullet2"/>
      </w:pPr>
      <w:r w:rsidRPr="00F60FC0">
        <w:t xml:space="preserve">fertiliser bags </w:t>
      </w:r>
    </w:p>
    <w:p w:rsidR="00000000" w:rsidRPr="00F60FC0" w:rsidP="00F60FC0">
      <w:pPr>
        <w:pStyle w:val="ListBullet2"/>
      </w:pPr>
      <w:r w:rsidRPr="00F60FC0">
        <w:t>non-wool fibres</w:t>
      </w:r>
    </w:p>
    <w:p w:rsidR="00000000" w:rsidRPr="00F60FC0" w:rsidP="00F60FC0">
      <w:pPr>
        <w:pStyle w:val="ListBullet"/>
      </w:pPr>
      <w:r w:rsidRPr="00F60FC0">
        <w:t>impact of the wool production areas of Australia on clip characteristics</w:t>
      </w:r>
    </w:p>
    <w:p w:rsidR="00000000" w:rsidRPr="00F60FC0" w:rsidP="00F60FC0">
      <w:pPr>
        <w:pStyle w:val="ListBullet"/>
      </w:pPr>
      <w:r w:rsidRPr="00F60FC0">
        <w:t>inherent measurable wool characteristics and how they impact on classing:</w:t>
      </w:r>
    </w:p>
    <w:p w:rsidR="00000000" w:rsidRPr="00F60FC0" w:rsidP="00F60FC0">
      <w:pPr>
        <w:pStyle w:val="ListBullet2"/>
      </w:pPr>
      <w:r w:rsidRPr="00F60FC0">
        <w:t>visual quality count (fibre diameter)</w:t>
      </w:r>
    </w:p>
    <w:p w:rsidR="00000000" w:rsidRPr="00F60FC0" w:rsidP="00F60FC0">
      <w:pPr>
        <w:pStyle w:val="ListBullet2"/>
      </w:pPr>
      <w:r w:rsidRPr="00F60FC0">
        <w:t xml:space="preserve">staple length </w:t>
      </w:r>
    </w:p>
    <w:p w:rsidR="00000000" w:rsidRPr="00F60FC0" w:rsidP="00F60FC0">
      <w:pPr>
        <w:pStyle w:val="ListBullet2"/>
      </w:pPr>
      <w:r w:rsidRPr="00F60FC0">
        <w:t>tensile strength</w:t>
      </w:r>
    </w:p>
    <w:p w:rsidR="00000000" w:rsidRPr="00F60FC0" w:rsidP="00F60FC0">
      <w:pPr>
        <w:pStyle w:val="ListBullet2"/>
      </w:pPr>
      <w:r w:rsidRPr="00F60FC0">
        <w:t>colour</w:t>
      </w:r>
    </w:p>
    <w:p w:rsidR="00000000" w:rsidRPr="00F60FC0" w:rsidP="00F60FC0">
      <w:pPr>
        <w:pStyle w:val="ListBullet2"/>
      </w:pPr>
      <w:r w:rsidRPr="00F60FC0">
        <w:t>yield</w:t>
      </w:r>
    </w:p>
    <w:p w:rsidR="00000000" w:rsidRPr="00F60FC0" w:rsidP="00F60FC0">
      <w:pPr>
        <w:pStyle w:val="ListBullet2"/>
      </w:pPr>
      <w:r w:rsidRPr="00F60FC0">
        <w:t>vegetable matter (VM) typ</w:t>
      </w:r>
      <w:r w:rsidRPr="00F60FC0">
        <w:t>e</w:t>
      </w:r>
    </w:p>
    <w:p w:rsidR="00000000" w:rsidRPr="00F60FC0" w:rsidP="00F60FC0">
      <w:pPr>
        <w:pStyle w:val="ListBullet2"/>
      </w:pPr>
      <w:r w:rsidRPr="00F60FC0">
        <w:t>curvature</w:t>
      </w:r>
    </w:p>
    <w:p w:rsidR="00000000" w:rsidRPr="00F60FC0" w:rsidP="00F60FC0">
      <w:pPr>
        <w:pStyle w:val="ListBullet2"/>
      </w:pPr>
      <w:r w:rsidRPr="00F60FC0">
        <w:t xml:space="preserve">comfort factor </w:t>
      </w:r>
    </w:p>
    <w:p w:rsidR="00000000" w:rsidRPr="00F60FC0" w:rsidP="00F60FC0">
      <w:pPr>
        <w:pStyle w:val="ListBullet"/>
      </w:pPr>
      <w:r w:rsidRPr="00F60FC0">
        <w:t xml:space="preserve">effect of genetics and environment on fibre characteristics </w:t>
      </w:r>
    </w:p>
    <w:p w:rsidR="00000000" w:rsidRPr="00F60FC0" w:rsidP="00F60FC0">
      <w:pPr>
        <w:pStyle w:val="ListBullet"/>
      </w:pPr>
      <w:r w:rsidRPr="00F60FC0">
        <w:t>techniques used to measure wool characteristics</w:t>
      </w:r>
    </w:p>
    <w:p w:rsidR="00000000" w:rsidRPr="00F60FC0" w:rsidP="00F60FC0">
      <w:pPr>
        <w:pStyle w:val="ListBullet"/>
      </w:pPr>
      <w:r w:rsidRPr="00F60FC0">
        <w:t>effect of raw wool characteristics on wool processing and final product</w:t>
      </w:r>
    </w:p>
    <w:p w:rsidR="00000000" w:rsidRPr="00F60FC0" w:rsidP="00F60FC0">
      <w:pPr>
        <w:pStyle w:val="ListBullet"/>
      </w:pPr>
      <w:r w:rsidRPr="00F60FC0">
        <w:t>features and influences of wool growth, including:</w:t>
      </w:r>
    </w:p>
    <w:p w:rsidR="00000000" w:rsidRPr="00F60FC0" w:rsidP="00F60FC0">
      <w:pPr>
        <w:pStyle w:val="ListBullet2"/>
      </w:pPr>
      <w:r w:rsidRPr="00F60FC0">
        <w:t>skin and fibre biology</w:t>
      </w:r>
    </w:p>
    <w:p w:rsidR="00000000" w:rsidRPr="00F60FC0" w:rsidP="00F60FC0">
      <w:pPr>
        <w:pStyle w:val="ListBullet2"/>
      </w:pPr>
      <w:r w:rsidRPr="00F60FC0">
        <w:t>grazing and nutritional management</w:t>
      </w:r>
    </w:p>
    <w:p w:rsidR="00000000" w:rsidRPr="00F60FC0" w:rsidP="00F60FC0">
      <w:pPr>
        <w:pStyle w:val="ListBullet2"/>
      </w:pPr>
      <w:r w:rsidRPr="00F60FC0">
        <w:t xml:space="preserve">animal husbandry techniques </w:t>
      </w:r>
    </w:p>
    <w:p w:rsidR="00000000" w:rsidRPr="00F60FC0" w:rsidP="00F60FC0">
      <w:pPr>
        <w:pStyle w:val="ListBullet2"/>
      </w:pPr>
      <w:r w:rsidRPr="00F60FC0">
        <w:t>weather</w:t>
      </w:r>
    </w:p>
    <w:p w:rsidR="00000000" w:rsidRPr="00F60FC0" w:rsidP="00F60FC0">
      <w:pPr>
        <w:pStyle w:val="ListBullet"/>
      </w:pPr>
      <w:r w:rsidRPr="00F60FC0">
        <w:t>requirements for handling shedding and pigmented fibres</w:t>
      </w:r>
    </w:p>
    <w:p w:rsidR="00000000" w:rsidRPr="00F60FC0" w:rsidP="00F60FC0">
      <w:pPr>
        <w:pStyle w:val="ListBullet"/>
      </w:pPr>
      <w:r w:rsidRPr="00F60FC0">
        <w:t>interpretation of test results, clip feedback and re</w:t>
      </w:r>
      <w:r w:rsidRPr="00F60FC0">
        <w:t>ports</w:t>
      </w:r>
    </w:p>
    <w:p w:rsidR="00000000" w:rsidRPr="00F60FC0" w:rsidP="00F60FC0">
      <w:pPr>
        <w:pStyle w:val="ListBullet"/>
      </w:pPr>
      <w:r w:rsidRPr="00F60FC0">
        <w:t>principles of classing from the industry code of practice, including:</w:t>
      </w:r>
    </w:p>
    <w:p w:rsidR="00000000" w:rsidRPr="00F60FC0" w:rsidP="00F60FC0">
      <w:pPr>
        <w:pStyle w:val="ListBullet2"/>
      </w:pPr>
      <w:r w:rsidRPr="00F60FC0">
        <w:t>mob/flock concept</w:t>
      </w:r>
    </w:p>
    <w:p w:rsidR="00000000" w:rsidRPr="00F60FC0" w:rsidP="00F60FC0">
      <w:pPr>
        <w:pStyle w:val="ListBullet2"/>
      </w:pPr>
      <w:r w:rsidRPr="00F60FC0">
        <w:t>visual quality count variability for fibre diameter and staple length</w:t>
      </w:r>
    </w:p>
    <w:p w:rsidR="00000000" w:rsidRPr="00F60FC0" w:rsidP="00F60FC0">
      <w:pPr>
        <w:pStyle w:val="ListBullet2"/>
      </w:pPr>
      <w:r w:rsidRPr="00F60FC0">
        <w:t>soundness</w:t>
      </w:r>
    </w:p>
    <w:p w:rsidR="00000000" w:rsidRPr="00F60FC0" w:rsidP="00F60FC0">
      <w:pPr>
        <w:pStyle w:val="ListBullet2"/>
      </w:pPr>
      <w:r w:rsidRPr="00F60FC0">
        <w:t>cast lines and defects</w:t>
      </w:r>
    </w:p>
    <w:p w:rsidR="00000000" w:rsidRPr="00F60FC0" w:rsidP="00F60FC0">
      <w:pPr>
        <w:pStyle w:val="ListBullet"/>
      </w:pPr>
      <w:r w:rsidRPr="00F60FC0">
        <w:t>documentation requirements for wool clips</w:t>
      </w:r>
    </w:p>
    <w:p w:rsidR="00000000" w:rsidRPr="00F60FC0" w:rsidP="00F60FC0">
      <w:pPr>
        <w:pStyle w:val="ListBullet"/>
      </w:pPr>
      <w:r w:rsidRPr="00F60FC0">
        <w:t xml:space="preserve">features of relevant industry quality standards and codes of practice for classed wool, including the Code of Practice for the Preparation of Australian Wool Clips </w:t>
      </w:r>
    </w:p>
    <w:p w:rsidR="00000000" w:rsidRPr="00F60FC0" w:rsidP="00F60FC0">
      <w:pPr>
        <w:pStyle w:val="ListBullet"/>
      </w:pPr>
      <w:r w:rsidRPr="00F60FC0">
        <w:t>requirements of work health and safety (WHS) legislation in a wool preparation workplace</w:t>
      </w:r>
    </w:p>
    <w:p w:rsidR="00000000" w:rsidRPr="00F60FC0" w:rsidP="00F60FC0">
      <w:pPr>
        <w:pStyle w:val="ListBullet"/>
      </w:pPr>
      <w:r w:rsidRPr="00F60FC0">
        <w:t>te</w:t>
      </w:r>
      <w:r w:rsidRPr="00F60FC0">
        <w:t>amwork principles:</w:t>
      </w:r>
    </w:p>
    <w:p w:rsidR="00000000" w:rsidRPr="00F60FC0" w:rsidP="00F60FC0">
      <w:pPr>
        <w:pStyle w:val="ListBullet2"/>
      </w:pPr>
      <w:r w:rsidRPr="00F60FC0">
        <w:t>working towards a common goal</w:t>
      </w:r>
    </w:p>
    <w:p w:rsidR="00000000" w:rsidRPr="00F60FC0" w:rsidP="00F60FC0">
      <w:pPr>
        <w:pStyle w:val="ListBullet2"/>
      </w:pPr>
      <w:r w:rsidRPr="00F60FC0">
        <w:t>communicating effectively and cooperation</w:t>
      </w:r>
    </w:p>
    <w:p w:rsidR="00000000" w:rsidRPr="00F60FC0" w:rsidP="00F60FC0">
      <w:pPr>
        <w:pStyle w:val="ListBullet2"/>
      </w:pPr>
      <w:r w:rsidRPr="00F60FC0">
        <w:t>understanding the work responsibilities of team members</w:t>
      </w:r>
    </w:p>
    <w:p w:rsidR="00000000" w:rsidRPr="00F60FC0" w:rsidP="00F60FC0">
      <w:pPr>
        <w:pStyle w:val="ListBullet2"/>
      </w:pPr>
      <w:r w:rsidRPr="00F60FC0">
        <w:t>respecting others’ needs</w:t>
      </w:r>
    </w:p>
    <w:p w:rsidR="00000000" w:rsidRPr="00F60FC0" w:rsidP="00F60FC0">
      <w:pPr>
        <w:pStyle w:val="ListBullet2"/>
      </w:pPr>
      <w:r w:rsidRPr="00F60FC0">
        <w:t>embracing diversity</w:t>
      </w:r>
    </w:p>
    <w:p w:rsidR="00000000" w:rsidRPr="00F60FC0" w:rsidP="00F60FC0">
      <w:pPr>
        <w:pStyle w:val="ListBullet"/>
      </w:pPr>
      <w:r w:rsidRPr="00F60FC0">
        <w:t xml:space="preserve">workplace biosecurity policies, including: </w:t>
      </w:r>
    </w:p>
    <w:p w:rsidR="00000000" w:rsidRPr="00F60FC0" w:rsidP="00F60FC0">
      <w:pPr>
        <w:pStyle w:val="ListBullet2"/>
      </w:pPr>
      <w:r w:rsidRPr="00F60FC0">
        <w:t>reducing the risk</w:t>
      </w:r>
      <w:r w:rsidRPr="00F60FC0">
        <w:t xml:space="preserve"> of wool harvesting staff’s exposure to any pest or disease</w:t>
      </w:r>
    </w:p>
    <w:p w:rsidR="00000000" w:rsidRPr="00F60FC0" w:rsidP="00F60FC0">
      <w:pPr>
        <w:pStyle w:val="ListBullet2"/>
      </w:pPr>
      <w:r w:rsidRPr="00F60FC0">
        <w:t>ensuring that any pest or disease agent present on wool within a facility is not spread further, particularly to susceptible livestock</w:t>
      </w:r>
    </w:p>
    <w:p w:rsidR="00000000" w:rsidRPr="00F60FC0" w:rsidP="00F60FC0">
      <w:pPr>
        <w:pStyle w:val="ListBullet2"/>
      </w:pPr>
      <w:r w:rsidRPr="00F60FC0">
        <w:t>reducing the spread of soilborne pathogens and weed seeds fro</w:t>
      </w:r>
      <w:r w:rsidRPr="00F60FC0">
        <w:t xml:space="preserve">m shoes and vehicles, and visiting and stray animals </w:t>
      </w:r>
    </w:p>
    <w:p w:rsidR="00000000" w:rsidRPr="00F60FC0" w:rsidP="00F60FC0">
      <w:pPr>
        <w:pStyle w:val="ListBullet"/>
      </w:pPr>
      <w:r w:rsidRPr="00F60FC0">
        <w:t>bale traceability requirements, including:</w:t>
      </w:r>
    </w:p>
    <w:p w:rsidR="00000000" w:rsidRPr="00F60FC0" w:rsidP="00F60FC0">
      <w:pPr>
        <w:pStyle w:val="ListBullet2"/>
      </w:pPr>
      <w:r w:rsidRPr="00F60FC0">
        <w:t>industry Wool Classer specification</w:t>
      </w:r>
    </w:p>
    <w:p w:rsidR="00000000" w:rsidRPr="00F60FC0" w:rsidP="00F60FC0">
      <w:pPr>
        <w:pStyle w:val="ListBullet2"/>
      </w:pPr>
      <w:r w:rsidRPr="00F60FC0">
        <w:t>individual bale numbering and bale labels</w:t>
      </w:r>
    </w:p>
    <w:p w:rsidR="00000000" w:rsidRPr="00F60FC0" w:rsidP="00F60FC0">
      <w:pPr>
        <w:pStyle w:val="ListBullet2"/>
      </w:pPr>
      <w:r w:rsidRPr="00F60FC0">
        <w:t>property identification detail.</w:t>
      </w:r>
    </w:p>
    <w:p w:rsidR="00000000" w:rsidRPr="00F60FC0" w:rsidP="00F60FC0">
      <w:pPr>
        <w:pStyle w:val="AllowPageBreak"/>
      </w:pPr>
    </w:p>
    <w:p w:rsidR="00000000" w:rsidRPr="00F60FC0" w:rsidP="00F60FC0">
      <w:pPr>
        <w:pStyle w:val="Heading1"/>
      </w:pPr>
      <w:bookmarkStart w:id="4" w:name="O_1288402"/>
      <w:bookmarkEnd w:id="4"/>
      <w:r w:rsidRPr="00F60FC0">
        <w:t>Assessment Conditions</w:t>
      </w:r>
    </w:p>
    <w:p w:rsidR="00000000" w:rsidRPr="00F60FC0" w:rsidP="00AC7F53">
      <w:pPr>
        <w:pStyle w:val="BodyText"/>
      </w:pPr>
      <w:r w:rsidRPr="00F60FC0">
        <w:t xml:space="preserve">Assessment of the skills in this unit of competency must take place under the following conditions: </w:t>
      </w:r>
    </w:p>
    <w:p w:rsidR="00000000" w:rsidRPr="00F60FC0" w:rsidP="00F60FC0">
      <w:pPr>
        <w:pStyle w:val="ListBullet"/>
      </w:pPr>
      <w:r w:rsidRPr="00F60FC0">
        <w:t>physical conditions:</w:t>
      </w:r>
    </w:p>
    <w:p w:rsidR="00000000" w:rsidRPr="00F60FC0" w:rsidP="00F60FC0">
      <w:pPr>
        <w:pStyle w:val="ListBullet2"/>
      </w:pPr>
      <w:r w:rsidRPr="00F60FC0">
        <w:t>skills must be demonstrated in a workplace setting or an environment that accurately represents workplace conditions</w:t>
      </w:r>
    </w:p>
    <w:p w:rsidR="00000000" w:rsidRPr="00F60FC0" w:rsidP="00F60FC0">
      <w:pPr>
        <w:pStyle w:val="ListBullet"/>
      </w:pPr>
      <w:r w:rsidRPr="00F60FC0">
        <w:t>resources, equ</w:t>
      </w:r>
      <w:r w:rsidRPr="00F60FC0">
        <w:t>ipment and materials:</w:t>
      </w:r>
    </w:p>
    <w:p w:rsidR="00000000" w:rsidRPr="00F60FC0" w:rsidP="00F60FC0">
      <w:pPr>
        <w:pStyle w:val="ListBullet2"/>
      </w:pPr>
      <w:r w:rsidRPr="00F60FC0">
        <w:t>equipment and materials appropriate for shearing sheep</w:t>
      </w:r>
    </w:p>
    <w:p w:rsidR="00000000" w:rsidRPr="00F60FC0" w:rsidP="00F60FC0">
      <w:pPr>
        <w:pStyle w:val="ListBullet"/>
      </w:pPr>
      <w:r w:rsidRPr="00F60FC0">
        <w:t>relationships:</w:t>
      </w:r>
    </w:p>
    <w:p w:rsidR="00000000" w:rsidRPr="00F60FC0" w:rsidP="00F60FC0">
      <w:pPr>
        <w:pStyle w:val="ListBullet2"/>
      </w:pPr>
      <w:r w:rsidRPr="00F60FC0">
        <w:t>wool harvesting staff</w:t>
      </w:r>
    </w:p>
    <w:p w:rsidR="00000000" w:rsidRPr="00F60FC0" w:rsidP="00F60FC0">
      <w:pPr>
        <w:pStyle w:val="ListBullet2"/>
      </w:pPr>
      <w:r w:rsidRPr="00F60FC0">
        <w:t>grower/manager.</w:t>
      </w:r>
    </w:p>
    <w:p w:rsidR="00000000" w:rsidRPr="00F60FC0" w:rsidP="00AC7F53">
      <w:pPr>
        <w:pStyle w:val="BodyText"/>
      </w:pPr>
      <w:r w:rsidRPr="00F60FC0">
        <w:t>Assessors of this unit must satisfy the requirements for assessors in applicable vocational education and training legislation, frameworks and/or standards.</w:t>
      </w:r>
    </w:p>
    <w:p w:rsidR="00000000" w:rsidRPr="00F60FC0" w:rsidP="00AC7F53">
      <w:pPr>
        <w:pStyle w:val="BodyText"/>
      </w:pPr>
      <w:r w:rsidRPr="00F60FC0">
        <w:t>Assessors must currently be registered with the Australian Wool Exchange as Australian Wool Classer</w:t>
      </w:r>
      <w:r w:rsidRPr="00F60FC0">
        <w:t>s.</w:t>
      </w:r>
    </w:p>
    <w:p w:rsidR="00000000" w:rsidRPr="00F60FC0" w:rsidP="00F60FC0">
      <w:pPr>
        <w:pStyle w:val="Heading1"/>
      </w:pPr>
      <w:bookmarkStart w:id="5" w:name="O_1288405"/>
      <w:bookmarkEnd w:id="5"/>
      <w:r w:rsidRPr="00F60FC0">
        <w:t>Links</w:t>
      </w:r>
    </w:p>
    <w:p w:rsidR="00000000" w:rsidRPr="00F60FC0" w:rsidP="00AC7F53">
      <w:pPr>
        <w:pStyle w:val="BodyText"/>
      </w:pPr>
      <w:r w:rsidRPr="00F60FC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B3E3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60FC0" w:rsidP="00F60FC0"/>
    <w:sectPr w:rsidSect="00F60F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F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FC0" w:rsidRPr="00AC7F53" w:rsidP="00AC7F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F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F53" w:rsidP="00F60F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7F53" w:rsidP="00F60F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C7F53" w:rsidP="00F60F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F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F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0FC0" w:rsidRPr="00AC7F53" w:rsidP="00AC7F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F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F53" w:rsidRPr="002D2AF8" w:rsidP="00F60F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AHCWOL410 Class fleece wool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C7F53" w:rsidP="00F60F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CC32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44E6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D87F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F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0F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0F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0F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0F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0F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0F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0F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0F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0F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0F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0FC0"/>
  </w:style>
  <w:style w:type="character" w:customStyle="1" w:styleId="Heading1Char">
    <w:name w:val="Heading 1 Char"/>
    <w:basedOn w:val="DefaultParagraphFont"/>
    <w:link w:val="Heading1"/>
    <w:rsid w:val="00F60F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0F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0F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0FC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0F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0F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0F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60FC0"/>
    <w:rPr>
      <w:b/>
    </w:rPr>
  </w:style>
  <w:style w:type="character" w:customStyle="1" w:styleId="Heading2Char">
    <w:name w:val="Heading 2 Char"/>
    <w:basedOn w:val="DefaultParagraphFont"/>
    <w:link w:val="Heading2"/>
    <w:rsid w:val="00F60F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0F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0F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0F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0F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0F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0F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0F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0F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0F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0F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0F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0F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0F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0F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0F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0F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0F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0F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0F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0FC0"/>
    <w:rPr>
      <w:b/>
      <w:spacing w:val="0"/>
    </w:rPr>
  </w:style>
  <w:style w:type="paragraph" w:customStyle="1" w:styleId="SuperTitle">
    <w:name w:val="SuperTitle"/>
    <w:basedOn w:val="Title"/>
    <w:rsid w:val="00F60F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0F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0F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0F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0F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0F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0F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0F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0F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0F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0F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0F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0FC0"/>
    <w:rPr>
      <w:i/>
    </w:rPr>
  </w:style>
  <w:style w:type="paragraph" w:styleId="Caption">
    <w:name w:val="caption"/>
    <w:basedOn w:val="BodyText"/>
    <w:next w:val="Normal"/>
    <w:qFormat/>
    <w:rsid w:val="00F60F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0F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0F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0FC0"/>
  </w:style>
  <w:style w:type="paragraph" w:styleId="TableofFigures">
    <w:name w:val="table of figures"/>
    <w:basedOn w:val="Normal"/>
    <w:next w:val="Normal"/>
    <w:semiHidden/>
    <w:rsid w:val="00F60F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0F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0FC0"/>
    <w:rPr>
      <w:rFonts w:ascii="Wingdings" w:hAnsi="Wingdings"/>
    </w:rPr>
  </w:style>
  <w:style w:type="paragraph" w:customStyle="1" w:styleId="TableHeading">
    <w:name w:val="Table Heading"/>
    <w:basedOn w:val="HeadingBase"/>
    <w:rsid w:val="00F60F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0FC0"/>
    <w:rPr>
      <w:color w:val="0033CC"/>
      <w:u w:val="none"/>
    </w:rPr>
  </w:style>
  <w:style w:type="paragraph" w:customStyle="1" w:styleId="BodyTextRight">
    <w:name w:val="Body Text Right"/>
    <w:basedOn w:val="BodyText"/>
    <w:rsid w:val="00F60F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0F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0F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0F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0F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0F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0FC0"/>
    <w:rPr>
      <w:sz w:val="32"/>
    </w:rPr>
  </w:style>
  <w:style w:type="paragraph" w:customStyle="1" w:styleId="HeadingProcedure">
    <w:name w:val="Heading Procedure"/>
    <w:basedOn w:val="HeadingBase"/>
    <w:next w:val="Normal"/>
    <w:rsid w:val="00F60F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0FC0"/>
    <w:pPr>
      <w:spacing w:before="60" w:after="60"/>
    </w:pPr>
  </w:style>
  <w:style w:type="paragraph" w:styleId="ListContinue">
    <w:name w:val="List Continue"/>
    <w:basedOn w:val="List"/>
    <w:rsid w:val="00F60FC0"/>
    <w:pPr>
      <w:ind w:firstLine="0"/>
    </w:pPr>
  </w:style>
  <w:style w:type="paragraph" w:customStyle="1" w:styleId="ListNote">
    <w:name w:val="List Note"/>
    <w:basedOn w:val="List"/>
    <w:rsid w:val="00F60F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0F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0F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0FC0"/>
    <w:rPr>
      <w:rFonts w:ascii="Courier New" w:hAnsi="Courier New"/>
    </w:rPr>
  </w:style>
  <w:style w:type="paragraph" w:customStyle="1" w:styleId="NoteBullet">
    <w:name w:val="Note Bullet"/>
    <w:basedOn w:val="Note"/>
    <w:rsid w:val="00F60F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0F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0F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0F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0F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0F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0F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0FC0"/>
    <w:rPr>
      <w:b/>
      <w:smallCaps/>
    </w:rPr>
  </w:style>
  <w:style w:type="paragraph" w:customStyle="1" w:styleId="TableListNumber">
    <w:name w:val="Table List Number"/>
    <w:basedOn w:val="ListNumber"/>
    <w:rsid w:val="00F60F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0F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0FC0"/>
    <w:pPr>
      <w:numPr>
        <w:numId w:val="9"/>
      </w:numPr>
    </w:pPr>
  </w:style>
  <w:style w:type="paragraph" w:customStyle="1" w:styleId="ListAlpha2">
    <w:name w:val="List Alpha 2"/>
    <w:basedOn w:val="List2"/>
    <w:rsid w:val="00F60FC0"/>
    <w:pPr>
      <w:numPr>
        <w:numId w:val="8"/>
      </w:numPr>
    </w:pPr>
  </w:style>
  <w:style w:type="paragraph" w:styleId="List2">
    <w:name w:val="List 2"/>
    <w:basedOn w:val="BodyText"/>
    <w:rsid w:val="00F60F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0F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0F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0F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0F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0F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0FC0"/>
    <w:pPr>
      <w:numPr>
        <w:numId w:val="4"/>
      </w:numPr>
    </w:pPr>
  </w:style>
  <w:style w:type="paragraph" w:styleId="ListContinue2">
    <w:name w:val="List Continue 2"/>
    <w:basedOn w:val="List2"/>
    <w:rsid w:val="00F60FC0"/>
    <w:pPr>
      <w:ind w:firstLine="0"/>
    </w:pPr>
  </w:style>
  <w:style w:type="paragraph" w:styleId="ListContinue3">
    <w:name w:val="List Continue 3"/>
    <w:basedOn w:val="List3"/>
    <w:rsid w:val="00F60FC0"/>
    <w:pPr>
      <w:ind w:left="1021" w:firstLine="0"/>
    </w:pPr>
  </w:style>
  <w:style w:type="paragraph" w:styleId="ListContinue4">
    <w:name w:val="List Continue 4"/>
    <w:basedOn w:val="List4"/>
    <w:rsid w:val="00F60FC0"/>
    <w:pPr>
      <w:ind w:firstLine="0"/>
    </w:pPr>
  </w:style>
  <w:style w:type="paragraph" w:styleId="ListContinue5">
    <w:name w:val="List Continue 5"/>
    <w:basedOn w:val="List5"/>
    <w:rsid w:val="00F60FC0"/>
    <w:pPr>
      <w:ind w:firstLine="0"/>
    </w:pPr>
  </w:style>
  <w:style w:type="paragraph" w:styleId="ListNumber3">
    <w:name w:val="List Number 3"/>
    <w:basedOn w:val="List3"/>
    <w:rsid w:val="00F60FC0"/>
    <w:pPr>
      <w:numPr>
        <w:numId w:val="5"/>
      </w:numPr>
    </w:pPr>
  </w:style>
  <w:style w:type="paragraph" w:styleId="ListNumber4">
    <w:name w:val="List Number 4"/>
    <w:basedOn w:val="List4"/>
    <w:rsid w:val="00F60FC0"/>
    <w:pPr>
      <w:numPr>
        <w:numId w:val="6"/>
      </w:numPr>
    </w:pPr>
  </w:style>
  <w:style w:type="paragraph" w:styleId="ListNumber5">
    <w:name w:val="List Number 5"/>
    <w:basedOn w:val="List5"/>
    <w:rsid w:val="00F60FC0"/>
    <w:pPr>
      <w:numPr>
        <w:numId w:val="7"/>
      </w:numPr>
    </w:pPr>
  </w:style>
  <w:style w:type="paragraph" w:styleId="BlockText">
    <w:name w:val="Block Text"/>
    <w:basedOn w:val="Normal"/>
    <w:rsid w:val="00F60F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0F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0FC0"/>
    <w:rPr>
      <w:sz w:val="16"/>
      <w:vertAlign w:val="superscript"/>
    </w:rPr>
  </w:style>
  <w:style w:type="character" w:customStyle="1" w:styleId="Symbols">
    <w:name w:val="Symbols"/>
    <w:basedOn w:val="DefaultParagraphFont"/>
    <w:rsid w:val="00F60FC0"/>
    <w:rPr>
      <w:rFonts w:ascii="Symbol" w:hAnsi="Symbol"/>
    </w:rPr>
  </w:style>
  <w:style w:type="character" w:customStyle="1" w:styleId="MenuOptions">
    <w:name w:val="Menu Options"/>
    <w:basedOn w:val="DefaultParagraphFont"/>
    <w:rsid w:val="00F60F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0FC0"/>
    <w:rPr>
      <w:b/>
    </w:rPr>
  </w:style>
  <w:style w:type="character" w:customStyle="1" w:styleId="Underlined">
    <w:name w:val="Underlined"/>
    <w:basedOn w:val="DefaultParagraphFont"/>
    <w:rsid w:val="00F60FC0"/>
    <w:rPr>
      <w:u w:val="single"/>
    </w:rPr>
  </w:style>
  <w:style w:type="paragraph" w:customStyle="1" w:styleId="TableBodyTextRight">
    <w:name w:val="Table Body Text Right"/>
    <w:basedOn w:val="TableBodyText"/>
    <w:rsid w:val="00F60F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0FC0"/>
    <w:rPr>
      <w:sz w:val="18"/>
    </w:rPr>
  </w:style>
  <w:style w:type="paragraph" w:customStyle="1" w:styleId="BodySmallRight">
    <w:name w:val="Body Small Right"/>
    <w:basedOn w:val="BodyTextRight"/>
    <w:rsid w:val="00F60FC0"/>
    <w:rPr>
      <w:sz w:val="18"/>
      <w:szCs w:val="18"/>
    </w:rPr>
  </w:style>
  <w:style w:type="paragraph" w:customStyle="1" w:styleId="MarginEdition">
    <w:name w:val="Margin Edition"/>
    <w:basedOn w:val="MarginNote"/>
    <w:rsid w:val="00F60F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0FC0"/>
    <w:rPr>
      <w:sz w:val="2"/>
      <w:szCs w:val="2"/>
    </w:rPr>
  </w:style>
  <w:style w:type="character" w:customStyle="1" w:styleId="Small">
    <w:name w:val="Small"/>
    <w:basedOn w:val="DefaultParagraphFont"/>
    <w:rsid w:val="00F60FC0"/>
    <w:rPr>
      <w:sz w:val="16"/>
    </w:rPr>
  </w:style>
  <w:style w:type="paragraph" w:customStyle="1" w:styleId="WideTable">
    <w:name w:val="Wide Table"/>
    <w:basedOn w:val="Normal"/>
    <w:rsid w:val="00F60F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0FC0"/>
  </w:style>
  <w:style w:type="paragraph" w:styleId="Quote">
    <w:name w:val="Quote"/>
    <w:basedOn w:val="Heading1"/>
    <w:link w:val="QuoteChar"/>
    <w:qFormat/>
    <w:rsid w:val="00F60F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0F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0FC0"/>
    <w:pPr>
      <w:pageBreakBefore/>
    </w:pPr>
  </w:style>
  <w:style w:type="paragraph" w:customStyle="1" w:styleId="Border">
    <w:name w:val="Border"/>
    <w:basedOn w:val="Normal"/>
    <w:qFormat/>
    <w:rsid w:val="00F60F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0F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F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F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0F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0F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0F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0F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0F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0FC0"/>
    <w:rPr>
      <w:u w:val="single"/>
    </w:rPr>
  </w:style>
  <w:style w:type="character" w:customStyle="1" w:styleId="BoldandItalics">
    <w:name w:val="Bold and Italics"/>
    <w:qFormat/>
    <w:rsid w:val="00F60FC0"/>
    <w:rPr>
      <w:b/>
      <w:i/>
      <w:u w:val="none"/>
    </w:rPr>
  </w:style>
  <w:style w:type="paragraph" w:styleId="BalloonText">
    <w:name w:val="Balloon Text"/>
    <w:basedOn w:val="Normal"/>
    <w:link w:val="BalloonTextChar"/>
    <w:rsid w:val="00F60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0F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0F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0F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0F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0F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0FC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C7F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527</Words>
  <Characters>3476</Characters>
  <Application>Microsoft Office Word</Application>
  <DocSecurity>0</DocSecurity>
  <Lines>105</Lines>
  <Paragraphs>93</Paragraphs>
  <ScaleCrop>false</ScaleCrop>
  <Company>Author-it Software Corporation Ltd.</Company>
  <LinksUpToDate>false</LinksUpToDate>
  <CharactersWithSpaces>3910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AHCWOL410 Class fleece wool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2025-02-11T06:35:00Z</dcterms:created>
  <dcterms:modified xsi:type="dcterms:W3CDTF">2025-02-11T06:35:00Z</dcterms:modified>
</cp:coreProperties>
</file>