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5716" w:rsidP="006557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AHCWOL406 Determine wool classing strategies</w:t>
      </w:r>
      <w:r>
        <w:fldChar w:fldCharType="end"/>
      </w:r>
    </w:p>
    <w:p w:rsidR="00655716" w:rsidP="00655716">
      <w:pPr>
        <w:pStyle w:val="Version"/>
        <w:sectPr w:rsidSect="005B40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40B6" w:rsidP="005B40B6">
      <w:pPr>
        <w:pStyle w:val="SuperHeading"/>
      </w:pPr>
      <w:r w:rsidRPr="005B40B6">
        <w:t>AHCWOL406 Determine wool classing strategies</w:t>
      </w:r>
    </w:p>
    <w:p w:rsidR="00000000" w:rsidRPr="005B40B6" w:rsidP="005B40B6">
      <w:pPr>
        <w:pStyle w:val="Heading1"/>
      </w:pPr>
      <w:bookmarkStart w:id="1" w:name="O_1288313"/>
      <w:bookmarkEnd w:id="1"/>
      <w:r w:rsidRPr="005B40B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Comments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This version released with AHC Agriculture, Horticulture and Conservation and Land Management Training Package Release 11.0.</w:t>
            </w:r>
          </w:p>
        </w:tc>
      </w:tr>
    </w:tbl>
    <w:p w:rsidR="00000000" w:rsidRPr="005B40B6" w:rsidP="005B40B6">
      <w:pPr>
        <w:pStyle w:val="BodyText"/>
      </w:pPr>
    </w:p>
    <w:p w:rsidR="00000000" w:rsidRPr="005B40B6" w:rsidP="005B40B6">
      <w:pPr>
        <w:pStyle w:val="AllowPageBreak"/>
      </w:pPr>
    </w:p>
    <w:p w:rsidR="00000000" w:rsidRPr="005B40B6" w:rsidP="005B40B6">
      <w:pPr>
        <w:pStyle w:val="Heading1"/>
      </w:pPr>
      <w:bookmarkStart w:id="2" w:name="O_1288314"/>
      <w:bookmarkEnd w:id="2"/>
      <w:r w:rsidRPr="005B40B6">
        <w:t>Application</w:t>
      </w:r>
    </w:p>
    <w:p w:rsidR="00000000" w:rsidRPr="005B40B6" w:rsidP="00655716">
      <w:pPr>
        <w:pStyle w:val="BodyText"/>
      </w:pPr>
      <w:r w:rsidRPr="005B40B6">
        <w:t>This unit of competency describes the sk</w:t>
      </w:r>
      <w:r w:rsidRPr="005B40B6">
        <w:t>ills and knowledge required to determine strategies to class a wool clip.</w:t>
      </w:r>
    </w:p>
    <w:p w:rsidR="00000000" w:rsidRPr="005B40B6" w:rsidP="00655716">
      <w:pPr>
        <w:pStyle w:val="BodyText"/>
      </w:pPr>
      <w:r w:rsidRPr="005B40B6">
        <w:t xml:space="preserve">This unit applies to individuals who take responsibility for their own work and for the quality of the work of others within known parameters. They provide and communicate solutions </w:t>
      </w:r>
      <w:r w:rsidRPr="005B40B6">
        <w:t>to a range of predictable and sometimes unpredictable problems.</w:t>
      </w:r>
    </w:p>
    <w:p w:rsidR="00000000" w:rsidRPr="005B40B6" w:rsidP="00655716">
      <w:pPr>
        <w:pStyle w:val="BodyText"/>
      </w:pPr>
      <w:r w:rsidRPr="005B40B6">
        <w:t>All work must be carried out to comply with workplace procedures and work health and safety (WHS) practices, according to state/territory regulations, legislation, codes and standards that app</w:t>
      </w:r>
      <w:r w:rsidRPr="005B40B6">
        <w:t xml:space="preserve">ly to the workplace. </w:t>
      </w:r>
    </w:p>
    <w:p w:rsidR="00000000" w:rsidRPr="005B40B6" w:rsidP="00655716">
      <w:pPr>
        <w:pStyle w:val="BodyText"/>
      </w:pPr>
      <w:r w:rsidRPr="005B40B6">
        <w:t xml:space="preserve">All work is also to be carried out using the industry system for appraisal of non-measured characteristics of wool and the industry code of practice. </w:t>
      </w:r>
    </w:p>
    <w:p w:rsidR="00000000" w:rsidRPr="005B40B6" w:rsidP="00655716">
      <w:pPr>
        <w:pStyle w:val="BodyText"/>
      </w:pPr>
      <w:r w:rsidRPr="005B40B6">
        <w:t xml:space="preserve">No licensing, legislative or certification requirements are known to apply to this </w:t>
      </w:r>
      <w:r w:rsidRPr="005B40B6">
        <w:t>unit at the time of publication.</w:t>
      </w:r>
    </w:p>
    <w:p w:rsidR="00000000" w:rsidRPr="005B40B6" w:rsidP="005B40B6">
      <w:pPr>
        <w:pStyle w:val="Heading1"/>
      </w:pPr>
      <w:bookmarkStart w:id="3" w:name="O_1288315"/>
      <w:bookmarkEnd w:id="3"/>
      <w:r w:rsidRPr="005B40B6">
        <w:t>Pre-requisite Unit</w:t>
      </w:r>
    </w:p>
    <w:p w:rsidR="00000000" w:rsidRPr="005B40B6" w:rsidP="00655716">
      <w:pPr>
        <w:pStyle w:val="BodyText"/>
      </w:pPr>
      <w:r w:rsidRPr="005B40B6">
        <w:t>Nil</w:t>
      </w:r>
    </w:p>
    <w:p w:rsidR="00000000" w:rsidRPr="005B40B6" w:rsidP="005B40B6">
      <w:pPr>
        <w:pStyle w:val="Heading1"/>
      </w:pPr>
      <w:bookmarkStart w:id="4" w:name="O_1288317"/>
      <w:bookmarkEnd w:id="4"/>
      <w:r w:rsidRPr="005B40B6">
        <w:t>Unit Sector</w:t>
      </w:r>
    </w:p>
    <w:p w:rsidR="00000000" w:rsidRPr="005B40B6" w:rsidP="00655716">
      <w:pPr>
        <w:pStyle w:val="BodyText"/>
      </w:pPr>
      <w:r w:rsidRPr="005B40B6">
        <w:t>Wool (WOL)</w:t>
      </w:r>
    </w:p>
    <w:p w:rsidR="00000000" w:rsidRPr="005B40B6" w:rsidP="005B40B6">
      <w:pPr>
        <w:pStyle w:val="Heading1"/>
      </w:pPr>
      <w:bookmarkStart w:id="5" w:name="O_1288318"/>
      <w:bookmarkEnd w:id="5"/>
      <w:r w:rsidRPr="005B40B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Performance Criteria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Performance criteria describe the performance needed to demonstrate achievement of the element.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 xml:space="preserve">1. Source information for input to classing </w:t>
            </w:r>
            <w:r w:rsidRPr="005B40B6">
              <w:t>strategies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1.1 Obtain information on previous year</w:t>
            </w:r>
            <w:r>
              <w:t>’</w:t>
            </w:r>
            <w:r w:rsidRPr="005B40B6">
              <w:t>s clip preparation and sale results, including Wool Classer</w:t>
            </w:r>
            <w:r>
              <w:t>’</w:t>
            </w:r>
            <w:r w:rsidRPr="005B40B6">
              <w:t>s sp</w:t>
            </w:r>
            <w:r w:rsidRPr="005B40B6">
              <w:t xml:space="preserve">ecification, test results and </w:t>
            </w:r>
            <w:r w:rsidRPr="005B40B6">
              <w:t xml:space="preserve">appraisal and of non-measured characteristics </w:t>
            </w:r>
          </w:p>
          <w:p w:rsidR="00000000" w:rsidRPr="005B40B6" w:rsidP="005B40B6">
            <w:pPr>
              <w:pStyle w:val="BodyText"/>
            </w:pPr>
            <w:r w:rsidRPr="005B40B6">
              <w:t>1.2 Obtain information on growing and management history for the mobs over the last twelve months from the grower</w:t>
            </w:r>
          </w:p>
          <w:p w:rsidR="00000000" w:rsidRPr="005B40B6" w:rsidP="005B40B6">
            <w:pPr>
              <w:pStyle w:val="BodyText"/>
            </w:pPr>
            <w:r w:rsidRPr="005B40B6">
              <w:t xml:space="preserve">1.3 Identify current recommendations appropriate to the specific </w:t>
            </w:r>
            <w:r w:rsidRPr="005B40B6">
              <w:t>wool clip in the industry code of practice</w:t>
            </w:r>
          </w:p>
          <w:p w:rsidR="00000000" w:rsidRPr="005B40B6" w:rsidP="005B40B6">
            <w:pPr>
              <w:pStyle w:val="BodyText"/>
            </w:pPr>
            <w:r w:rsidRPr="005B40B6">
              <w:t xml:space="preserve">1.4 Obtain current specific exporter and buyer/broker requirements and limitations </w:t>
            </w:r>
          </w:p>
          <w:p w:rsidR="00000000" w:rsidRPr="005B40B6" w:rsidP="005B40B6">
            <w:pPr>
              <w:pStyle w:val="BodyText"/>
            </w:pPr>
            <w:r w:rsidRPr="005B40B6">
              <w:t>1.5 Identify marketing and selling methods and end uses for the wool and determine their implications on clip preparation</w:t>
            </w:r>
          </w:p>
          <w:p w:rsidR="00000000" w:rsidRPr="005B40B6" w:rsidP="005B40B6">
            <w:pPr>
              <w:pStyle w:val="BodyText"/>
            </w:pPr>
            <w:r w:rsidRPr="005B40B6">
              <w:t>1.6 Ide</w:t>
            </w:r>
            <w:r w:rsidRPr="005B40B6">
              <w:t>ntify factors that will influence the classing process according to workplace procedures</w:t>
            </w:r>
          </w:p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1.7 Identify the visual characteristics to be appraised using the relevant descriptors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2. Develop strategies for classing the clip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2.1 Identify fleece type and set up suitable fleece, skirting and oddment lines</w:t>
            </w:r>
          </w:p>
          <w:p w:rsidR="00000000" w:rsidRPr="005B40B6" w:rsidP="005B40B6">
            <w:pPr>
              <w:pStyle w:val="BodyText"/>
            </w:pPr>
            <w:r w:rsidRPr="005B40B6">
              <w:t>2.2 Select clip preparation methods to suit the fleece type and market requirements in line with quality standards and buyer/broker considerations</w:t>
            </w:r>
          </w:p>
          <w:p w:rsidR="00000000" w:rsidRPr="005B40B6" w:rsidP="005B40B6">
            <w:pPr>
              <w:pStyle w:val="BodyText"/>
            </w:pPr>
            <w:r w:rsidRPr="005B40B6">
              <w:t>2.3 Adopt operating procedure</w:t>
            </w:r>
            <w:r w:rsidRPr="005B40B6">
              <w:t xml:space="preserve">s that eliminate contamination and address bale traceability </w:t>
            </w:r>
          </w:p>
          <w:p w:rsidR="00000000" w:rsidRPr="005B40B6" w:rsidP="005B40B6">
            <w:pPr>
              <w:pStyle w:val="BodyText"/>
            </w:pPr>
            <w:r w:rsidRPr="005B40B6">
              <w:t xml:space="preserve">2.4 Select shed layout and facilities that will permit efficient workflow and teamwork in line with workplace policies </w:t>
            </w:r>
          </w:p>
          <w:p w:rsidR="00000000" w:rsidRPr="005B40B6" w:rsidP="005B40B6">
            <w:pPr>
              <w:pStyle w:val="BodyText"/>
            </w:pPr>
            <w:r w:rsidRPr="005B40B6">
              <w:t xml:space="preserve">2.5 Identify work health and safety (WHS) and biosecurity hazards, assess </w:t>
            </w:r>
            <w:r w:rsidRPr="005B40B6">
              <w:t>risks and implement suitable control measures</w:t>
            </w:r>
          </w:p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2.6 Select requirements for labelling and placement of bins and containers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3. Communicate classing strategy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3.1 Prepare the shed layout, equipment and facilities required and convey requirements for clip prepa</w:t>
            </w:r>
            <w:r w:rsidRPr="005B40B6">
              <w:t>ration to wool harvesting staff</w:t>
            </w:r>
          </w:p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3.2 Communicate clip preparation methods and classing procedures and confirm with the wool handlers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4. Review the success of the strategies for the clip and prepare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4.1 Analyse classed clips and review strategie</w:t>
            </w:r>
            <w:r w:rsidRPr="005B40B6">
              <w:t>s based on lines made, appraisal of non-measured characteristics and test results</w:t>
            </w:r>
          </w:p>
          <w:p w:rsidR="00000000" w:rsidRPr="005B40B6" w:rsidP="005B40B6">
            <w:pPr>
              <w:pStyle w:val="BodyText"/>
            </w:pPr>
            <w:r w:rsidRPr="005B40B6">
              <w:t>4.2 Compare alternative clip preparation and classing strategies for profitability of the clip</w:t>
            </w:r>
          </w:p>
          <w:p w:rsidR="00000000" w:rsidRPr="005B40B6" w:rsidP="005B40B6">
            <w:pPr>
              <w:pStyle w:val="BodyText"/>
            </w:pPr>
            <w:r w:rsidRPr="005B40B6">
              <w:t>4.3 Appraise wool clip classing lines according to visual characteristics and r</w:t>
            </w:r>
            <w:r w:rsidRPr="005B40B6">
              <w:t>ecord the appraisal of non-measured characteristics</w:t>
            </w:r>
          </w:p>
        </w:tc>
      </w:tr>
    </w:tbl>
    <w:p w:rsidR="00000000" w:rsidRPr="005B40B6" w:rsidP="005B40B6">
      <w:pPr>
        <w:pStyle w:val="BodyText"/>
      </w:pPr>
    </w:p>
    <w:p w:rsidR="00000000" w:rsidRPr="005B40B6" w:rsidP="005B40B6">
      <w:pPr>
        <w:pStyle w:val="AllowPageBreak"/>
      </w:pPr>
    </w:p>
    <w:p w:rsidR="00000000" w:rsidRPr="005B40B6" w:rsidP="005B40B6">
      <w:pPr>
        <w:pStyle w:val="Heading1"/>
      </w:pPr>
      <w:bookmarkStart w:id="6" w:name="O_1288319"/>
      <w:bookmarkEnd w:id="6"/>
      <w:r w:rsidRPr="005B40B6">
        <w:t>Foundation Skills</w:t>
      </w:r>
    </w:p>
    <w:p w:rsidR="00000000" w:rsidRPr="00655716" w:rsidP="00655716">
      <w:pPr>
        <w:pStyle w:val="BodyText"/>
        <w:rPr>
          <w:i/>
        </w:rPr>
      </w:pPr>
      <w:r w:rsidRPr="00655716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655716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Description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ListBullet"/>
            </w:pPr>
            <w:r w:rsidRPr="005B40B6">
              <w:t>Source and interpret complex information on current market reports and market value</w:t>
            </w:r>
          </w:p>
          <w:p w:rsidR="00000000" w:rsidP="005B40B6">
            <w:pPr>
              <w:pStyle w:val="ListBullet"/>
              <w:rPr>
                <w:lang w:val="en-NZ"/>
              </w:rPr>
            </w:pPr>
            <w:r w:rsidRPr="005B40B6">
              <w:t>Interpret appraisal of non-measured characteristics and wool sale catalogue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ListBullet"/>
              <w:rPr>
                <w:lang w:val="en-NZ"/>
              </w:rPr>
            </w:pPr>
            <w:r w:rsidRPr="005B40B6">
              <w:t>Complete</w:t>
            </w:r>
            <w:r w:rsidRPr="005B40B6">
              <w:t xml:space="preserve"> documentation relevant to grower or processor requirements using relevant vocabulary, grammatical structure and conventions appropriate to text and audience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ListBullet"/>
              <w:rPr>
                <w:lang w:val="en-NZ"/>
              </w:rPr>
            </w:pPr>
            <w:r w:rsidRPr="005B40B6">
              <w:t>Provide accurate advice and direction using language appropriate to wool harv</w:t>
            </w:r>
            <w:r w:rsidRPr="005B40B6">
              <w:t>est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ListBullet"/>
            </w:pPr>
            <w:r w:rsidRPr="005B40B6">
              <w:t>Conduct calculations to value wool</w:t>
            </w:r>
          </w:p>
          <w:p w:rsidR="00000000" w:rsidRPr="005B40B6" w:rsidP="005B40B6">
            <w:pPr>
              <w:pStyle w:val="ListBullet"/>
            </w:pPr>
            <w:r w:rsidRPr="005B40B6">
              <w:t>Calculate the volume of wool in a clip</w:t>
            </w:r>
          </w:p>
          <w:p w:rsidR="00000000" w:rsidRPr="005B40B6" w:rsidP="005B40B6">
            <w:pPr>
              <w:pStyle w:val="ListBullet"/>
            </w:pPr>
            <w:r w:rsidRPr="005B40B6">
              <w:t>Calculate the number of lines to be created and the number of bales to attribute to a line</w:t>
            </w:r>
          </w:p>
        </w:tc>
      </w:tr>
    </w:tbl>
    <w:p w:rsidR="00000000" w:rsidRPr="005B40B6" w:rsidP="005B40B6">
      <w:pPr>
        <w:pStyle w:val="BodyText"/>
      </w:pPr>
    </w:p>
    <w:p w:rsidR="00000000" w:rsidRPr="005B40B6" w:rsidP="005B40B6">
      <w:pPr>
        <w:pStyle w:val="AllowPageBreak"/>
      </w:pPr>
    </w:p>
    <w:p w:rsidR="00000000" w:rsidRPr="005B40B6" w:rsidP="005B40B6">
      <w:pPr>
        <w:pStyle w:val="Heading1"/>
      </w:pPr>
      <w:bookmarkStart w:id="7" w:name="O_1288321"/>
      <w:bookmarkEnd w:id="7"/>
      <w:r w:rsidRPr="005B40B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Code and title current release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Code and title previous release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Bold"/>
              <w:rPr>
                <w:lang w:val="en-NZ"/>
              </w:rPr>
            </w:pPr>
            <w:r w:rsidRPr="005B40B6">
              <w:t>Equivalence status</w:t>
            </w:r>
          </w:p>
        </w:tc>
      </w:tr>
      <w:tr w:rsidTr="005B40B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AHCWOL406 Determine wool classing strategies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AHCWOL401 Determine wool classing strategies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 xml:space="preserve">Application clarified </w:t>
            </w:r>
          </w:p>
          <w:p w:rsidR="00000000" w:rsidRPr="005B40B6" w:rsidP="005B40B6">
            <w:pPr>
              <w:pStyle w:val="BodyText"/>
            </w:pPr>
            <w:r w:rsidRPr="005B40B6">
              <w:t>Performance criteria added context and requirements</w:t>
            </w:r>
          </w:p>
          <w:p w:rsidR="00000000" w:rsidRPr="005B40B6" w:rsidP="005B40B6">
            <w:pPr>
              <w:pStyle w:val="BodyText"/>
            </w:pPr>
            <w:r w:rsidRPr="005B40B6">
              <w:t>Foundation skills information added</w:t>
            </w:r>
          </w:p>
          <w:p w:rsidR="00000000" w:rsidRPr="005B40B6" w:rsidP="005B40B6">
            <w:pPr>
              <w:pStyle w:val="BodyText"/>
            </w:pPr>
            <w:r w:rsidRPr="005B40B6">
              <w:t>Changes to performance evidence to specify volume and frequency</w:t>
            </w:r>
          </w:p>
          <w:p w:rsidR="00000000" w:rsidRPr="005B40B6" w:rsidP="005B40B6">
            <w:pPr>
              <w:pStyle w:val="BodyText"/>
            </w:pPr>
            <w:r w:rsidRPr="005B40B6">
              <w:t>Knowledge evidence bullet points added</w:t>
            </w:r>
          </w:p>
          <w:p w:rsidR="00000000" w:rsidP="005B40B6">
            <w:pPr>
              <w:pStyle w:val="BodyText"/>
              <w:rPr>
                <w:lang w:val="en-NZ"/>
              </w:rPr>
            </w:pPr>
            <w:r w:rsidRPr="005B40B6">
              <w:t>Assessment conditions clarified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40B6" w:rsidP="005B40B6">
            <w:pPr>
              <w:pStyle w:val="BodyText"/>
            </w:pPr>
            <w:r w:rsidRPr="005B40B6">
              <w:t>Equivalent</w:t>
            </w:r>
          </w:p>
        </w:tc>
      </w:tr>
    </w:tbl>
    <w:p w:rsidR="00000000" w:rsidRPr="005B40B6" w:rsidP="005B40B6">
      <w:pPr>
        <w:pStyle w:val="BodyText"/>
      </w:pPr>
    </w:p>
    <w:p w:rsidR="00000000" w:rsidRPr="005B40B6" w:rsidP="005B40B6">
      <w:pPr>
        <w:pStyle w:val="AllowPageBreak"/>
      </w:pPr>
    </w:p>
    <w:p w:rsidR="00000000" w:rsidRPr="005B40B6" w:rsidP="005B40B6">
      <w:pPr>
        <w:pStyle w:val="Heading1"/>
      </w:pPr>
      <w:bookmarkStart w:id="8" w:name="O_1288328"/>
      <w:bookmarkEnd w:id="8"/>
      <w:r w:rsidRPr="005B40B6">
        <w:t>Links</w:t>
      </w:r>
    </w:p>
    <w:p w:rsidR="00000000" w:rsidRPr="005B40B6" w:rsidP="00655716">
      <w:pPr>
        <w:pStyle w:val="BodyText"/>
      </w:pPr>
      <w:r w:rsidRPr="005B40B6">
        <w:t>Companion Volumes, including Implementation Gui</w:t>
      </w:r>
      <w:r w:rsidRPr="005B40B6">
        <w:t xml:space="preserve">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51DF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B40B6" w:rsidP="005B40B6"/>
    <w:sectPr w:rsidSect="005B40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B6" w:rsidRPr="00655716" w:rsidP="006557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6" w:rsidP="005B40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5716" w:rsidP="005B40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5716" w:rsidP="005B40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40B6" w:rsidRPr="00655716" w:rsidP="006557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40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5716" w:rsidRPr="002D2AF8" w:rsidP="005B40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AHCWOL406 Determine wool classing strategies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5716" w:rsidP="005B40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987BC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A0FF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40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40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40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40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40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40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40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40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40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40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40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40B6"/>
  </w:style>
  <w:style w:type="character" w:customStyle="1" w:styleId="Heading1Char">
    <w:name w:val="Heading 1 Char"/>
    <w:basedOn w:val="DefaultParagraphFont"/>
    <w:link w:val="Heading1"/>
    <w:rsid w:val="005B40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40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40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40B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5B40B6"/>
    <w:rPr>
      <w:i/>
    </w:rPr>
  </w:style>
  <w:style w:type="paragraph" w:customStyle="1" w:styleId="SuperHeading">
    <w:name w:val="SuperHeading"/>
    <w:basedOn w:val="Normal"/>
    <w:rsid w:val="005B40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40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40B6"/>
    <w:rPr>
      <w:b/>
    </w:rPr>
  </w:style>
  <w:style w:type="character" w:customStyle="1" w:styleId="Heading2Char">
    <w:name w:val="Heading 2 Char"/>
    <w:basedOn w:val="DefaultParagraphFont"/>
    <w:link w:val="Heading2"/>
    <w:rsid w:val="005B40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40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40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4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40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4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40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40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40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40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40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40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40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40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40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40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40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40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40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40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40B6"/>
    <w:rPr>
      <w:b/>
      <w:spacing w:val="0"/>
    </w:rPr>
  </w:style>
  <w:style w:type="paragraph" w:customStyle="1" w:styleId="SuperTitle">
    <w:name w:val="SuperTitle"/>
    <w:basedOn w:val="Title"/>
    <w:rsid w:val="005B40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40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40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40B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40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40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40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40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40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40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40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40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40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40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40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40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40B6"/>
  </w:style>
  <w:style w:type="paragraph" w:styleId="TableofFigures">
    <w:name w:val="table of figures"/>
    <w:basedOn w:val="Normal"/>
    <w:next w:val="Normal"/>
    <w:semiHidden/>
    <w:rsid w:val="005B40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40B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40B6"/>
    <w:rPr>
      <w:rFonts w:ascii="Wingdings" w:hAnsi="Wingdings"/>
    </w:rPr>
  </w:style>
  <w:style w:type="paragraph" w:customStyle="1" w:styleId="TableHeading">
    <w:name w:val="Table Heading"/>
    <w:basedOn w:val="HeadingBase"/>
    <w:rsid w:val="005B40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40B6"/>
    <w:rPr>
      <w:color w:val="0033CC"/>
      <w:u w:val="none"/>
    </w:rPr>
  </w:style>
  <w:style w:type="paragraph" w:customStyle="1" w:styleId="BodyTextRight">
    <w:name w:val="Body Text Right"/>
    <w:basedOn w:val="BodyText"/>
    <w:rsid w:val="005B40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40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40B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40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40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40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40B6"/>
    <w:rPr>
      <w:sz w:val="32"/>
    </w:rPr>
  </w:style>
  <w:style w:type="paragraph" w:customStyle="1" w:styleId="HeadingProcedure">
    <w:name w:val="Heading Procedure"/>
    <w:basedOn w:val="HeadingBase"/>
    <w:next w:val="Normal"/>
    <w:rsid w:val="005B40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40B6"/>
    <w:pPr>
      <w:spacing w:before="60" w:after="60"/>
    </w:pPr>
  </w:style>
  <w:style w:type="paragraph" w:styleId="ListContinue">
    <w:name w:val="List Continue"/>
    <w:basedOn w:val="List"/>
    <w:rsid w:val="005B40B6"/>
    <w:pPr>
      <w:ind w:firstLine="0"/>
    </w:pPr>
  </w:style>
  <w:style w:type="paragraph" w:customStyle="1" w:styleId="ListNote">
    <w:name w:val="List Note"/>
    <w:basedOn w:val="List"/>
    <w:rsid w:val="005B40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40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40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40B6"/>
    <w:rPr>
      <w:rFonts w:ascii="Courier New" w:hAnsi="Courier New"/>
    </w:rPr>
  </w:style>
  <w:style w:type="paragraph" w:customStyle="1" w:styleId="NoteBullet">
    <w:name w:val="Note Bullet"/>
    <w:basedOn w:val="Note"/>
    <w:rsid w:val="005B40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40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40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40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40B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40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40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40B6"/>
    <w:rPr>
      <w:b/>
      <w:smallCaps/>
    </w:rPr>
  </w:style>
  <w:style w:type="paragraph" w:customStyle="1" w:styleId="TableListNumber">
    <w:name w:val="Table List Number"/>
    <w:basedOn w:val="ListNumber"/>
    <w:rsid w:val="005B40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40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40B6"/>
    <w:pPr>
      <w:numPr>
        <w:numId w:val="8"/>
      </w:numPr>
    </w:pPr>
  </w:style>
  <w:style w:type="paragraph" w:customStyle="1" w:styleId="ListAlpha2">
    <w:name w:val="List Alpha 2"/>
    <w:basedOn w:val="List2"/>
    <w:rsid w:val="005B40B6"/>
    <w:pPr>
      <w:numPr>
        <w:numId w:val="7"/>
      </w:numPr>
    </w:pPr>
  </w:style>
  <w:style w:type="paragraph" w:styleId="List2">
    <w:name w:val="List 2"/>
    <w:basedOn w:val="BodyText"/>
    <w:rsid w:val="005B40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40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40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40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40B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40B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40B6"/>
    <w:pPr>
      <w:numPr>
        <w:numId w:val="3"/>
      </w:numPr>
    </w:pPr>
  </w:style>
  <w:style w:type="paragraph" w:styleId="ListContinue2">
    <w:name w:val="List Continue 2"/>
    <w:basedOn w:val="List2"/>
    <w:rsid w:val="005B40B6"/>
    <w:pPr>
      <w:ind w:firstLine="0"/>
    </w:pPr>
  </w:style>
  <w:style w:type="paragraph" w:styleId="ListContinue3">
    <w:name w:val="List Continue 3"/>
    <w:basedOn w:val="List3"/>
    <w:rsid w:val="005B40B6"/>
    <w:pPr>
      <w:ind w:left="1021" w:firstLine="0"/>
    </w:pPr>
  </w:style>
  <w:style w:type="paragraph" w:styleId="ListContinue4">
    <w:name w:val="List Continue 4"/>
    <w:basedOn w:val="List4"/>
    <w:rsid w:val="005B40B6"/>
    <w:pPr>
      <w:ind w:firstLine="0"/>
    </w:pPr>
  </w:style>
  <w:style w:type="paragraph" w:styleId="ListContinue5">
    <w:name w:val="List Continue 5"/>
    <w:basedOn w:val="List5"/>
    <w:rsid w:val="005B40B6"/>
    <w:pPr>
      <w:ind w:firstLine="0"/>
    </w:pPr>
  </w:style>
  <w:style w:type="paragraph" w:styleId="ListNumber3">
    <w:name w:val="List Number 3"/>
    <w:basedOn w:val="List3"/>
    <w:rsid w:val="005B40B6"/>
    <w:pPr>
      <w:numPr>
        <w:numId w:val="4"/>
      </w:numPr>
    </w:pPr>
  </w:style>
  <w:style w:type="paragraph" w:styleId="ListNumber4">
    <w:name w:val="List Number 4"/>
    <w:basedOn w:val="List4"/>
    <w:rsid w:val="005B40B6"/>
    <w:pPr>
      <w:numPr>
        <w:numId w:val="5"/>
      </w:numPr>
    </w:pPr>
  </w:style>
  <w:style w:type="paragraph" w:styleId="ListNumber5">
    <w:name w:val="List Number 5"/>
    <w:basedOn w:val="List5"/>
    <w:rsid w:val="005B40B6"/>
    <w:pPr>
      <w:numPr>
        <w:numId w:val="6"/>
      </w:numPr>
    </w:pPr>
  </w:style>
  <w:style w:type="paragraph" w:styleId="BlockText">
    <w:name w:val="Block Text"/>
    <w:basedOn w:val="Normal"/>
    <w:rsid w:val="005B40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40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40B6"/>
    <w:rPr>
      <w:sz w:val="16"/>
      <w:vertAlign w:val="superscript"/>
    </w:rPr>
  </w:style>
  <w:style w:type="character" w:customStyle="1" w:styleId="Symbols">
    <w:name w:val="Symbols"/>
    <w:basedOn w:val="DefaultParagraphFont"/>
    <w:rsid w:val="005B40B6"/>
    <w:rPr>
      <w:rFonts w:ascii="Symbol" w:hAnsi="Symbol"/>
    </w:rPr>
  </w:style>
  <w:style w:type="character" w:customStyle="1" w:styleId="MenuOptions">
    <w:name w:val="Menu Options"/>
    <w:basedOn w:val="DefaultParagraphFont"/>
    <w:rsid w:val="005B40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40B6"/>
    <w:rPr>
      <w:b/>
    </w:rPr>
  </w:style>
  <w:style w:type="character" w:customStyle="1" w:styleId="Underlined">
    <w:name w:val="Underlined"/>
    <w:basedOn w:val="DefaultParagraphFont"/>
    <w:rsid w:val="005B40B6"/>
    <w:rPr>
      <w:u w:val="single"/>
    </w:rPr>
  </w:style>
  <w:style w:type="paragraph" w:customStyle="1" w:styleId="TableBodyTextRight">
    <w:name w:val="Table Body Text Right"/>
    <w:basedOn w:val="TableBodyText"/>
    <w:rsid w:val="005B40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40B6"/>
    <w:rPr>
      <w:sz w:val="18"/>
    </w:rPr>
  </w:style>
  <w:style w:type="paragraph" w:customStyle="1" w:styleId="BodySmallRight">
    <w:name w:val="Body Small Right"/>
    <w:basedOn w:val="BodyTextRight"/>
    <w:rsid w:val="005B40B6"/>
    <w:rPr>
      <w:sz w:val="18"/>
      <w:szCs w:val="18"/>
    </w:rPr>
  </w:style>
  <w:style w:type="paragraph" w:customStyle="1" w:styleId="MarginEdition">
    <w:name w:val="Margin Edition"/>
    <w:basedOn w:val="MarginNote"/>
    <w:rsid w:val="005B40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40B6"/>
    <w:rPr>
      <w:sz w:val="2"/>
      <w:szCs w:val="2"/>
    </w:rPr>
  </w:style>
  <w:style w:type="character" w:customStyle="1" w:styleId="Small">
    <w:name w:val="Small"/>
    <w:basedOn w:val="DefaultParagraphFont"/>
    <w:rsid w:val="005B40B6"/>
    <w:rPr>
      <w:sz w:val="16"/>
    </w:rPr>
  </w:style>
  <w:style w:type="paragraph" w:customStyle="1" w:styleId="WideTable">
    <w:name w:val="Wide Table"/>
    <w:basedOn w:val="Normal"/>
    <w:rsid w:val="005B40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40B6"/>
  </w:style>
  <w:style w:type="paragraph" w:styleId="Quote">
    <w:name w:val="Quote"/>
    <w:basedOn w:val="Heading1"/>
    <w:link w:val="QuoteChar"/>
    <w:qFormat/>
    <w:rsid w:val="005B40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40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40B6"/>
    <w:pPr>
      <w:pageBreakBefore/>
    </w:pPr>
  </w:style>
  <w:style w:type="paragraph" w:customStyle="1" w:styleId="Border">
    <w:name w:val="Border"/>
    <w:basedOn w:val="Normal"/>
    <w:qFormat/>
    <w:rsid w:val="005B40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40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40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40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40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40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40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40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40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40B6"/>
    <w:rPr>
      <w:u w:val="single"/>
    </w:rPr>
  </w:style>
  <w:style w:type="character" w:customStyle="1" w:styleId="BoldandItalics">
    <w:name w:val="Bold and Italics"/>
    <w:qFormat/>
    <w:rsid w:val="005B40B6"/>
    <w:rPr>
      <w:b/>
      <w:i/>
      <w:u w:val="none"/>
    </w:rPr>
  </w:style>
  <w:style w:type="paragraph" w:styleId="BalloonText">
    <w:name w:val="Balloon Text"/>
    <w:basedOn w:val="Normal"/>
    <w:link w:val="BalloonTextChar"/>
    <w:rsid w:val="005B40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40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40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40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40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40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40B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57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727</Words>
  <Characters>4540</Characters>
  <Application>Microsoft Office Word</Application>
  <DocSecurity>0</DocSecurity>
  <Lines>156</Lines>
  <Paragraphs>90</Paragraphs>
  <ScaleCrop>false</ScaleCrop>
  <Company>Author-it Software Corporation Ltd.</Company>
  <LinksUpToDate>false</LinksUpToDate>
  <CharactersWithSpaces>5177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AHCWOL406 Determine wool classing strategies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2025-02-11T06:16:00Z</dcterms:created>
  <dcterms:modified xsi:type="dcterms:W3CDTF">2025-02-11T06:16:00Z</dcterms:modified>
</cp:coreProperties>
</file>