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835" w:rsidP="00F52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AHCWOL406 Determine wool classing strategies</w:t>
      </w:r>
      <w:r>
        <w:fldChar w:fldCharType="end"/>
      </w:r>
    </w:p>
    <w:p w:rsidR="00F52835" w:rsidP="00F52835">
      <w:pPr>
        <w:pStyle w:val="Version"/>
        <w:sectPr w:rsidSect="00156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07E" w:rsidP="0015607E">
      <w:pPr>
        <w:pStyle w:val="SuperHeading"/>
      </w:pPr>
      <w:r w:rsidRPr="0015607E">
        <w:t>Assessment Requirements for AHCWOL406 Determine wool classing strategies</w:t>
      </w:r>
    </w:p>
    <w:p w:rsidR="00000000" w:rsidRPr="0015607E" w:rsidP="0015607E">
      <w:pPr>
        <w:pStyle w:val="Heading1"/>
      </w:pPr>
      <w:bookmarkStart w:id="1" w:name="O_1288323"/>
      <w:bookmarkEnd w:id="1"/>
      <w:r w:rsidRPr="001560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6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07E">
            <w:pPr>
              <w:pStyle w:val="BodyTextBold"/>
              <w:rPr>
                <w:lang w:val="en-NZ"/>
              </w:rPr>
            </w:pPr>
            <w:r w:rsidRPr="001560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07E">
            <w:pPr>
              <w:pStyle w:val="BodyTextBold"/>
              <w:rPr>
                <w:lang w:val="en-NZ"/>
              </w:rPr>
            </w:pPr>
            <w:r w:rsidRPr="0015607E">
              <w:t>Comments</w:t>
            </w:r>
          </w:p>
        </w:tc>
      </w:tr>
      <w:tr w:rsidTr="001560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07E">
            <w:pPr>
              <w:pStyle w:val="BodyText"/>
              <w:rPr>
                <w:lang w:val="en-NZ"/>
              </w:rPr>
            </w:pPr>
            <w:r w:rsidRPr="001560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07E" w:rsidP="0015607E">
            <w:pPr>
              <w:pStyle w:val="BodyText"/>
            </w:pPr>
            <w:r w:rsidRPr="0015607E">
              <w:t>This version released with AHC Agriculture, Horticulture and Conservation and Land Management Training Package Release 11.0.</w:t>
            </w:r>
          </w:p>
        </w:tc>
      </w:tr>
    </w:tbl>
    <w:p w:rsidR="00000000" w:rsidRPr="0015607E" w:rsidP="0015607E">
      <w:pPr>
        <w:pStyle w:val="BodyText"/>
      </w:pPr>
    </w:p>
    <w:p w:rsidR="00000000" w:rsidRPr="0015607E" w:rsidP="0015607E">
      <w:pPr>
        <w:pStyle w:val="AllowPageBreak"/>
      </w:pPr>
    </w:p>
    <w:p w:rsidR="00000000" w:rsidRPr="0015607E" w:rsidP="0015607E">
      <w:pPr>
        <w:pStyle w:val="Heading1"/>
      </w:pPr>
      <w:bookmarkStart w:id="2" w:name="O_1288324"/>
      <w:bookmarkEnd w:id="2"/>
      <w:r w:rsidRPr="0015607E">
        <w:t>Performance Evidence</w:t>
      </w:r>
    </w:p>
    <w:p w:rsidR="00000000" w:rsidRPr="0015607E" w:rsidP="00F52835">
      <w:pPr>
        <w:pStyle w:val="BodyText"/>
      </w:pPr>
      <w:r w:rsidRPr="0015607E">
        <w:t>An individual demonstrating competency must satisfy all of the elements and performance c</w:t>
      </w:r>
      <w:r w:rsidRPr="0015607E">
        <w:t xml:space="preserve">riteria in this unit. </w:t>
      </w:r>
    </w:p>
    <w:p w:rsidR="00000000" w:rsidRPr="0015607E" w:rsidP="00F52835">
      <w:pPr>
        <w:pStyle w:val="BodyText"/>
      </w:pPr>
      <w:r w:rsidRPr="0015607E">
        <w:t>There must be evidence that the individual has:</w:t>
      </w:r>
    </w:p>
    <w:p w:rsidR="00000000" w:rsidRPr="0015607E" w:rsidP="0015607E">
      <w:pPr>
        <w:pStyle w:val="ListBullet"/>
      </w:pPr>
      <w:r w:rsidRPr="0015607E">
        <w:t>developed a classing strategy that conforms with the industry code of practice on at least one occasion for each of the following wool clips:</w:t>
      </w:r>
    </w:p>
    <w:p w:rsidR="00000000" w:rsidRPr="0015607E" w:rsidP="0015607E">
      <w:pPr>
        <w:pStyle w:val="ListBullet2"/>
      </w:pPr>
      <w:r w:rsidRPr="0015607E">
        <w:t>fine or superfine merino</w:t>
      </w:r>
    </w:p>
    <w:p w:rsidR="00000000" w:rsidRPr="0015607E" w:rsidP="0015607E">
      <w:pPr>
        <w:pStyle w:val="ListBullet2"/>
      </w:pPr>
      <w:r w:rsidRPr="0015607E">
        <w:t>medium/strong merino</w:t>
      </w:r>
    </w:p>
    <w:p w:rsidR="00000000" w:rsidRPr="0015607E" w:rsidP="0015607E">
      <w:pPr>
        <w:pStyle w:val="ListBullet2"/>
      </w:pPr>
      <w:r w:rsidRPr="0015607E">
        <w:t>crossbred</w:t>
      </w:r>
    </w:p>
    <w:p w:rsidR="00000000" w:rsidRPr="0015607E" w:rsidP="0015607E">
      <w:pPr>
        <w:pStyle w:val="ListBullet"/>
      </w:pPr>
      <w:r w:rsidRPr="0015607E">
        <w:t xml:space="preserve">selected wool classing procedures, methods and criteria in line with fleece type on two occasions </w:t>
      </w:r>
    </w:p>
    <w:p w:rsidR="00000000" w:rsidRPr="0015607E" w:rsidP="0015607E">
      <w:pPr>
        <w:pStyle w:val="ListBullet"/>
      </w:pPr>
      <w:r w:rsidRPr="0015607E">
        <w:t>established and maintained consistent methods of clip preparation on one occasion</w:t>
      </w:r>
    </w:p>
    <w:p w:rsidR="00000000" w:rsidRPr="0015607E" w:rsidP="0015607E">
      <w:pPr>
        <w:pStyle w:val="ListBullet"/>
      </w:pPr>
      <w:r w:rsidRPr="0015607E">
        <w:t>communicated requirements for clip preparat</w:t>
      </w:r>
      <w:r w:rsidRPr="0015607E">
        <w:t>ion to wool harvesting staff on one occasion.</w:t>
      </w:r>
    </w:p>
    <w:p w:rsidR="00000000" w:rsidRPr="0015607E" w:rsidP="0015607E">
      <w:pPr>
        <w:pStyle w:val="AllowPageBreak"/>
      </w:pPr>
    </w:p>
    <w:p w:rsidR="00000000" w:rsidRPr="0015607E" w:rsidP="0015607E">
      <w:pPr>
        <w:pStyle w:val="Heading1"/>
      </w:pPr>
      <w:bookmarkStart w:id="3" w:name="O_1288325"/>
      <w:bookmarkEnd w:id="3"/>
      <w:r w:rsidRPr="0015607E">
        <w:t>Knowledge Evidence</w:t>
      </w:r>
    </w:p>
    <w:p w:rsidR="00000000" w:rsidRPr="0015607E" w:rsidP="00F52835">
      <w:pPr>
        <w:pStyle w:val="BodyText"/>
      </w:pPr>
      <w:r w:rsidRPr="0015607E">
        <w:t>An individual must be able to demonstrate the knowledge required to perform the tasks outlined in the elements and performance criteria of this unit. This includes knowledg</w:t>
      </w:r>
      <w:r w:rsidRPr="0015607E">
        <w:t>e of:</w:t>
      </w:r>
    </w:p>
    <w:p w:rsidR="00000000" w:rsidRPr="0015607E" w:rsidP="0015607E">
      <w:pPr>
        <w:pStyle w:val="ListBullet"/>
      </w:pPr>
      <w:r w:rsidRPr="0015607E">
        <w:t xml:space="preserve">features of the relevant system for the appraisal and description of non-measured characteristics of greasy wool </w:t>
      </w:r>
    </w:p>
    <w:p w:rsidR="00000000" w:rsidRPr="0015607E" w:rsidP="0015607E">
      <w:pPr>
        <w:pStyle w:val="ListBullet"/>
      </w:pPr>
      <w:r w:rsidRPr="0015607E">
        <w:t>requirements of the organisation</w:t>
      </w:r>
      <w:r>
        <w:t>’</w:t>
      </w:r>
      <w:r w:rsidRPr="0015607E">
        <w:t>s wool marketing and production plans</w:t>
      </w:r>
    </w:p>
    <w:p w:rsidR="00000000" w:rsidRPr="0015607E" w:rsidP="0015607E">
      <w:pPr>
        <w:pStyle w:val="ListBullet"/>
      </w:pPr>
      <w:r w:rsidRPr="0015607E">
        <w:t>clip preparation analysis from test results and appraisal</w:t>
      </w:r>
    </w:p>
    <w:p w:rsidR="00000000" w:rsidRPr="0015607E" w:rsidP="0015607E">
      <w:pPr>
        <w:pStyle w:val="ListBullet"/>
      </w:pPr>
      <w:r w:rsidRPr="0015607E">
        <w:t>methods used for processing wool and their impact on clip preparation and marketing</w:t>
      </w:r>
    </w:p>
    <w:p w:rsidR="00000000" w:rsidRPr="0015607E" w:rsidP="0015607E">
      <w:pPr>
        <w:pStyle w:val="ListBullet"/>
      </w:pPr>
      <w:r w:rsidRPr="0015607E">
        <w:t>marketing alternatives and their implications for classing</w:t>
      </w:r>
    </w:p>
    <w:p w:rsidR="00000000" w:rsidRPr="0015607E" w:rsidP="0015607E">
      <w:pPr>
        <w:pStyle w:val="ListBullet"/>
      </w:pPr>
      <w:r w:rsidRPr="0015607E">
        <w:t>wool brokering services, including:</w:t>
      </w:r>
    </w:p>
    <w:p w:rsidR="00000000" w:rsidRPr="0015607E" w:rsidP="0015607E">
      <w:pPr>
        <w:pStyle w:val="ListBullet2"/>
      </w:pPr>
      <w:r w:rsidRPr="0015607E">
        <w:t>advice</w:t>
      </w:r>
    </w:p>
    <w:p w:rsidR="00000000" w:rsidRPr="0015607E" w:rsidP="0015607E">
      <w:pPr>
        <w:pStyle w:val="ListBullet2"/>
      </w:pPr>
      <w:r w:rsidRPr="0015607E">
        <w:t>market information</w:t>
      </w:r>
    </w:p>
    <w:p w:rsidR="00000000" w:rsidRPr="0015607E" w:rsidP="0015607E">
      <w:pPr>
        <w:pStyle w:val="ListBullet2"/>
      </w:pPr>
      <w:r w:rsidRPr="0015607E">
        <w:t>market intelligence</w:t>
      </w:r>
    </w:p>
    <w:p w:rsidR="00000000" w:rsidRPr="0015607E" w:rsidP="0015607E">
      <w:pPr>
        <w:pStyle w:val="ListBullet"/>
      </w:pPr>
      <w:r w:rsidRPr="0015607E">
        <w:t>features of efficient wool ro</w:t>
      </w:r>
      <w:r w:rsidRPr="0015607E">
        <w:t>om layout</w:t>
      </w:r>
    </w:p>
    <w:p w:rsidR="00000000" w:rsidRPr="0015607E" w:rsidP="0015607E">
      <w:pPr>
        <w:pStyle w:val="ListBullet"/>
      </w:pPr>
      <w:r w:rsidRPr="0015607E">
        <w:t>sale catalogue and market reports</w:t>
      </w:r>
    </w:p>
    <w:p w:rsidR="00000000" w:rsidRPr="0015607E" w:rsidP="0015607E">
      <w:pPr>
        <w:pStyle w:val="ListBullet"/>
      </w:pPr>
      <w:r w:rsidRPr="0015607E">
        <w:t>features of relevant industry codes of practice and other relevant quality standards, including the Code of Practice for the Preparation of Australian Wool Clips</w:t>
      </w:r>
    </w:p>
    <w:p w:rsidR="00000000" w:rsidRPr="0015607E" w:rsidP="0015607E">
      <w:pPr>
        <w:pStyle w:val="ListBullet"/>
      </w:pPr>
      <w:r w:rsidRPr="0015607E">
        <w:t>workplace policies, employment and work health and</w:t>
      </w:r>
      <w:r w:rsidRPr="0015607E">
        <w:t xml:space="preserve"> safety (WHS) legislation and codes of practice associated with wool classing, including:</w:t>
      </w:r>
    </w:p>
    <w:p w:rsidR="00000000" w:rsidRPr="0015607E" w:rsidP="0015607E">
      <w:pPr>
        <w:pStyle w:val="ListBullet2"/>
      </w:pPr>
      <w:r w:rsidRPr="0015607E">
        <w:t>biosecurity</w:t>
      </w:r>
    </w:p>
    <w:p w:rsidR="00000000" w:rsidRPr="0015607E" w:rsidP="0015607E">
      <w:pPr>
        <w:pStyle w:val="ListBullet2"/>
      </w:pPr>
      <w:r w:rsidRPr="0015607E">
        <w:t>environment</w:t>
      </w:r>
    </w:p>
    <w:p w:rsidR="00000000" w:rsidRPr="0015607E" w:rsidP="0015607E">
      <w:pPr>
        <w:pStyle w:val="ListBullet"/>
      </w:pPr>
      <w:r w:rsidRPr="0015607E">
        <w:t>bale traceability requirements, including:</w:t>
      </w:r>
    </w:p>
    <w:p w:rsidR="00000000" w:rsidRPr="0015607E" w:rsidP="0015607E">
      <w:pPr>
        <w:pStyle w:val="ListBullet2"/>
      </w:pPr>
      <w:r w:rsidRPr="0015607E">
        <w:t>industry Wool Classer specification and National Wool Declaration (NWD)</w:t>
      </w:r>
    </w:p>
    <w:p w:rsidR="00000000" w:rsidRPr="0015607E" w:rsidP="0015607E">
      <w:pPr>
        <w:pStyle w:val="ListBullet2"/>
      </w:pPr>
      <w:r w:rsidRPr="0015607E">
        <w:t>individual bale numbering and bale labels</w:t>
      </w:r>
    </w:p>
    <w:p w:rsidR="00000000" w:rsidRPr="0015607E" w:rsidP="0015607E">
      <w:pPr>
        <w:pStyle w:val="ListBullet2"/>
      </w:pPr>
      <w:r w:rsidRPr="0015607E">
        <w:t>property identification detail</w:t>
      </w:r>
    </w:p>
    <w:p w:rsidR="00000000" w:rsidRPr="0015607E" w:rsidP="0015607E">
      <w:pPr>
        <w:pStyle w:val="ListBullet2"/>
      </w:pPr>
      <w:r w:rsidRPr="0015607E">
        <w:t xml:space="preserve">features of quality standards used in the workplace and in the industry, including documentation requirements </w:t>
      </w:r>
    </w:p>
    <w:p w:rsidR="00000000" w:rsidRPr="0015607E" w:rsidP="0015607E">
      <w:pPr>
        <w:pStyle w:val="ListBullet"/>
      </w:pPr>
      <w:r w:rsidRPr="0015607E">
        <w:t>teamwork principles, including:</w:t>
      </w:r>
    </w:p>
    <w:p w:rsidR="00000000" w:rsidRPr="0015607E" w:rsidP="0015607E">
      <w:pPr>
        <w:pStyle w:val="ListBullet2"/>
      </w:pPr>
      <w:r w:rsidRPr="0015607E">
        <w:t>working towards a common goal</w:t>
      </w:r>
    </w:p>
    <w:p w:rsidR="00000000" w:rsidRPr="0015607E" w:rsidP="0015607E">
      <w:pPr>
        <w:pStyle w:val="ListBullet2"/>
      </w:pPr>
      <w:r w:rsidRPr="0015607E">
        <w:t>communic</w:t>
      </w:r>
      <w:r w:rsidRPr="0015607E">
        <w:t>ating effectively</w:t>
      </w:r>
    </w:p>
    <w:p w:rsidR="00000000" w:rsidRPr="0015607E" w:rsidP="0015607E">
      <w:pPr>
        <w:pStyle w:val="ListBullet2"/>
      </w:pPr>
      <w:r w:rsidRPr="0015607E">
        <w:t>cooperation</w:t>
      </w:r>
    </w:p>
    <w:p w:rsidR="00000000" w:rsidRPr="0015607E" w:rsidP="0015607E">
      <w:pPr>
        <w:pStyle w:val="ListBullet2"/>
      </w:pPr>
      <w:r w:rsidRPr="0015607E">
        <w:t>understanding the work responsibilities of team members</w:t>
      </w:r>
    </w:p>
    <w:p w:rsidR="00000000" w:rsidRPr="0015607E" w:rsidP="0015607E">
      <w:pPr>
        <w:pStyle w:val="ListBullet2"/>
      </w:pPr>
      <w:r w:rsidRPr="0015607E">
        <w:t>embracing diversity</w:t>
      </w:r>
    </w:p>
    <w:p w:rsidR="00000000" w:rsidRPr="0015607E" w:rsidP="0015607E">
      <w:pPr>
        <w:pStyle w:val="ListBullet"/>
      </w:pPr>
      <w:r w:rsidRPr="0015607E">
        <w:t xml:space="preserve">types of wool contamination and their sources, including: </w:t>
      </w:r>
    </w:p>
    <w:p w:rsidR="00000000" w:rsidRPr="0015607E" w:rsidP="0015607E">
      <w:pPr>
        <w:pStyle w:val="ListBullet2"/>
      </w:pPr>
      <w:r w:rsidRPr="0015607E">
        <w:t>urine stain</w:t>
      </w:r>
    </w:p>
    <w:p w:rsidR="00000000" w:rsidRPr="0015607E" w:rsidP="0015607E">
      <w:pPr>
        <w:pStyle w:val="ListBullet2"/>
      </w:pPr>
      <w:r w:rsidRPr="0015607E">
        <w:t>pigmented and medullated fibres and other animal fibres</w:t>
      </w:r>
    </w:p>
    <w:p w:rsidR="00000000" w:rsidRPr="0015607E" w:rsidP="0015607E">
      <w:pPr>
        <w:pStyle w:val="ListBullet2"/>
      </w:pPr>
      <w:r w:rsidRPr="0015607E">
        <w:t>baling twine</w:t>
      </w:r>
    </w:p>
    <w:p w:rsidR="00000000" w:rsidRPr="0015607E" w:rsidP="0015607E">
      <w:pPr>
        <w:pStyle w:val="ListBullet2"/>
      </w:pPr>
      <w:r w:rsidRPr="0015607E">
        <w:t>fertiliser bags</w:t>
      </w:r>
    </w:p>
    <w:p w:rsidR="00000000" w:rsidRPr="0015607E" w:rsidP="0015607E">
      <w:pPr>
        <w:pStyle w:val="ListBullet2"/>
      </w:pPr>
      <w:r w:rsidRPr="0015607E">
        <w:t>non-wool contamination.</w:t>
      </w:r>
    </w:p>
    <w:p w:rsidR="00000000" w:rsidRPr="0015607E" w:rsidP="0015607E">
      <w:pPr>
        <w:pStyle w:val="AllowPageBreak"/>
      </w:pPr>
    </w:p>
    <w:p w:rsidR="00000000" w:rsidRPr="0015607E" w:rsidP="0015607E">
      <w:pPr>
        <w:pStyle w:val="Heading1"/>
      </w:pPr>
      <w:bookmarkStart w:id="4" w:name="O_1288326"/>
      <w:bookmarkEnd w:id="4"/>
      <w:r w:rsidRPr="0015607E">
        <w:t>Assessment Conditions</w:t>
      </w:r>
    </w:p>
    <w:p w:rsidR="00000000" w:rsidRPr="0015607E" w:rsidP="00F52835">
      <w:pPr>
        <w:pStyle w:val="BodyText"/>
      </w:pPr>
      <w:r w:rsidRPr="0015607E">
        <w:t xml:space="preserve">Assessment of the skills in this unit of competency must take place under the following conditions: </w:t>
      </w:r>
    </w:p>
    <w:p w:rsidR="00000000" w:rsidRPr="0015607E" w:rsidP="0015607E">
      <w:pPr>
        <w:pStyle w:val="ListBullet"/>
      </w:pPr>
      <w:r w:rsidRPr="0015607E">
        <w:t>physical conditions:</w:t>
      </w:r>
    </w:p>
    <w:p w:rsidR="00000000" w:rsidRPr="0015607E" w:rsidP="0015607E">
      <w:pPr>
        <w:pStyle w:val="ListBullet2"/>
      </w:pPr>
      <w:r w:rsidRPr="0015607E">
        <w:t xml:space="preserve">skills must be demonstrated in a workplace setting </w:t>
      </w:r>
      <w:r w:rsidRPr="0015607E">
        <w:t>or an environment that accurately represents workplace conditions</w:t>
      </w:r>
    </w:p>
    <w:p w:rsidR="00000000" w:rsidRPr="0015607E" w:rsidP="0015607E">
      <w:pPr>
        <w:pStyle w:val="ListBullet"/>
      </w:pPr>
      <w:r w:rsidRPr="0015607E">
        <w:t>resources, equipment and materials:</w:t>
      </w:r>
    </w:p>
    <w:p w:rsidR="00000000" w:rsidRPr="0015607E" w:rsidP="0015607E">
      <w:pPr>
        <w:pStyle w:val="ListBullet2"/>
      </w:pPr>
      <w:r w:rsidRPr="0015607E">
        <w:t>industry code of practice</w:t>
      </w:r>
    </w:p>
    <w:p w:rsidR="00000000" w:rsidRPr="0015607E" w:rsidP="0015607E">
      <w:pPr>
        <w:pStyle w:val="ListBullet2"/>
      </w:pPr>
      <w:r w:rsidRPr="0015607E">
        <w:t>market information relevant to wool appraisal</w:t>
      </w:r>
    </w:p>
    <w:p w:rsidR="00000000" w:rsidRPr="0015607E" w:rsidP="0015607E">
      <w:pPr>
        <w:pStyle w:val="ListBullet2"/>
      </w:pPr>
      <w:r w:rsidRPr="0015607E">
        <w:t>shearing shed equipment</w:t>
      </w:r>
    </w:p>
    <w:p w:rsidR="00000000" w:rsidRPr="0015607E" w:rsidP="0015607E">
      <w:pPr>
        <w:pStyle w:val="ListBullet2"/>
      </w:pPr>
      <w:r w:rsidRPr="0015607E">
        <w:t xml:space="preserve">wool </w:t>
      </w:r>
    </w:p>
    <w:p w:rsidR="00000000" w:rsidRPr="0015607E" w:rsidP="0015607E">
      <w:pPr>
        <w:pStyle w:val="ListBullet"/>
      </w:pPr>
      <w:r w:rsidRPr="0015607E">
        <w:t>relationships:</w:t>
      </w:r>
    </w:p>
    <w:p w:rsidR="00000000" w:rsidRPr="0015607E" w:rsidP="0015607E">
      <w:pPr>
        <w:pStyle w:val="ListBullet2"/>
      </w:pPr>
      <w:r w:rsidRPr="0015607E">
        <w:t>wool harvesting staff</w:t>
      </w:r>
    </w:p>
    <w:p w:rsidR="00000000" w:rsidRPr="0015607E" w:rsidP="0015607E">
      <w:pPr>
        <w:pStyle w:val="ListBullet2"/>
      </w:pPr>
      <w:r w:rsidRPr="0015607E">
        <w:t>national wool registration organisation</w:t>
      </w:r>
    </w:p>
    <w:p w:rsidR="00000000" w:rsidRPr="0015607E" w:rsidP="0015607E">
      <w:pPr>
        <w:pStyle w:val="ListBullet2"/>
      </w:pPr>
      <w:r w:rsidRPr="0015607E">
        <w:t>owner/manager</w:t>
      </w:r>
    </w:p>
    <w:p w:rsidR="00000000" w:rsidRPr="0015607E" w:rsidP="0015607E">
      <w:pPr>
        <w:pStyle w:val="ListBullet2"/>
      </w:pPr>
      <w:r w:rsidRPr="0015607E">
        <w:t>buyer/wool broker.</w:t>
      </w:r>
    </w:p>
    <w:p w:rsidR="00000000" w:rsidRPr="0015607E" w:rsidP="00F52835">
      <w:pPr>
        <w:pStyle w:val="BodyText"/>
      </w:pPr>
      <w:r w:rsidRPr="0015607E">
        <w:t>Assessors of this unit must satisfy the requirements for assessors in applicable vocational education and training legislation, frameworks and/or standards.</w:t>
      </w:r>
    </w:p>
    <w:p w:rsidR="00000000" w:rsidRPr="0015607E" w:rsidP="00F52835">
      <w:pPr>
        <w:pStyle w:val="BodyText"/>
      </w:pPr>
      <w:r w:rsidRPr="0015607E">
        <w:t>Assessors must be currentl</w:t>
      </w:r>
      <w:r w:rsidRPr="0015607E">
        <w:t>y registered with the Australian Wool Exchange as Australian Wool Classers.</w:t>
      </w:r>
    </w:p>
    <w:p w:rsidR="00000000" w:rsidRPr="0015607E" w:rsidP="0015607E">
      <w:pPr>
        <w:pStyle w:val="Heading1"/>
      </w:pPr>
      <w:bookmarkStart w:id="5" w:name="O_1288329"/>
      <w:bookmarkEnd w:id="5"/>
      <w:r w:rsidRPr="0015607E">
        <w:t>Links</w:t>
      </w:r>
    </w:p>
    <w:p w:rsidR="00000000" w:rsidRPr="0015607E" w:rsidP="00F52835">
      <w:pPr>
        <w:pStyle w:val="BodyText"/>
      </w:pPr>
      <w:r w:rsidRPr="001560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42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607E" w:rsidP="0015607E"/>
    <w:sectPr w:rsidSect="001560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7E" w:rsidRPr="00F52835" w:rsidP="00F52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35" w:rsidP="00156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835" w:rsidP="00156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2835" w:rsidP="00156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07E" w:rsidRPr="00F52835" w:rsidP="00F52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835" w:rsidRPr="002D2AF8" w:rsidP="00156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AHCWOL406 Determine wool classing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52835" w:rsidP="00156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403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92C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4A7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07E"/>
  </w:style>
  <w:style w:type="character" w:customStyle="1" w:styleId="Heading1Char">
    <w:name w:val="Heading 1 Char"/>
    <w:basedOn w:val="DefaultParagraphFont"/>
    <w:link w:val="Heading1"/>
    <w:rsid w:val="00156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0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0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60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6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607E"/>
    <w:rPr>
      <w:b/>
    </w:rPr>
  </w:style>
  <w:style w:type="character" w:customStyle="1" w:styleId="Heading2Char">
    <w:name w:val="Heading 2 Char"/>
    <w:basedOn w:val="DefaultParagraphFont"/>
    <w:link w:val="Heading2"/>
    <w:rsid w:val="00156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0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07E"/>
    <w:rPr>
      <w:b/>
      <w:spacing w:val="0"/>
    </w:rPr>
  </w:style>
  <w:style w:type="paragraph" w:customStyle="1" w:styleId="SuperTitle">
    <w:name w:val="SuperTitle"/>
    <w:basedOn w:val="Title"/>
    <w:rsid w:val="00156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6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07E"/>
    <w:rPr>
      <w:i/>
    </w:rPr>
  </w:style>
  <w:style w:type="paragraph" w:styleId="Caption">
    <w:name w:val="caption"/>
    <w:basedOn w:val="BodyText"/>
    <w:next w:val="Normal"/>
    <w:qFormat/>
    <w:rsid w:val="00156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07E"/>
  </w:style>
  <w:style w:type="paragraph" w:styleId="TableofFigures">
    <w:name w:val="table of figures"/>
    <w:basedOn w:val="Normal"/>
    <w:next w:val="Normal"/>
    <w:semiHidden/>
    <w:rsid w:val="00156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0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607E"/>
    <w:rPr>
      <w:rFonts w:ascii="Wingdings" w:hAnsi="Wingdings"/>
    </w:rPr>
  </w:style>
  <w:style w:type="paragraph" w:customStyle="1" w:styleId="TableHeading">
    <w:name w:val="Table Heading"/>
    <w:basedOn w:val="HeadingBase"/>
    <w:rsid w:val="00156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07E"/>
    <w:rPr>
      <w:color w:val="0033CC"/>
      <w:u w:val="none"/>
    </w:rPr>
  </w:style>
  <w:style w:type="paragraph" w:customStyle="1" w:styleId="BodyTextRight">
    <w:name w:val="Body Text Right"/>
    <w:basedOn w:val="BodyText"/>
    <w:rsid w:val="00156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0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07E"/>
    <w:rPr>
      <w:sz w:val="32"/>
    </w:rPr>
  </w:style>
  <w:style w:type="paragraph" w:customStyle="1" w:styleId="HeadingProcedure">
    <w:name w:val="Heading Procedure"/>
    <w:basedOn w:val="HeadingBase"/>
    <w:next w:val="Normal"/>
    <w:rsid w:val="00156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07E"/>
    <w:pPr>
      <w:spacing w:before="60" w:after="60"/>
    </w:pPr>
  </w:style>
  <w:style w:type="paragraph" w:styleId="ListContinue">
    <w:name w:val="List Continue"/>
    <w:basedOn w:val="List"/>
    <w:rsid w:val="0015607E"/>
    <w:pPr>
      <w:ind w:firstLine="0"/>
    </w:pPr>
  </w:style>
  <w:style w:type="paragraph" w:customStyle="1" w:styleId="ListNote">
    <w:name w:val="List Note"/>
    <w:basedOn w:val="List"/>
    <w:rsid w:val="00156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07E"/>
    <w:rPr>
      <w:rFonts w:ascii="Courier New" w:hAnsi="Courier New"/>
    </w:rPr>
  </w:style>
  <w:style w:type="paragraph" w:customStyle="1" w:styleId="NoteBullet">
    <w:name w:val="Note Bullet"/>
    <w:basedOn w:val="Note"/>
    <w:rsid w:val="00156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0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6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07E"/>
    <w:rPr>
      <w:b/>
      <w:smallCaps/>
    </w:rPr>
  </w:style>
  <w:style w:type="paragraph" w:customStyle="1" w:styleId="TableListNumber">
    <w:name w:val="Table List Number"/>
    <w:basedOn w:val="ListNumber"/>
    <w:rsid w:val="00156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07E"/>
    <w:pPr>
      <w:numPr>
        <w:numId w:val="9"/>
      </w:numPr>
    </w:pPr>
  </w:style>
  <w:style w:type="paragraph" w:customStyle="1" w:styleId="ListAlpha2">
    <w:name w:val="List Alpha 2"/>
    <w:basedOn w:val="List2"/>
    <w:rsid w:val="0015607E"/>
    <w:pPr>
      <w:numPr>
        <w:numId w:val="8"/>
      </w:numPr>
    </w:pPr>
  </w:style>
  <w:style w:type="paragraph" w:styleId="List2">
    <w:name w:val="List 2"/>
    <w:basedOn w:val="BodyText"/>
    <w:rsid w:val="00156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0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0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607E"/>
    <w:pPr>
      <w:numPr>
        <w:numId w:val="4"/>
      </w:numPr>
    </w:pPr>
  </w:style>
  <w:style w:type="paragraph" w:styleId="ListContinue2">
    <w:name w:val="List Continue 2"/>
    <w:basedOn w:val="List2"/>
    <w:rsid w:val="0015607E"/>
    <w:pPr>
      <w:ind w:firstLine="0"/>
    </w:pPr>
  </w:style>
  <w:style w:type="paragraph" w:styleId="ListContinue3">
    <w:name w:val="List Continue 3"/>
    <w:basedOn w:val="List3"/>
    <w:rsid w:val="0015607E"/>
    <w:pPr>
      <w:ind w:left="1021" w:firstLine="0"/>
    </w:pPr>
  </w:style>
  <w:style w:type="paragraph" w:styleId="ListContinue4">
    <w:name w:val="List Continue 4"/>
    <w:basedOn w:val="List4"/>
    <w:rsid w:val="0015607E"/>
    <w:pPr>
      <w:ind w:firstLine="0"/>
    </w:pPr>
  </w:style>
  <w:style w:type="paragraph" w:styleId="ListContinue5">
    <w:name w:val="List Continue 5"/>
    <w:basedOn w:val="List5"/>
    <w:rsid w:val="0015607E"/>
    <w:pPr>
      <w:ind w:firstLine="0"/>
    </w:pPr>
  </w:style>
  <w:style w:type="paragraph" w:styleId="ListNumber3">
    <w:name w:val="List Number 3"/>
    <w:basedOn w:val="List3"/>
    <w:rsid w:val="0015607E"/>
    <w:pPr>
      <w:numPr>
        <w:numId w:val="5"/>
      </w:numPr>
    </w:pPr>
  </w:style>
  <w:style w:type="paragraph" w:styleId="ListNumber4">
    <w:name w:val="List Number 4"/>
    <w:basedOn w:val="List4"/>
    <w:rsid w:val="0015607E"/>
    <w:pPr>
      <w:numPr>
        <w:numId w:val="6"/>
      </w:numPr>
    </w:pPr>
  </w:style>
  <w:style w:type="paragraph" w:styleId="ListNumber5">
    <w:name w:val="List Number 5"/>
    <w:basedOn w:val="List5"/>
    <w:rsid w:val="0015607E"/>
    <w:pPr>
      <w:numPr>
        <w:numId w:val="7"/>
      </w:numPr>
    </w:pPr>
  </w:style>
  <w:style w:type="paragraph" w:styleId="BlockText">
    <w:name w:val="Block Text"/>
    <w:basedOn w:val="Normal"/>
    <w:rsid w:val="00156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07E"/>
    <w:rPr>
      <w:sz w:val="16"/>
      <w:vertAlign w:val="superscript"/>
    </w:rPr>
  </w:style>
  <w:style w:type="character" w:customStyle="1" w:styleId="Symbols">
    <w:name w:val="Symbols"/>
    <w:basedOn w:val="DefaultParagraphFont"/>
    <w:rsid w:val="0015607E"/>
    <w:rPr>
      <w:rFonts w:ascii="Symbol" w:hAnsi="Symbol"/>
    </w:rPr>
  </w:style>
  <w:style w:type="character" w:customStyle="1" w:styleId="MenuOptions">
    <w:name w:val="Menu Options"/>
    <w:basedOn w:val="DefaultParagraphFont"/>
    <w:rsid w:val="00156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07E"/>
    <w:rPr>
      <w:b/>
    </w:rPr>
  </w:style>
  <w:style w:type="character" w:customStyle="1" w:styleId="Underlined">
    <w:name w:val="Underlined"/>
    <w:basedOn w:val="DefaultParagraphFont"/>
    <w:rsid w:val="0015607E"/>
    <w:rPr>
      <w:u w:val="single"/>
    </w:rPr>
  </w:style>
  <w:style w:type="paragraph" w:customStyle="1" w:styleId="TableBodyTextRight">
    <w:name w:val="Table Body Text Right"/>
    <w:basedOn w:val="TableBodyText"/>
    <w:rsid w:val="00156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07E"/>
    <w:rPr>
      <w:sz w:val="18"/>
    </w:rPr>
  </w:style>
  <w:style w:type="paragraph" w:customStyle="1" w:styleId="BodySmallRight">
    <w:name w:val="Body Small Right"/>
    <w:basedOn w:val="BodyTextRight"/>
    <w:rsid w:val="0015607E"/>
    <w:rPr>
      <w:sz w:val="18"/>
      <w:szCs w:val="18"/>
    </w:rPr>
  </w:style>
  <w:style w:type="paragraph" w:customStyle="1" w:styleId="MarginEdition">
    <w:name w:val="Margin Edition"/>
    <w:basedOn w:val="MarginNote"/>
    <w:rsid w:val="00156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07E"/>
    <w:rPr>
      <w:sz w:val="2"/>
      <w:szCs w:val="2"/>
    </w:rPr>
  </w:style>
  <w:style w:type="character" w:customStyle="1" w:styleId="Small">
    <w:name w:val="Small"/>
    <w:basedOn w:val="DefaultParagraphFont"/>
    <w:rsid w:val="0015607E"/>
    <w:rPr>
      <w:sz w:val="16"/>
    </w:rPr>
  </w:style>
  <w:style w:type="paragraph" w:customStyle="1" w:styleId="WideTable">
    <w:name w:val="Wide Table"/>
    <w:basedOn w:val="Normal"/>
    <w:rsid w:val="00156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07E"/>
  </w:style>
  <w:style w:type="paragraph" w:styleId="Quote">
    <w:name w:val="Quote"/>
    <w:basedOn w:val="Heading1"/>
    <w:link w:val="QuoteChar"/>
    <w:qFormat/>
    <w:rsid w:val="00156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07E"/>
    <w:pPr>
      <w:pageBreakBefore/>
    </w:pPr>
  </w:style>
  <w:style w:type="paragraph" w:customStyle="1" w:styleId="Border">
    <w:name w:val="Border"/>
    <w:basedOn w:val="Normal"/>
    <w:qFormat/>
    <w:rsid w:val="00156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07E"/>
    <w:rPr>
      <w:u w:val="single"/>
    </w:rPr>
  </w:style>
  <w:style w:type="character" w:customStyle="1" w:styleId="BoldandItalics">
    <w:name w:val="Bold and Italics"/>
    <w:qFormat/>
    <w:rsid w:val="0015607E"/>
    <w:rPr>
      <w:b/>
      <w:i/>
      <w:u w:val="none"/>
    </w:rPr>
  </w:style>
  <w:style w:type="paragraph" w:styleId="BalloonText">
    <w:name w:val="Balloon Text"/>
    <w:basedOn w:val="Normal"/>
    <w:link w:val="BalloonTextChar"/>
    <w:rsid w:val="00156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0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2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3321</Characters>
  <Application>Microsoft Office Word</Application>
  <DocSecurity>0</DocSecurity>
  <Lines>97</Lines>
  <Paragraphs>82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AHCWOL406 Determine wool classing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