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966" w:rsidP="00495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AHCWOL318 Perform shed duties</w:t>
      </w:r>
      <w:r>
        <w:fldChar w:fldCharType="end"/>
      </w:r>
    </w:p>
    <w:p w:rsidR="00495966" w:rsidP="00495966">
      <w:pPr>
        <w:pStyle w:val="Version"/>
        <w:sectPr w:rsidSect="00CB2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5E0" w:rsidP="00CB25E0">
      <w:pPr>
        <w:pStyle w:val="SuperHeading"/>
      </w:pPr>
      <w:r w:rsidRPr="00CB25E0">
        <w:t>AHCWOL318 Perform shed duties</w:t>
      </w:r>
    </w:p>
    <w:p w:rsidR="00000000" w:rsidRPr="00CB25E0" w:rsidP="00CB25E0">
      <w:pPr>
        <w:pStyle w:val="Heading1"/>
      </w:pPr>
      <w:bookmarkStart w:id="1" w:name="O_1288294"/>
      <w:bookmarkEnd w:id="1"/>
      <w:r w:rsidRPr="00CB25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Comments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This version released with AHC Agriculture, Horticulture and Conservation and Land Management Training Package Release 11.0.</w:t>
            </w:r>
          </w:p>
        </w:tc>
      </w:tr>
    </w:tbl>
    <w:p w:rsidR="00000000" w:rsidRPr="00CB25E0" w:rsidP="00CB25E0">
      <w:pPr>
        <w:pStyle w:val="BodyText"/>
      </w:pPr>
    </w:p>
    <w:p w:rsidR="00000000" w:rsidRPr="00CB25E0" w:rsidP="00CB25E0">
      <w:pPr>
        <w:pStyle w:val="AllowPageBreak"/>
      </w:pPr>
    </w:p>
    <w:p w:rsidR="00000000" w:rsidRPr="00CB25E0" w:rsidP="00CB25E0">
      <w:pPr>
        <w:pStyle w:val="Heading1"/>
      </w:pPr>
      <w:bookmarkStart w:id="2" w:name="O_1288295"/>
      <w:bookmarkEnd w:id="2"/>
      <w:r w:rsidRPr="00CB25E0">
        <w:t>Application</w:t>
      </w:r>
    </w:p>
    <w:p w:rsidR="00000000" w:rsidRPr="00CB25E0" w:rsidP="00495966">
      <w:pPr>
        <w:pStyle w:val="BodyText"/>
      </w:pPr>
      <w:r w:rsidRPr="00CB25E0">
        <w:t xml:space="preserve">This unit of competency describes the skills and </w:t>
      </w:r>
      <w:r w:rsidRPr="00CB25E0">
        <w:t>knowledge required to perform shed duties covering the board and table.</w:t>
      </w:r>
    </w:p>
    <w:p w:rsidR="00000000" w:rsidRPr="00CB25E0" w:rsidP="00495966">
      <w:pPr>
        <w:pStyle w:val="BodyText"/>
      </w:pPr>
      <w:r w:rsidRPr="00CB25E0">
        <w:t>This unit applies to individuals who work under broad direction and take responsibility for their own work, including limited responsibility for the work of others.</w:t>
      </w:r>
    </w:p>
    <w:p w:rsidR="00000000" w:rsidRPr="00CB25E0" w:rsidP="00495966">
      <w:pPr>
        <w:pStyle w:val="BodyText"/>
      </w:pPr>
      <w:r w:rsidRPr="00CB25E0">
        <w:t>All work must be ca</w:t>
      </w:r>
      <w:r w:rsidRPr="00CB25E0">
        <w:t xml:space="preserve">rried out to comply with workplace procedures, work health and safety (WHS), animal welfare, biosecurity and environmental sustainability practices, according to state/territory regulations, legislation, codes and standards that apply to the workplace. </w:t>
      </w:r>
    </w:p>
    <w:p w:rsidR="00000000" w:rsidRPr="00CB25E0" w:rsidP="00495966">
      <w:pPr>
        <w:pStyle w:val="BodyText"/>
      </w:pPr>
      <w:r w:rsidRPr="00CB25E0">
        <w:t>No</w:t>
      </w:r>
      <w:r w:rsidRPr="00CB25E0">
        <w:t xml:space="preserve"> licensing, legislative or certification requirements are known to apply to this unit at the time of publication.</w:t>
      </w:r>
    </w:p>
    <w:p w:rsidR="00000000" w:rsidRPr="00CB25E0" w:rsidP="00CB25E0">
      <w:pPr>
        <w:pStyle w:val="Heading1"/>
      </w:pPr>
      <w:bookmarkStart w:id="3" w:name="O_1288296"/>
      <w:bookmarkEnd w:id="3"/>
      <w:r w:rsidRPr="00CB25E0">
        <w:t>Pre-requisite Unit</w:t>
      </w:r>
    </w:p>
    <w:p w:rsidR="00000000" w:rsidRPr="00CB25E0" w:rsidP="00495966">
      <w:pPr>
        <w:pStyle w:val="BodyText"/>
      </w:pPr>
      <w:r w:rsidRPr="00CB25E0">
        <w:t>Nil</w:t>
      </w:r>
    </w:p>
    <w:p w:rsidR="00000000" w:rsidRPr="00CB25E0" w:rsidP="00CB25E0">
      <w:pPr>
        <w:pStyle w:val="Heading1"/>
      </w:pPr>
      <w:bookmarkStart w:id="4" w:name="O_1288298"/>
      <w:bookmarkEnd w:id="4"/>
      <w:r w:rsidRPr="00CB25E0">
        <w:t>Unit Sector</w:t>
      </w:r>
    </w:p>
    <w:p w:rsidR="00000000" w:rsidRPr="00CB25E0" w:rsidP="00495966">
      <w:pPr>
        <w:pStyle w:val="BodyText"/>
      </w:pPr>
      <w:r w:rsidRPr="00CB25E0">
        <w:t>Wool (WOL)</w:t>
      </w:r>
    </w:p>
    <w:p w:rsidR="00000000" w:rsidRPr="00CB25E0" w:rsidP="00CB25E0">
      <w:pPr>
        <w:pStyle w:val="Heading1"/>
      </w:pPr>
      <w:bookmarkStart w:id="5" w:name="O_1288299"/>
      <w:bookmarkEnd w:id="5"/>
      <w:r w:rsidRPr="00CB25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Performance Criteria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Performance criteria describe the performance needed to demonstrate achievement of the element.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1. Prepare for shed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1.1 Check the shed for safety and reduce any hazards using th</w:t>
            </w:r>
            <w:r w:rsidRPr="00CB25E0">
              <w:t>e hierarchy of controls in line with work health and safety (WHS) standards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1.2 Check the shed for any non-wool contamination and report to the </w:t>
            </w:r>
            <w:r w:rsidRPr="00CB25E0">
              <w:t>Wool Classer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1.3 Select, use and maintain suitable personal protective equipment (PPE) 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1.4 Comply with workplac</w:t>
            </w:r>
            <w:r w:rsidRPr="00CB25E0">
              <w:t>e animal welfare and biosecurity policies and procedures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2. Perform board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2.1 Remove urine stain wool, black wool, and contamination on the shearing board</w:t>
            </w:r>
          </w:p>
          <w:p w:rsidR="00000000" w:rsidRPr="00CB25E0" w:rsidP="00CB25E0">
            <w:pPr>
              <w:pStyle w:val="BodyText"/>
            </w:pPr>
            <w:r w:rsidRPr="00CB25E0">
              <w:t>2.2 Pick up belly wool and remove any urine stain and prepare as required by Wool Classer</w:t>
            </w:r>
          </w:p>
          <w:p w:rsidR="00000000" w:rsidRPr="00CB25E0" w:rsidP="00CB25E0">
            <w:pPr>
              <w:pStyle w:val="BodyText"/>
            </w:pPr>
            <w:r w:rsidRPr="00CB25E0">
              <w:t>2.3 Check crutch area for urine stain and dag and remove crutch wool as directed by supervisor</w:t>
            </w:r>
          </w:p>
          <w:p w:rsidR="00000000" w:rsidRPr="00CB25E0" w:rsidP="00CB25E0">
            <w:pPr>
              <w:pStyle w:val="BodyText"/>
            </w:pPr>
            <w:r w:rsidRPr="00CB25E0">
              <w:t>2.4 Pick up fleece and throw or park and retrieve later if wool table is not clear</w:t>
            </w:r>
          </w:p>
          <w:p w:rsidR="00000000" w:rsidRPr="00CB25E0" w:rsidP="00CB25E0">
            <w:pPr>
              <w:pStyle w:val="BodyText"/>
            </w:pPr>
            <w:r w:rsidRPr="00CB25E0">
              <w:t>2.5 Monitor removal of wool and maintenance of the board and provide extra sup</w:t>
            </w:r>
            <w:r w:rsidRPr="00CB25E0">
              <w:t>port when needed</w:t>
            </w:r>
          </w:p>
          <w:p w:rsidR="00000000" w:rsidRPr="00CB25E0" w:rsidP="00CB25E0">
            <w:pPr>
              <w:pStyle w:val="BodyText"/>
            </w:pPr>
            <w:r w:rsidRPr="00CB25E0">
              <w:t>2.6 Carry lambs’ wool and prematurely shorn wools to the wool table using boards or paddles if required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 xml:space="preserve">2.7 Provide support to lesser experienced wool handling staff as directed by the supervisor 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3. Prepare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3.1 Sweep up locks and se</w:t>
            </w:r>
            <w:r w:rsidRPr="00CB25E0">
              <w:t>parate non-matching wool where directed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3.2 Remove shanks and jowls as directed and place in correct bins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4. Skirt fleeces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 xml:space="preserve">4.1 Seek information on skirting requirements for mob according to the Wool Classer’s specifications </w:t>
            </w:r>
          </w:p>
          <w:p w:rsidR="00000000" w:rsidRPr="00CB25E0" w:rsidP="00CB25E0">
            <w:pPr>
              <w:pStyle w:val="BodyText"/>
            </w:pPr>
            <w:r w:rsidRPr="00CB25E0">
              <w:t>4.2 Remove fribs and sweats an</w:t>
            </w:r>
            <w:r w:rsidRPr="00CB25E0">
              <w:t>d place in appropriate bins in line with Wool Classer instructions</w:t>
            </w:r>
          </w:p>
          <w:p w:rsidR="00000000" w:rsidRPr="00CB25E0" w:rsidP="00CB25E0">
            <w:pPr>
              <w:pStyle w:val="BodyText"/>
            </w:pPr>
            <w:r w:rsidRPr="00CB25E0">
              <w:t>4.3 Remove short crutch wool and wiggings and place with locks in line with workplace procedures</w:t>
            </w:r>
          </w:p>
          <w:p w:rsidR="00000000" w:rsidRPr="00CB25E0" w:rsidP="00CB25E0">
            <w:pPr>
              <w:pStyle w:val="BodyText"/>
            </w:pPr>
            <w:r w:rsidRPr="00CB25E0">
              <w:t>4.4 Seek Wool Classer’s advice about the need for the removal of wool carrying clumpy vegeta</w:t>
            </w:r>
            <w:r w:rsidRPr="00CB25E0">
              <w:t xml:space="preserve">ble matter 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4.5 Seek Wool Classer’s feedback on accuracy of skirting </w:t>
            </w:r>
          </w:p>
          <w:p w:rsidR="00000000" w:rsidRPr="00CB25E0" w:rsidP="00CB25E0">
            <w:pPr>
              <w:pStyle w:val="BodyText"/>
            </w:pPr>
            <w:r w:rsidRPr="00CB25E0">
              <w:t>4.6 Skirt fleeces efficiently and effectively to match workflow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4.7 Seek Wool Classer’s advice about the need for the removal of faults in fleece wool lacking in uniformity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5. Prepare o</w:t>
            </w:r>
            <w:r w:rsidRPr="00CB25E0">
              <w:t>ddments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5.1 Sort crutchings for dags or urine stain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5.2 Identify and separate any medullated fibre </w:t>
            </w:r>
          </w:p>
          <w:p w:rsidR="00000000" w:rsidRPr="00CB25E0" w:rsidP="00CB25E0">
            <w:pPr>
              <w:pStyle w:val="BodyText"/>
            </w:pPr>
            <w:r w:rsidRPr="00CB25E0">
              <w:t>5.3 Identify and remove skin pieces, brand, moit, pigmented/black wool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5.4 Prepare lamb’s wool and crutching wool according to the industry code of practice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6. Maintain wool flow and minimise contamination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6.1 Clear the immediate shearing area after each sheep is shorn</w:t>
            </w:r>
          </w:p>
          <w:p w:rsidR="00000000" w:rsidRPr="00CB25E0" w:rsidP="00CB25E0">
            <w:pPr>
              <w:pStyle w:val="BodyText"/>
            </w:pPr>
            <w:r w:rsidRPr="00CB25E0">
              <w:t>6.2 Sweep shearing board, wool room, and area beneath the wool table as regularly as necessary during the shearing operation</w:t>
            </w:r>
          </w:p>
          <w:p w:rsidR="00000000" w:rsidRPr="00CB25E0" w:rsidP="00CB25E0">
            <w:pPr>
              <w:pStyle w:val="BodyText"/>
            </w:pPr>
            <w:r w:rsidRPr="00CB25E0">
              <w:t>6.3 Keep th</w:t>
            </w:r>
            <w:r w:rsidRPr="00CB25E0">
              <w:t>e shearing board and the wool room free of potential contamination</w:t>
            </w:r>
          </w:p>
          <w:p w:rsidR="00000000" w:rsidRPr="00CB25E0" w:rsidP="00CB25E0">
            <w:pPr>
              <w:pStyle w:val="BodyText"/>
            </w:pPr>
            <w:r w:rsidRPr="00CB25E0">
              <w:t>6.4 Remove waste and place appropriately in full consideration of environmental implications</w:t>
            </w:r>
          </w:p>
          <w:p w:rsidR="00000000" w:rsidRPr="00CB25E0" w:rsidP="00CB25E0">
            <w:pPr>
              <w:pStyle w:val="BodyText"/>
            </w:pPr>
            <w:r w:rsidRPr="00CB25E0">
              <w:t>6.5 Minimise the risk of mixing wool between lines through regular sweeping and maintenance of b</w:t>
            </w:r>
            <w:r w:rsidRPr="00CB25E0">
              <w:t>ins, other containers and the wool area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6.6 Complete all tasks and tend to contingencies in a professional, team-based manner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7. Carry out tasks to support the shearing and sheep penning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7.1 Observe the rate of shearing and estimate the frequenc</w:t>
            </w:r>
            <w:r w:rsidRPr="00CB25E0">
              <w:t xml:space="preserve">y of refilling the catching pens and for mob cut-out 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7.2 Keep different mobs of sheep separate in line with the principles of penning animals 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7.3 Fill catching pens in line with the principles of penning animals and to suit shearer differences </w:t>
            </w:r>
          </w:p>
          <w:p w:rsidR="00000000" w:rsidRPr="00CB25E0" w:rsidP="00CB25E0">
            <w:pPr>
              <w:pStyle w:val="BodyText"/>
            </w:pPr>
            <w:r w:rsidRPr="00CB25E0">
              <w:t>7.4 Imple</w:t>
            </w:r>
            <w:r w:rsidRPr="00CB25E0">
              <w:t>ment directions from the Wool Classer and provide feedback on sheep supply and wool flow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7.5 Monitor wool butts and tramp to establish need for changing </w:t>
            </w:r>
          </w:p>
          <w:p w:rsidR="00000000" w:rsidRPr="00CB25E0" w:rsidP="00CB25E0">
            <w:pPr>
              <w:pStyle w:val="BodyText"/>
            </w:pPr>
            <w:r w:rsidRPr="00CB25E0">
              <w:t>7.6 Store bales as directed in line with workplace procedures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7.7 Sweep wool working area clean </w:t>
            </w:r>
          </w:p>
          <w:p w:rsidR="00000000" w:rsidRPr="00CB25E0" w:rsidP="00CB25E0">
            <w:pPr>
              <w:pStyle w:val="BodyText"/>
            </w:pPr>
            <w:r w:rsidRPr="00CB25E0">
              <w:t>7.8 S</w:t>
            </w:r>
            <w:r w:rsidRPr="00CB25E0">
              <w:t>tore equipment according to workplace requirements at the end of shearing</w:t>
            </w:r>
          </w:p>
        </w:tc>
      </w:tr>
    </w:tbl>
    <w:p w:rsidR="00000000" w:rsidRPr="00CB25E0" w:rsidP="00CB25E0">
      <w:pPr>
        <w:pStyle w:val="BodyText"/>
      </w:pPr>
    </w:p>
    <w:p w:rsidR="00000000" w:rsidRPr="00CB25E0" w:rsidP="00CB25E0">
      <w:pPr>
        <w:pStyle w:val="AllowPageBreak"/>
      </w:pPr>
    </w:p>
    <w:p w:rsidR="00000000" w:rsidRPr="00CB25E0" w:rsidP="00CB25E0">
      <w:pPr>
        <w:pStyle w:val="Heading1"/>
      </w:pPr>
      <w:bookmarkStart w:id="6" w:name="O_1288300"/>
      <w:bookmarkEnd w:id="6"/>
      <w:r w:rsidRPr="00CB25E0">
        <w:t>Foundation Skills</w:t>
      </w:r>
    </w:p>
    <w:p w:rsidR="00000000" w:rsidRPr="00495966" w:rsidP="00495966">
      <w:pPr>
        <w:pStyle w:val="BodyText"/>
        <w:rPr>
          <w:i/>
        </w:rPr>
      </w:pPr>
      <w:r w:rsidRPr="004959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Description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ListBullet"/>
            </w:pPr>
            <w:r w:rsidRPr="00CB25E0">
              <w:t>Use clear language and in</w:t>
            </w:r>
            <w:r w:rsidRPr="00CB25E0">
              <w:t>dustry terminology to relay information pertaining to shearing</w:t>
            </w:r>
          </w:p>
          <w:p w:rsidR="00000000" w:rsidRPr="00CB25E0" w:rsidP="00CB25E0">
            <w:pPr>
              <w:pStyle w:val="ListBullet"/>
            </w:pPr>
            <w:r w:rsidRPr="00CB25E0">
              <w:t>Use cooperative communication practices when liaising with team members</w:t>
            </w:r>
          </w:p>
          <w:p w:rsidR="00000000" w:rsidP="00CB25E0">
            <w:pPr>
              <w:pStyle w:val="ListBullet"/>
              <w:rPr>
                <w:lang w:val="en-NZ"/>
              </w:rPr>
            </w:pPr>
            <w:r w:rsidRPr="00CB25E0">
              <w:t>Apply appropriate questioning in order to interpret the instructions of the Wool Classer, the wool grower, the supervisor</w:t>
            </w:r>
            <w:r w:rsidRPr="00CB25E0">
              <w:t xml:space="preserve"> and the shearers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ListBullet"/>
            </w:pPr>
            <w:r w:rsidRPr="00CB25E0">
              <w:t>Estimate and apply time requirements to achieve the required output</w:t>
            </w:r>
          </w:p>
        </w:tc>
      </w:tr>
    </w:tbl>
    <w:p w:rsidR="00000000" w:rsidRPr="00CB25E0" w:rsidP="00CB25E0">
      <w:pPr>
        <w:pStyle w:val="BodyText"/>
      </w:pPr>
    </w:p>
    <w:p w:rsidR="00000000" w:rsidRPr="00CB25E0" w:rsidP="00CB25E0">
      <w:pPr>
        <w:pStyle w:val="AllowPageBreak"/>
      </w:pPr>
    </w:p>
    <w:p w:rsidR="00000000" w:rsidRPr="00CB25E0" w:rsidP="00CB25E0">
      <w:pPr>
        <w:pStyle w:val="Heading1"/>
      </w:pPr>
      <w:bookmarkStart w:id="7" w:name="O_1288302"/>
      <w:bookmarkEnd w:id="7"/>
      <w:r w:rsidRPr="00CB25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Bold"/>
              <w:rPr>
                <w:lang w:val="en-NZ"/>
              </w:rPr>
            </w:pPr>
            <w:r w:rsidRPr="00CB25E0">
              <w:t>Equivalence status</w:t>
            </w:r>
          </w:p>
        </w:tc>
      </w:tr>
      <w:tr w:rsidTr="00CB2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AHCWOL318 Perform shed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AHCWOL311 Perform shed duties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Application clarified</w:t>
            </w:r>
          </w:p>
          <w:p w:rsidR="00000000" w:rsidRPr="00CB25E0" w:rsidP="00CB25E0">
            <w:pPr>
              <w:pStyle w:val="BodyText"/>
            </w:pPr>
            <w:r w:rsidRPr="00CB25E0">
              <w:t xml:space="preserve">Elements added for the industry code of practice </w:t>
            </w:r>
          </w:p>
          <w:p w:rsidR="00000000" w:rsidRPr="00CB25E0" w:rsidP="00CB25E0">
            <w:pPr>
              <w:pStyle w:val="BodyText"/>
            </w:pPr>
            <w:r w:rsidRPr="00CB25E0">
              <w:t>Performance criteria added context and requirements</w:t>
            </w:r>
          </w:p>
          <w:p w:rsidR="00000000" w:rsidRPr="00CB25E0" w:rsidP="00CB25E0">
            <w:pPr>
              <w:pStyle w:val="BodyText"/>
            </w:pPr>
            <w:r w:rsidRPr="00CB25E0">
              <w:t>Foundation skills information added</w:t>
            </w:r>
          </w:p>
          <w:p w:rsidR="00000000" w:rsidRPr="00CB25E0" w:rsidP="00CB25E0">
            <w:pPr>
              <w:pStyle w:val="BodyText"/>
            </w:pPr>
            <w:r w:rsidRPr="00CB25E0">
              <w:t>Changes to performance evidence to s</w:t>
            </w:r>
            <w:r w:rsidRPr="00CB25E0">
              <w:t>pecify volume and frequency</w:t>
            </w:r>
          </w:p>
          <w:p w:rsidR="00000000" w:rsidRPr="00CB25E0" w:rsidP="00CB25E0">
            <w:pPr>
              <w:pStyle w:val="BodyText"/>
            </w:pPr>
            <w:r w:rsidRPr="00CB25E0">
              <w:t>Knowledge evidence bullet points added</w:t>
            </w:r>
          </w:p>
          <w:p w:rsidR="00000000" w:rsidP="00CB25E0">
            <w:pPr>
              <w:pStyle w:val="BodyText"/>
              <w:rPr>
                <w:lang w:val="en-NZ"/>
              </w:rPr>
            </w:pPr>
            <w:r w:rsidRPr="00CB25E0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E0" w:rsidP="00CB25E0">
            <w:pPr>
              <w:pStyle w:val="BodyText"/>
            </w:pPr>
            <w:r w:rsidRPr="00CB25E0">
              <w:t>Not equivalent</w:t>
            </w:r>
          </w:p>
        </w:tc>
      </w:tr>
    </w:tbl>
    <w:p w:rsidR="00000000" w:rsidRPr="00CB25E0" w:rsidP="00CB25E0">
      <w:pPr>
        <w:pStyle w:val="BodyText"/>
      </w:pPr>
    </w:p>
    <w:p w:rsidR="00000000" w:rsidRPr="00CB25E0" w:rsidP="00CB25E0">
      <w:pPr>
        <w:pStyle w:val="AllowPageBreak"/>
      </w:pPr>
    </w:p>
    <w:p w:rsidR="00000000" w:rsidRPr="00CB25E0" w:rsidP="00CB25E0">
      <w:pPr>
        <w:pStyle w:val="Heading1"/>
      </w:pPr>
      <w:bookmarkStart w:id="8" w:name="O_1288309"/>
      <w:bookmarkEnd w:id="8"/>
      <w:r w:rsidRPr="00CB25E0">
        <w:t>Links</w:t>
      </w:r>
    </w:p>
    <w:p w:rsidR="00000000" w:rsidRPr="00CB25E0" w:rsidP="00495966">
      <w:pPr>
        <w:pStyle w:val="BodyText"/>
      </w:pPr>
      <w:r w:rsidRPr="00CB25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61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25E0" w:rsidP="00CB25E0"/>
    <w:sectPr w:rsidSect="00CB2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E0" w:rsidRPr="00495966" w:rsidP="00495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66" w:rsidP="00CB2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966" w:rsidP="00CB2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5966" w:rsidP="00CB2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5E0" w:rsidRPr="00495966" w:rsidP="00495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66" w:rsidRPr="002D2AF8" w:rsidP="00CB2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AHCWOL318 Perform shed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5966" w:rsidP="00CB2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EA3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D0F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5E0"/>
  </w:style>
  <w:style w:type="character" w:customStyle="1" w:styleId="Heading1Char">
    <w:name w:val="Heading 1 Char"/>
    <w:basedOn w:val="DefaultParagraphFont"/>
    <w:link w:val="Heading1"/>
    <w:rsid w:val="00CB2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5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25E0"/>
    <w:rPr>
      <w:i/>
    </w:rPr>
  </w:style>
  <w:style w:type="paragraph" w:customStyle="1" w:styleId="SuperHeading">
    <w:name w:val="SuperHeading"/>
    <w:basedOn w:val="Normal"/>
    <w:rsid w:val="00CB2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25E0"/>
    <w:rPr>
      <w:b/>
    </w:rPr>
  </w:style>
  <w:style w:type="character" w:customStyle="1" w:styleId="Heading2Char">
    <w:name w:val="Heading 2 Char"/>
    <w:basedOn w:val="DefaultParagraphFont"/>
    <w:link w:val="Heading2"/>
    <w:rsid w:val="00CB2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5E0"/>
    <w:rPr>
      <w:b/>
      <w:spacing w:val="0"/>
    </w:rPr>
  </w:style>
  <w:style w:type="paragraph" w:customStyle="1" w:styleId="SuperTitle">
    <w:name w:val="SuperTitle"/>
    <w:basedOn w:val="Title"/>
    <w:rsid w:val="00CB2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5E0"/>
  </w:style>
  <w:style w:type="paragraph" w:styleId="TableofFigures">
    <w:name w:val="table of figures"/>
    <w:basedOn w:val="Normal"/>
    <w:next w:val="Normal"/>
    <w:semiHidden/>
    <w:rsid w:val="00CB2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5E0"/>
    <w:rPr>
      <w:rFonts w:ascii="Wingdings" w:hAnsi="Wingdings"/>
    </w:rPr>
  </w:style>
  <w:style w:type="paragraph" w:customStyle="1" w:styleId="TableHeading">
    <w:name w:val="Table Heading"/>
    <w:basedOn w:val="HeadingBase"/>
    <w:rsid w:val="00CB2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5E0"/>
    <w:rPr>
      <w:color w:val="0033CC"/>
      <w:u w:val="none"/>
    </w:rPr>
  </w:style>
  <w:style w:type="paragraph" w:customStyle="1" w:styleId="BodyTextRight">
    <w:name w:val="Body Text Right"/>
    <w:basedOn w:val="BodyText"/>
    <w:rsid w:val="00CB2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5E0"/>
    <w:rPr>
      <w:sz w:val="32"/>
    </w:rPr>
  </w:style>
  <w:style w:type="paragraph" w:customStyle="1" w:styleId="HeadingProcedure">
    <w:name w:val="Heading Procedure"/>
    <w:basedOn w:val="HeadingBase"/>
    <w:next w:val="Normal"/>
    <w:rsid w:val="00CB2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5E0"/>
    <w:pPr>
      <w:spacing w:before="60" w:after="60"/>
    </w:pPr>
  </w:style>
  <w:style w:type="paragraph" w:styleId="ListContinue">
    <w:name w:val="List Continue"/>
    <w:basedOn w:val="List"/>
    <w:rsid w:val="00CB25E0"/>
    <w:pPr>
      <w:ind w:firstLine="0"/>
    </w:pPr>
  </w:style>
  <w:style w:type="paragraph" w:customStyle="1" w:styleId="ListNote">
    <w:name w:val="List Note"/>
    <w:basedOn w:val="List"/>
    <w:rsid w:val="00CB2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5E0"/>
    <w:rPr>
      <w:rFonts w:ascii="Courier New" w:hAnsi="Courier New"/>
    </w:rPr>
  </w:style>
  <w:style w:type="paragraph" w:customStyle="1" w:styleId="NoteBullet">
    <w:name w:val="Note Bullet"/>
    <w:basedOn w:val="Note"/>
    <w:rsid w:val="00CB2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5E0"/>
    <w:rPr>
      <w:b/>
      <w:smallCaps/>
    </w:rPr>
  </w:style>
  <w:style w:type="paragraph" w:customStyle="1" w:styleId="TableListNumber">
    <w:name w:val="Table List Number"/>
    <w:basedOn w:val="ListNumber"/>
    <w:rsid w:val="00CB2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5E0"/>
    <w:pPr>
      <w:numPr>
        <w:numId w:val="8"/>
      </w:numPr>
    </w:pPr>
  </w:style>
  <w:style w:type="paragraph" w:customStyle="1" w:styleId="ListAlpha2">
    <w:name w:val="List Alpha 2"/>
    <w:basedOn w:val="List2"/>
    <w:rsid w:val="00CB25E0"/>
    <w:pPr>
      <w:numPr>
        <w:numId w:val="7"/>
      </w:numPr>
    </w:pPr>
  </w:style>
  <w:style w:type="paragraph" w:styleId="List2">
    <w:name w:val="List 2"/>
    <w:basedOn w:val="BodyText"/>
    <w:rsid w:val="00CB2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5E0"/>
    <w:pPr>
      <w:numPr>
        <w:numId w:val="3"/>
      </w:numPr>
    </w:pPr>
  </w:style>
  <w:style w:type="paragraph" w:styleId="ListContinue2">
    <w:name w:val="List Continue 2"/>
    <w:basedOn w:val="List2"/>
    <w:rsid w:val="00CB25E0"/>
    <w:pPr>
      <w:ind w:firstLine="0"/>
    </w:pPr>
  </w:style>
  <w:style w:type="paragraph" w:styleId="ListContinue3">
    <w:name w:val="List Continue 3"/>
    <w:basedOn w:val="List3"/>
    <w:rsid w:val="00CB25E0"/>
    <w:pPr>
      <w:ind w:left="1021" w:firstLine="0"/>
    </w:pPr>
  </w:style>
  <w:style w:type="paragraph" w:styleId="ListContinue4">
    <w:name w:val="List Continue 4"/>
    <w:basedOn w:val="List4"/>
    <w:rsid w:val="00CB25E0"/>
    <w:pPr>
      <w:ind w:firstLine="0"/>
    </w:pPr>
  </w:style>
  <w:style w:type="paragraph" w:styleId="ListContinue5">
    <w:name w:val="List Continue 5"/>
    <w:basedOn w:val="List5"/>
    <w:rsid w:val="00CB25E0"/>
    <w:pPr>
      <w:ind w:firstLine="0"/>
    </w:pPr>
  </w:style>
  <w:style w:type="paragraph" w:styleId="ListNumber3">
    <w:name w:val="List Number 3"/>
    <w:basedOn w:val="List3"/>
    <w:rsid w:val="00CB25E0"/>
    <w:pPr>
      <w:numPr>
        <w:numId w:val="4"/>
      </w:numPr>
    </w:pPr>
  </w:style>
  <w:style w:type="paragraph" w:styleId="ListNumber4">
    <w:name w:val="List Number 4"/>
    <w:basedOn w:val="List4"/>
    <w:rsid w:val="00CB25E0"/>
    <w:pPr>
      <w:numPr>
        <w:numId w:val="5"/>
      </w:numPr>
    </w:pPr>
  </w:style>
  <w:style w:type="paragraph" w:styleId="ListNumber5">
    <w:name w:val="List Number 5"/>
    <w:basedOn w:val="List5"/>
    <w:rsid w:val="00CB25E0"/>
    <w:pPr>
      <w:numPr>
        <w:numId w:val="6"/>
      </w:numPr>
    </w:pPr>
  </w:style>
  <w:style w:type="paragraph" w:styleId="BlockText">
    <w:name w:val="Block Text"/>
    <w:basedOn w:val="Normal"/>
    <w:rsid w:val="00CB2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5E0"/>
    <w:rPr>
      <w:sz w:val="16"/>
      <w:vertAlign w:val="superscript"/>
    </w:rPr>
  </w:style>
  <w:style w:type="character" w:customStyle="1" w:styleId="Symbols">
    <w:name w:val="Symbols"/>
    <w:basedOn w:val="DefaultParagraphFont"/>
    <w:rsid w:val="00CB25E0"/>
    <w:rPr>
      <w:rFonts w:ascii="Symbol" w:hAnsi="Symbol"/>
    </w:rPr>
  </w:style>
  <w:style w:type="character" w:customStyle="1" w:styleId="MenuOptions">
    <w:name w:val="Menu Options"/>
    <w:basedOn w:val="DefaultParagraphFont"/>
    <w:rsid w:val="00CB2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5E0"/>
    <w:rPr>
      <w:b/>
    </w:rPr>
  </w:style>
  <w:style w:type="character" w:customStyle="1" w:styleId="Underlined">
    <w:name w:val="Underlined"/>
    <w:basedOn w:val="DefaultParagraphFont"/>
    <w:rsid w:val="00CB25E0"/>
    <w:rPr>
      <w:u w:val="single"/>
    </w:rPr>
  </w:style>
  <w:style w:type="paragraph" w:customStyle="1" w:styleId="TableBodyTextRight">
    <w:name w:val="Table Body Text Right"/>
    <w:basedOn w:val="TableBodyText"/>
    <w:rsid w:val="00CB2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5E0"/>
    <w:rPr>
      <w:sz w:val="18"/>
    </w:rPr>
  </w:style>
  <w:style w:type="paragraph" w:customStyle="1" w:styleId="BodySmallRight">
    <w:name w:val="Body Small Right"/>
    <w:basedOn w:val="BodyTextRight"/>
    <w:rsid w:val="00CB25E0"/>
    <w:rPr>
      <w:sz w:val="18"/>
      <w:szCs w:val="18"/>
    </w:rPr>
  </w:style>
  <w:style w:type="paragraph" w:customStyle="1" w:styleId="MarginEdition">
    <w:name w:val="Margin Edition"/>
    <w:basedOn w:val="MarginNote"/>
    <w:rsid w:val="00CB2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5E0"/>
    <w:rPr>
      <w:sz w:val="2"/>
      <w:szCs w:val="2"/>
    </w:rPr>
  </w:style>
  <w:style w:type="character" w:customStyle="1" w:styleId="Small">
    <w:name w:val="Small"/>
    <w:basedOn w:val="DefaultParagraphFont"/>
    <w:rsid w:val="00CB25E0"/>
    <w:rPr>
      <w:sz w:val="16"/>
    </w:rPr>
  </w:style>
  <w:style w:type="paragraph" w:customStyle="1" w:styleId="WideTable">
    <w:name w:val="Wide Table"/>
    <w:basedOn w:val="Normal"/>
    <w:rsid w:val="00CB2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5E0"/>
  </w:style>
  <w:style w:type="paragraph" w:styleId="Quote">
    <w:name w:val="Quote"/>
    <w:basedOn w:val="Heading1"/>
    <w:link w:val="QuoteChar"/>
    <w:qFormat/>
    <w:rsid w:val="00CB2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5E0"/>
    <w:pPr>
      <w:pageBreakBefore/>
    </w:pPr>
  </w:style>
  <w:style w:type="paragraph" w:customStyle="1" w:styleId="Border">
    <w:name w:val="Border"/>
    <w:basedOn w:val="Normal"/>
    <w:qFormat/>
    <w:rsid w:val="00CB2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5E0"/>
    <w:rPr>
      <w:u w:val="single"/>
    </w:rPr>
  </w:style>
  <w:style w:type="character" w:customStyle="1" w:styleId="BoldandItalics">
    <w:name w:val="Bold and Italics"/>
    <w:qFormat/>
    <w:rsid w:val="00CB25E0"/>
    <w:rPr>
      <w:b/>
      <w:i/>
      <w:u w:val="none"/>
    </w:rPr>
  </w:style>
  <w:style w:type="paragraph" w:styleId="BalloonText">
    <w:name w:val="Balloon Text"/>
    <w:basedOn w:val="Normal"/>
    <w:link w:val="BalloonTextChar"/>
    <w:rsid w:val="00CB2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5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5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5211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AHCWOL318 Perform shed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