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F28" w:rsidP="00914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AHCWOL317 Press wool for a clip</w:t>
      </w:r>
      <w:r>
        <w:fldChar w:fldCharType="end"/>
      </w:r>
    </w:p>
    <w:p w:rsidR="00914F28" w:rsidP="00914F28">
      <w:pPr>
        <w:pStyle w:val="Version"/>
        <w:sectPr w:rsidSect="00B47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A9A" w:rsidP="00B47A9A">
      <w:pPr>
        <w:pStyle w:val="SuperHeading"/>
      </w:pPr>
      <w:r w:rsidRPr="00B47A9A">
        <w:t>Assessment Requirements for AHCWOL317 Press wool for a clip</w:t>
      </w:r>
    </w:p>
    <w:p w:rsidR="00000000" w:rsidRPr="00B47A9A" w:rsidP="00B47A9A">
      <w:pPr>
        <w:pStyle w:val="Heading1"/>
      </w:pPr>
      <w:bookmarkStart w:id="1" w:name="O_1288285"/>
      <w:bookmarkEnd w:id="1"/>
      <w:r w:rsidRPr="00B47A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7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9A">
            <w:pPr>
              <w:pStyle w:val="BodyTextBold"/>
              <w:rPr>
                <w:lang w:val="en-NZ"/>
              </w:rPr>
            </w:pPr>
            <w:r w:rsidRPr="00B47A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9A">
            <w:pPr>
              <w:pStyle w:val="BodyTextBold"/>
              <w:rPr>
                <w:lang w:val="en-NZ"/>
              </w:rPr>
            </w:pPr>
            <w:r w:rsidRPr="00B47A9A">
              <w:t>Comments</w:t>
            </w:r>
          </w:p>
        </w:tc>
      </w:tr>
      <w:tr w:rsidTr="00B47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A9A">
            <w:pPr>
              <w:pStyle w:val="BodyText"/>
              <w:rPr>
                <w:lang w:val="en-NZ"/>
              </w:rPr>
            </w:pPr>
            <w:r w:rsidRPr="00B47A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A9A" w:rsidP="00B47A9A">
            <w:pPr>
              <w:pStyle w:val="BodyText"/>
            </w:pPr>
            <w:r w:rsidRPr="00B47A9A">
              <w:t>This version released with AHC Agriculture, Horticulture and Conservation and Land Management Training Package Release 11.0.</w:t>
            </w:r>
          </w:p>
        </w:tc>
      </w:tr>
    </w:tbl>
    <w:p w:rsidR="00000000" w:rsidRPr="00B47A9A" w:rsidP="00B47A9A">
      <w:pPr>
        <w:pStyle w:val="BodyText"/>
      </w:pPr>
    </w:p>
    <w:p w:rsidR="00000000" w:rsidRPr="00B47A9A" w:rsidP="00B47A9A">
      <w:pPr>
        <w:pStyle w:val="AllowPageBreak"/>
      </w:pPr>
    </w:p>
    <w:p w:rsidR="00000000" w:rsidRPr="00B47A9A" w:rsidP="00B47A9A">
      <w:pPr>
        <w:pStyle w:val="Heading1"/>
      </w:pPr>
      <w:bookmarkStart w:id="2" w:name="O_1288286"/>
      <w:bookmarkEnd w:id="2"/>
      <w:r w:rsidRPr="00B47A9A">
        <w:t>Performance Evidence</w:t>
      </w:r>
    </w:p>
    <w:p w:rsidR="00000000" w:rsidRPr="00B47A9A" w:rsidP="00914F28">
      <w:pPr>
        <w:pStyle w:val="BodyText"/>
      </w:pPr>
      <w:r w:rsidRPr="00B47A9A">
        <w:t>An individual demonstr</w:t>
      </w:r>
      <w:r w:rsidRPr="00B47A9A">
        <w:t xml:space="preserve">ating competency must satisfy all of the elements and performance criteria in this unit. </w:t>
      </w:r>
    </w:p>
    <w:p w:rsidR="00000000" w:rsidRPr="00B47A9A" w:rsidP="00914F28">
      <w:pPr>
        <w:pStyle w:val="BodyText"/>
      </w:pPr>
      <w:r w:rsidRPr="00B47A9A">
        <w:t>There must be evidence that the individual has used a wool press to press, brand and document two bales proficiently and met the pressing requirements of the industry</w:t>
      </w:r>
      <w:r w:rsidRPr="00B47A9A">
        <w:t xml:space="preserve"> code of practice.</w:t>
      </w:r>
    </w:p>
    <w:p w:rsidR="00000000" w:rsidRPr="00B47A9A" w:rsidP="00B47A9A">
      <w:pPr>
        <w:pStyle w:val="Heading1"/>
      </w:pPr>
      <w:bookmarkStart w:id="3" w:name="O_1288287"/>
      <w:bookmarkEnd w:id="3"/>
      <w:r w:rsidRPr="00B47A9A">
        <w:t>Knowledge Evidence</w:t>
      </w:r>
    </w:p>
    <w:p w:rsidR="00000000" w:rsidRPr="00B47A9A" w:rsidP="00914F28">
      <w:pPr>
        <w:pStyle w:val="BodyText"/>
      </w:pPr>
      <w:r w:rsidRPr="00B47A9A">
        <w:t>An individual must be able to demonstrate the knowledge required to perform the tasks outlined in the elements and performance criteria of this unit. This includes knowledge of:</w:t>
      </w:r>
    </w:p>
    <w:p w:rsidR="00000000" w:rsidRPr="00B47A9A" w:rsidP="00B47A9A">
      <w:pPr>
        <w:pStyle w:val="ListBullet"/>
      </w:pPr>
      <w:r w:rsidRPr="00B47A9A">
        <w:t>sources of wool cont</w:t>
      </w:r>
      <w:r w:rsidRPr="00B47A9A">
        <w:t xml:space="preserve">amination, including: </w:t>
      </w:r>
    </w:p>
    <w:p w:rsidR="00000000" w:rsidRPr="00B47A9A" w:rsidP="00B47A9A">
      <w:pPr>
        <w:pStyle w:val="ListBullet2"/>
      </w:pPr>
      <w:r w:rsidRPr="00B47A9A">
        <w:t>urine stain</w:t>
      </w:r>
    </w:p>
    <w:p w:rsidR="00000000" w:rsidRPr="00B47A9A" w:rsidP="00B47A9A">
      <w:pPr>
        <w:pStyle w:val="ListBullet2"/>
      </w:pPr>
      <w:r w:rsidRPr="00B47A9A">
        <w:t>pigmented and medullated fibres and other animal fibres</w:t>
      </w:r>
    </w:p>
    <w:p w:rsidR="00000000" w:rsidRPr="00B47A9A" w:rsidP="00B47A9A">
      <w:pPr>
        <w:pStyle w:val="ListBullet2"/>
      </w:pPr>
      <w:r w:rsidRPr="00B47A9A">
        <w:t>baling twine</w:t>
      </w:r>
    </w:p>
    <w:p w:rsidR="00000000" w:rsidRPr="00B47A9A" w:rsidP="00B47A9A">
      <w:pPr>
        <w:pStyle w:val="ListBullet2"/>
      </w:pPr>
      <w:r w:rsidRPr="00B47A9A">
        <w:t>bale fasteners</w:t>
      </w:r>
    </w:p>
    <w:p w:rsidR="00000000" w:rsidRPr="00B47A9A" w:rsidP="00B47A9A">
      <w:pPr>
        <w:pStyle w:val="ListBullet2"/>
      </w:pPr>
      <w:r w:rsidRPr="00B47A9A">
        <w:t>bale hooks</w:t>
      </w:r>
    </w:p>
    <w:p w:rsidR="00000000" w:rsidRPr="00B47A9A" w:rsidP="00B47A9A">
      <w:pPr>
        <w:pStyle w:val="ListBullet2"/>
      </w:pPr>
      <w:r w:rsidRPr="00B47A9A">
        <w:t xml:space="preserve">fertiliser bags </w:t>
      </w:r>
    </w:p>
    <w:p w:rsidR="00000000" w:rsidRPr="00B47A9A" w:rsidP="00B47A9A">
      <w:pPr>
        <w:pStyle w:val="ListBullet2"/>
      </w:pPr>
      <w:r w:rsidRPr="00B47A9A">
        <w:t>non-wool contamination</w:t>
      </w:r>
    </w:p>
    <w:p w:rsidR="00000000" w:rsidRPr="00B47A9A" w:rsidP="00B47A9A">
      <w:pPr>
        <w:pStyle w:val="ListBullet"/>
      </w:pPr>
      <w:r w:rsidRPr="00B47A9A">
        <w:t xml:space="preserve">the requirements of the Code of </w:t>
      </w:r>
      <w:r w:rsidRPr="00B47A9A">
        <w:t>Practice for the Preparation of Australian Wool Clips as it relates to wool pressing</w:t>
      </w:r>
    </w:p>
    <w:p w:rsidR="00000000" w:rsidRPr="00B47A9A" w:rsidP="00B47A9A">
      <w:pPr>
        <w:pStyle w:val="ListBullet"/>
      </w:pPr>
      <w:r w:rsidRPr="00B47A9A">
        <w:t>bale traceability requirements, including:</w:t>
      </w:r>
    </w:p>
    <w:p w:rsidR="00000000" w:rsidRPr="00B47A9A" w:rsidP="00B47A9A">
      <w:pPr>
        <w:pStyle w:val="ListBullet2"/>
      </w:pPr>
      <w:r w:rsidRPr="00B47A9A">
        <w:t>industry Wool Classer specification</w:t>
      </w:r>
    </w:p>
    <w:p w:rsidR="00000000" w:rsidRPr="00B47A9A" w:rsidP="00B47A9A">
      <w:pPr>
        <w:pStyle w:val="ListBullet2"/>
      </w:pPr>
      <w:r w:rsidRPr="00B47A9A">
        <w:t>individual bale numbering and bale labels</w:t>
      </w:r>
    </w:p>
    <w:p w:rsidR="00000000" w:rsidRPr="00B47A9A" w:rsidP="00B47A9A">
      <w:pPr>
        <w:pStyle w:val="ListBullet2"/>
      </w:pPr>
      <w:r w:rsidRPr="00B47A9A">
        <w:t>property identification detail</w:t>
      </w:r>
    </w:p>
    <w:p w:rsidR="00000000" w:rsidRPr="00B47A9A" w:rsidP="00B47A9A">
      <w:pPr>
        <w:pStyle w:val="ListBullet"/>
      </w:pPr>
      <w:r w:rsidRPr="00B47A9A">
        <w:t>operating require</w:t>
      </w:r>
      <w:r w:rsidRPr="00B47A9A">
        <w:t>ments for different types of wool presses</w:t>
      </w:r>
    </w:p>
    <w:p w:rsidR="00000000" w:rsidRPr="00B47A9A" w:rsidP="00B47A9A">
      <w:pPr>
        <w:pStyle w:val="ListBullet"/>
      </w:pPr>
      <w:r w:rsidRPr="00B47A9A">
        <w:t xml:space="preserve">manufacturer specifications for wool presses used </w:t>
      </w:r>
    </w:p>
    <w:p w:rsidR="00000000" w:rsidRPr="00B47A9A" w:rsidP="00B47A9A">
      <w:pPr>
        <w:pStyle w:val="ListBullet"/>
      </w:pPr>
      <w:r w:rsidRPr="00B47A9A">
        <w:t>methods of handling wool and bales that minimise risk to own health, including safe lifting and bending techniques</w:t>
      </w:r>
    </w:p>
    <w:p w:rsidR="00000000" w:rsidRPr="00B47A9A" w:rsidP="00B47A9A">
      <w:pPr>
        <w:pStyle w:val="ListBullet"/>
      </w:pPr>
      <w:r w:rsidRPr="00B47A9A">
        <w:t>industry standards for:</w:t>
      </w:r>
    </w:p>
    <w:p w:rsidR="00000000" w:rsidRPr="00B47A9A" w:rsidP="00B47A9A">
      <w:pPr>
        <w:pStyle w:val="ListBullet2"/>
      </w:pPr>
      <w:r w:rsidRPr="00B47A9A">
        <w:t>weight</w:t>
      </w:r>
    </w:p>
    <w:p w:rsidR="00000000" w:rsidRPr="00B47A9A" w:rsidP="00B47A9A">
      <w:pPr>
        <w:pStyle w:val="ListBullet2"/>
      </w:pPr>
      <w:r w:rsidRPr="00B47A9A">
        <w:t>length of bales</w:t>
      </w:r>
    </w:p>
    <w:p w:rsidR="00000000" w:rsidRPr="00B47A9A" w:rsidP="00B47A9A">
      <w:pPr>
        <w:pStyle w:val="ListBullet2"/>
      </w:pPr>
      <w:r w:rsidRPr="00B47A9A">
        <w:t>fastening methods</w:t>
      </w:r>
    </w:p>
    <w:p w:rsidR="00000000" w:rsidRPr="00B47A9A" w:rsidP="00B47A9A">
      <w:pPr>
        <w:pStyle w:val="ListBullet2"/>
      </w:pPr>
      <w:r w:rsidRPr="00B47A9A">
        <w:t>type of pack</w:t>
      </w:r>
    </w:p>
    <w:p w:rsidR="00000000" w:rsidRPr="00B47A9A" w:rsidP="00B47A9A">
      <w:pPr>
        <w:pStyle w:val="ListBullet2"/>
      </w:pPr>
      <w:r w:rsidRPr="00B47A9A">
        <w:t>bale branding</w:t>
      </w:r>
    </w:p>
    <w:p w:rsidR="00000000" w:rsidRPr="00B47A9A" w:rsidP="00B47A9A">
      <w:pPr>
        <w:pStyle w:val="ListBullet2"/>
      </w:pPr>
      <w:r w:rsidRPr="00B47A9A">
        <w:t>pressing bulk class bales</w:t>
      </w:r>
    </w:p>
    <w:p w:rsidR="00000000" w:rsidRPr="00B47A9A" w:rsidP="00B47A9A">
      <w:pPr>
        <w:pStyle w:val="ListBullet"/>
      </w:pPr>
      <w:r w:rsidRPr="00B47A9A">
        <w:t xml:space="preserve">equipment requirements, including: </w:t>
      </w:r>
    </w:p>
    <w:p w:rsidR="00000000" w:rsidRPr="00B47A9A" w:rsidP="00B47A9A">
      <w:pPr>
        <w:pStyle w:val="ListBullet2"/>
      </w:pPr>
      <w:r w:rsidRPr="00B47A9A">
        <w:t>wool packs</w:t>
      </w:r>
    </w:p>
    <w:p w:rsidR="00000000" w:rsidRPr="00B47A9A" w:rsidP="00B47A9A">
      <w:pPr>
        <w:pStyle w:val="ListBullet2"/>
      </w:pPr>
      <w:r w:rsidRPr="00B47A9A">
        <w:t>bale fasteners and hooks</w:t>
      </w:r>
    </w:p>
    <w:p w:rsidR="00000000" w:rsidRPr="00B47A9A" w:rsidP="00B47A9A">
      <w:pPr>
        <w:pStyle w:val="ListBullet2"/>
      </w:pPr>
      <w:r w:rsidRPr="00B47A9A">
        <w:t>stencils</w:t>
      </w:r>
    </w:p>
    <w:p w:rsidR="00000000" w:rsidRPr="00B47A9A" w:rsidP="00B47A9A">
      <w:pPr>
        <w:pStyle w:val="ListBullet2"/>
      </w:pPr>
      <w:r w:rsidRPr="00B47A9A">
        <w:t>bale-branding inks</w:t>
      </w:r>
    </w:p>
    <w:p w:rsidR="00000000" w:rsidRPr="00B47A9A" w:rsidP="00B47A9A">
      <w:pPr>
        <w:pStyle w:val="ListBullet2"/>
      </w:pPr>
      <w:r w:rsidRPr="00B47A9A">
        <w:t>wool book</w:t>
      </w:r>
    </w:p>
    <w:p w:rsidR="00000000" w:rsidRPr="00B47A9A" w:rsidP="00B47A9A">
      <w:pPr>
        <w:pStyle w:val="ListBullet2"/>
      </w:pPr>
      <w:r w:rsidRPr="00B47A9A">
        <w:t>marker pens</w:t>
      </w:r>
    </w:p>
    <w:p w:rsidR="00000000" w:rsidRPr="00B47A9A" w:rsidP="00B47A9A">
      <w:pPr>
        <w:pStyle w:val="ListBullet"/>
      </w:pPr>
      <w:r w:rsidRPr="00B47A9A">
        <w:t xml:space="preserve">workplace features of the recording system for bale details </w:t>
      </w:r>
    </w:p>
    <w:p w:rsidR="00000000" w:rsidRPr="00B47A9A" w:rsidP="00B47A9A">
      <w:pPr>
        <w:pStyle w:val="ListBullet"/>
      </w:pPr>
      <w:r w:rsidRPr="00B47A9A">
        <w:t>work health and safety (WHS) policies</w:t>
      </w:r>
    </w:p>
    <w:p w:rsidR="00000000" w:rsidRPr="00B47A9A" w:rsidP="00B47A9A">
      <w:pPr>
        <w:pStyle w:val="ListBullet"/>
      </w:pPr>
      <w:r w:rsidRPr="00B47A9A">
        <w:t>safety features of personal protective equipment (PPE) and when and how it should be used</w:t>
      </w:r>
    </w:p>
    <w:p w:rsidR="00000000" w:rsidRPr="00B47A9A" w:rsidP="00B47A9A">
      <w:pPr>
        <w:pStyle w:val="ListBullet"/>
      </w:pPr>
      <w:r w:rsidRPr="00B47A9A">
        <w:t>teamwork and communication principles.</w:t>
      </w:r>
    </w:p>
    <w:p w:rsidR="00000000" w:rsidRPr="00B47A9A" w:rsidP="00B47A9A">
      <w:pPr>
        <w:pStyle w:val="AllowPageBreak"/>
      </w:pPr>
    </w:p>
    <w:p w:rsidR="00000000" w:rsidRPr="00B47A9A" w:rsidP="00B47A9A">
      <w:pPr>
        <w:pStyle w:val="Heading1"/>
      </w:pPr>
      <w:bookmarkStart w:id="4" w:name="O_1288288"/>
      <w:bookmarkEnd w:id="4"/>
      <w:r w:rsidRPr="00B47A9A">
        <w:t>Assessment Conditions</w:t>
      </w:r>
    </w:p>
    <w:p w:rsidR="00000000" w:rsidRPr="00B47A9A" w:rsidP="00914F28">
      <w:pPr>
        <w:pStyle w:val="BodyText"/>
      </w:pPr>
      <w:r w:rsidRPr="00B47A9A">
        <w:t>Assessment of the skills in this unit of compet</w:t>
      </w:r>
      <w:r w:rsidRPr="00B47A9A">
        <w:t xml:space="preserve">ency must take place under the following conditions: </w:t>
      </w:r>
    </w:p>
    <w:p w:rsidR="00000000" w:rsidRPr="00B47A9A" w:rsidP="00B47A9A">
      <w:pPr>
        <w:pStyle w:val="ListBullet"/>
      </w:pPr>
      <w:r w:rsidRPr="00B47A9A">
        <w:t>physical conditions:</w:t>
      </w:r>
    </w:p>
    <w:p w:rsidR="00000000" w:rsidRPr="00B47A9A" w:rsidP="00B47A9A">
      <w:pPr>
        <w:pStyle w:val="ListBullet2"/>
      </w:pPr>
      <w:r w:rsidRPr="00B47A9A">
        <w:t>skills must be demonstrated in a workplace setting or an environment that accurately represents workplace conditions</w:t>
      </w:r>
    </w:p>
    <w:p w:rsidR="00000000" w:rsidRPr="00B47A9A" w:rsidP="00B47A9A">
      <w:pPr>
        <w:pStyle w:val="ListBullet"/>
      </w:pPr>
      <w:r w:rsidRPr="00B47A9A">
        <w:t>resources, equipment and materials:</w:t>
      </w:r>
    </w:p>
    <w:p w:rsidR="00000000" w:rsidRPr="00B47A9A" w:rsidP="00B47A9A">
      <w:pPr>
        <w:pStyle w:val="ListBullet2"/>
      </w:pPr>
      <w:r w:rsidRPr="00B47A9A">
        <w:t>equipment and materials appropriate for wool pressing</w:t>
      </w:r>
    </w:p>
    <w:p w:rsidR="00000000" w:rsidRPr="00B47A9A" w:rsidP="00B47A9A">
      <w:pPr>
        <w:pStyle w:val="ListBullet"/>
      </w:pPr>
      <w:r w:rsidRPr="00B47A9A">
        <w:t>relationships:</w:t>
      </w:r>
    </w:p>
    <w:p w:rsidR="00000000" w:rsidRPr="00B47A9A" w:rsidP="00B47A9A">
      <w:pPr>
        <w:pStyle w:val="ListBullet2"/>
      </w:pPr>
      <w:r w:rsidRPr="00B47A9A">
        <w:t>Wool Classer.</w:t>
      </w:r>
    </w:p>
    <w:p w:rsidR="00914F28" w:rsidP="00914F28">
      <w:pPr>
        <w:pStyle w:val="BodyText"/>
      </w:pPr>
      <w:r w:rsidRPr="00B47A9A">
        <w:t>Assessors of this unit must satisfy the requirements for assessors in applicable vocational education and training legislation, frameworks and/or standards.</w:t>
      </w:r>
    </w:p>
    <w:p w:rsidR="00000000" w:rsidRPr="00B47A9A" w:rsidP="00B47A9A">
      <w:pPr>
        <w:pStyle w:val="Heading1"/>
      </w:pPr>
      <w:bookmarkStart w:id="5" w:name="O_1288291"/>
      <w:bookmarkEnd w:id="5"/>
      <w:r w:rsidRPr="00B47A9A">
        <w:t>Links</w:t>
      </w:r>
    </w:p>
    <w:p w:rsidR="00000000" w:rsidRPr="00B47A9A" w:rsidP="00914F28">
      <w:pPr>
        <w:pStyle w:val="BodyText"/>
      </w:pPr>
      <w:r w:rsidRPr="00B47A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3C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7A9A" w:rsidP="00B47A9A"/>
    <w:sectPr w:rsidSect="00B47A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9A" w:rsidRPr="00914F28" w:rsidP="00914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28" w:rsidP="00B47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F28" w:rsidP="00B47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4F28" w:rsidP="00B47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A9A" w:rsidRPr="00914F28" w:rsidP="00914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28" w:rsidRPr="002D2AF8" w:rsidP="00B47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AHCWOL317 Press wool for a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14F28" w:rsidP="00B47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8E1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CB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207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A9A"/>
  </w:style>
  <w:style w:type="character" w:customStyle="1" w:styleId="Heading1Char">
    <w:name w:val="Heading 1 Char"/>
    <w:basedOn w:val="DefaultParagraphFont"/>
    <w:link w:val="Heading1"/>
    <w:rsid w:val="00B47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A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A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7A9A"/>
    <w:rPr>
      <w:b/>
    </w:rPr>
  </w:style>
  <w:style w:type="character" w:customStyle="1" w:styleId="Heading2Char">
    <w:name w:val="Heading 2 Char"/>
    <w:basedOn w:val="DefaultParagraphFont"/>
    <w:link w:val="Heading2"/>
    <w:rsid w:val="00B47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A9A"/>
    <w:rPr>
      <w:b/>
      <w:spacing w:val="0"/>
    </w:rPr>
  </w:style>
  <w:style w:type="paragraph" w:customStyle="1" w:styleId="SuperTitle">
    <w:name w:val="SuperTitle"/>
    <w:basedOn w:val="Title"/>
    <w:rsid w:val="00B47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A9A"/>
    <w:rPr>
      <w:i/>
    </w:rPr>
  </w:style>
  <w:style w:type="paragraph" w:styleId="Caption">
    <w:name w:val="caption"/>
    <w:basedOn w:val="BodyText"/>
    <w:next w:val="Normal"/>
    <w:qFormat/>
    <w:rsid w:val="00B47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A9A"/>
  </w:style>
  <w:style w:type="paragraph" w:styleId="TableofFigures">
    <w:name w:val="table of figures"/>
    <w:basedOn w:val="Normal"/>
    <w:next w:val="Normal"/>
    <w:semiHidden/>
    <w:rsid w:val="00B47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A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A9A"/>
    <w:rPr>
      <w:rFonts w:ascii="Wingdings" w:hAnsi="Wingdings"/>
    </w:rPr>
  </w:style>
  <w:style w:type="paragraph" w:customStyle="1" w:styleId="TableHeading">
    <w:name w:val="Table Heading"/>
    <w:basedOn w:val="HeadingBase"/>
    <w:rsid w:val="00B47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A9A"/>
    <w:rPr>
      <w:color w:val="0033CC"/>
      <w:u w:val="none"/>
    </w:rPr>
  </w:style>
  <w:style w:type="paragraph" w:customStyle="1" w:styleId="BodyTextRight">
    <w:name w:val="Body Text Right"/>
    <w:basedOn w:val="BodyText"/>
    <w:rsid w:val="00B47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A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A9A"/>
    <w:rPr>
      <w:sz w:val="32"/>
    </w:rPr>
  </w:style>
  <w:style w:type="paragraph" w:customStyle="1" w:styleId="HeadingProcedure">
    <w:name w:val="Heading Procedure"/>
    <w:basedOn w:val="HeadingBase"/>
    <w:next w:val="Normal"/>
    <w:rsid w:val="00B47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A9A"/>
    <w:pPr>
      <w:spacing w:before="60" w:after="60"/>
    </w:pPr>
  </w:style>
  <w:style w:type="paragraph" w:styleId="ListContinue">
    <w:name w:val="List Continue"/>
    <w:basedOn w:val="List"/>
    <w:rsid w:val="00B47A9A"/>
    <w:pPr>
      <w:ind w:firstLine="0"/>
    </w:pPr>
  </w:style>
  <w:style w:type="paragraph" w:customStyle="1" w:styleId="ListNote">
    <w:name w:val="List Note"/>
    <w:basedOn w:val="List"/>
    <w:rsid w:val="00B47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A9A"/>
    <w:rPr>
      <w:rFonts w:ascii="Courier New" w:hAnsi="Courier New"/>
    </w:rPr>
  </w:style>
  <w:style w:type="paragraph" w:customStyle="1" w:styleId="NoteBullet">
    <w:name w:val="Note Bullet"/>
    <w:basedOn w:val="Note"/>
    <w:rsid w:val="00B47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A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A9A"/>
    <w:rPr>
      <w:b/>
      <w:smallCaps/>
    </w:rPr>
  </w:style>
  <w:style w:type="paragraph" w:customStyle="1" w:styleId="TableListNumber">
    <w:name w:val="Table List Number"/>
    <w:basedOn w:val="ListNumber"/>
    <w:rsid w:val="00B47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A9A"/>
    <w:pPr>
      <w:numPr>
        <w:numId w:val="9"/>
      </w:numPr>
    </w:pPr>
  </w:style>
  <w:style w:type="paragraph" w:customStyle="1" w:styleId="ListAlpha2">
    <w:name w:val="List Alpha 2"/>
    <w:basedOn w:val="List2"/>
    <w:rsid w:val="00B47A9A"/>
    <w:pPr>
      <w:numPr>
        <w:numId w:val="8"/>
      </w:numPr>
    </w:pPr>
  </w:style>
  <w:style w:type="paragraph" w:styleId="List2">
    <w:name w:val="List 2"/>
    <w:basedOn w:val="BodyText"/>
    <w:rsid w:val="00B47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A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A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A9A"/>
    <w:pPr>
      <w:numPr>
        <w:numId w:val="4"/>
      </w:numPr>
    </w:pPr>
  </w:style>
  <w:style w:type="paragraph" w:styleId="ListContinue2">
    <w:name w:val="List Continue 2"/>
    <w:basedOn w:val="List2"/>
    <w:rsid w:val="00B47A9A"/>
    <w:pPr>
      <w:ind w:firstLine="0"/>
    </w:pPr>
  </w:style>
  <w:style w:type="paragraph" w:styleId="ListContinue3">
    <w:name w:val="List Continue 3"/>
    <w:basedOn w:val="List3"/>
    <w:rsid w:val="00B47A9A"/>
    <w:pPr>
      <w:ind w:left="1021" w:firstLine="0"/>
    </w:pPr>
  </w:style>
  <w:style w:type="paragraph" w:styleId="ListContinue4">
    <w:name w:val="List Continue 4"/>
    <w:basedOn w:val="List4"/>
    <w:rsid w:val="00B47A9A"/>
    <w:pPr>
      <w:ind w:firstLine="0"/>
    </w:pPr>
  </w:style>
  <w:style w:type="paragraph" w:styleId="ListContinue5">
    <w:name w:val="List Continue 5"/>
    <w:basedOn w:val="List5"/>
    <w:rsid w:val="00B47A9A"/>
    <w:pPr>
      <w:ind w:firstLine="0"/>
    </w:pPr>
  </w:style>
  <w:style w:type="paragraph" w:styleId="ListNumber3">
    <w:name w:val="List Number 3"/>
    <w:basedOn w:val="List3"/>
    <w:rsid w:val="00B47A9A"/>
    <w:pPr>
      <w:numPr>
        <w:numId w:val="5"/>
      </w:numPr>
    </w:pPr>
  </w:style>
  <w:style w:type="paragraph" w:styleId="ListNumber4">
    <w:name w:val="List Number 4"/>
    <w:basedOn w:val="List4"/>
    <w:rsid w:val="00B47A9A"/>
    <w:pPr>
      <w:numPr>
        <w:numId w:val="6"/>
      </w:numPr>
    </w:pPr>
  </w:style>
  <w:style w:type="paragraph" w:styleId="ListNumber5">
    <w:name w:val="List Number 5"/>
    <w:basedOn w:val="List5"/>
    <w:rsid w:val="00B47A9A"/>
    <w:pPr>
      <w:numPr>
        <w:numId w:val="7"/>
      </w:numPr>
    </w:pPr>
  </w:style>
  <w:style w:type="paragraph" w:styleId="BlockText">
    <w:name w:val="Block Text"/>
    <w:basedOn w:val="Normal"/>
    <w:rsid w:val="00B47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A9A"/>
    <w:rPr>
      <w:sz w:val="16"/>
      <w:vertAlign w:val="superscript"/>
    </w:rPr>
  </w:style>
  <w:style w:type="character" w:customStyle="1" w:styleId="Symbols">
    <w:name w:val="Symbols"/>
    <w:basedOn w:val="DefaultParagraphFont"/>
    <w:rsid w:val="00B47A9A"/>
    <w:rPr>
      <w:rFonts w:ascii="Symbol" w:hAnsi="Symbol"/>
    </w:rPr>
  </w:style>
  <w:style w:type="character" w:customStyle="1" w:styleId="MenuOptions">
    <w:name w:val="Menu Options"/>
    <w:basedOn w:val="DefaultParagraphFont"/>
    <w:rsid w:val="00B47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A9A"/>
    <w:rPr>
      <w:b/>
    </w:rPr>
  </w:style>
  <w:style w:type="character" w:customStyle="1" w:styleId="Underlined">
    <w:name w:val="Underlined"/>
    <w:basedOn w:val="DefaultParagraphFont"/>
    <w:rsid w:val="00B47A9A"/>
    <w:rPr>
      <w:u w:val="single"/>
    </w:rPr>
  </w:style>
  <w:style w:type="paragraph" w:customStyle="1" w:styleId="TableBodyTextRight">
    <w:name w:val="Table Body Text Right"/>
    <w:basedOn w:val="TableBodyText"/>
    <w:rsid w:val="00B47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A9A"/>
    <w:rPr>
      <w:sz w:val="18"/>
    </w:rPr>
  </w:style>
  <w:style w:type="paragraph" w:customStyle="1" w:styleId="BodySmallRight">
    <w:name w:val="Body Small Right"/>
    <w:basedOn w:val="BodyTextRight"/>
    <w:rsid w:val="00B47A9A"/>
    <w:rPr>
      <w:sz w:val="18"/>
      <w:szCs w:val="18"/>
    </w:rPr>
  </w:style>
  <w:style w:type="paragraph" w:customStyle="1" w:styleId="MarginEdition">
    <w:name w:val="Margin Edition"/>
    <w:basedOn w:val="MarginNote"/>
    <w:rsid w:val="00B47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A9A"/>
    <w:rPr>
      <w:sz w:val="2"/>
      <w:szCs w:val="2"/>
    </w:rPr>
  </w:style>
  <w:style w:type="character" w:customStyle="1" w:styleId="Small">
    <w:name w:val="Small"/>
    <w:basedOn w:val="DefaultParagraphFont"/>
    <w:rsid w:val="00B47A9A"/>
    <w:rPr>
      <w:sz w:val="16"/>
    </w:rPr>
  </w:style>
  <w:style w:type="paragraph" w:customStyle="1" w:styleId="WideTable">
    <w:name w:val="Wide Table"/>
    <w:basedOn w:val="Normal"/>
    <w:rsid w:val="00B47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A9A"/>
  </w:style>
  <w:style w:type="paragraph" w:styleId="Quote">
    <w:name w:val="Quote"/>
    <w:basedOn w:val="Heading1"/>
    <w:link w:val="QuoteChar"/>
    <w:qFormat/>
    <w:rsid w:val="00B47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A9A"/>
    <w:pPr>
      <w:pageBreakBefore/>
    </w:pPr>
  </w:style>
  <w:style w:type="paragraph" w:customStyle="1" w:styleId="Border">
    <w:name w:val="Border"/>
    <w:basedOn w:val="Normal"/>
    <w:qFormat/>
    <w:rsid w:val="00B47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A9A"/>
    <w:rPr>
      <w:u w:val="single"/>
    </w:rPr>
  </w:style>
  <w:style w:type="character" w:customStyle="1" w:styleId="BoldandItalics">
    <w:name w:val="Bold and Italics"/>
    <w:qFormat/>
    <w:rsid w:val="00B47A9A"/>
    <w:rPr>
      <w:b/>
      <w:i/>
      <w:u w:val="none"/>
    </w:rPr>
  </w:style>
  <w:style w:type="paragraph" w:styleId="BalloonText">
    <w:name w:val="Balloon Text"/>
    <w:basedOn w:val="Normal"/>
    <w:link w:val="BalloonTextChar"/>
    <w:rsid w:val="00B47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A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4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2470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AHCWOL317 Press wool for a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