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BD4" w:rsidP="000B5B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AHCWOL309 Prepare wool based on its characteristics for classing</w:t>
      </w:r>
      <w:r>
        <w:fldChar w:fldCharType="end"/>
      </w:r>
    </w:p>
    <w:p w:rsidR="000B5BD4" w:rsidP="000B5BD4">
      <w:pPr>
        <w:pStyle w:val="Version"/>
        <w:sectPr w:rsidSect="00734A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4AB0" w:rsidP="00734AB0">
      <w:pPr>
        <w:pStyle w:val="SuperHeading"/>
      </w:pPr>
      <w:r w:rsidRPr="00734AB0">
        <w:t>Assessment Requirements for AHCWOL309 Prepare wool based on its characteristics for classing</w:t>
      </w:r>
    </w:p>
    <w:p w:rsidR="00000000" w:rsidRPr="00734AB0" w:rsidP="00734AB0">
      <w:pPr>
        <w:pStyle w:val="Heading1"/>
      </w:pPr>
      <w:bookmarkStart w:id="1" w:name="O_1288209"/>
      <w:bookmarkEnd w:id="1"/>
      <w:r w:rsidRPr="00734A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4A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AB0">
            <w:pPr>
              <w:pStyle w:val="BodyTextBold"/>
              <w:rPr>
                <w:lang w:val="en-NZ"/>
              </w:rPr>
            </w:pPr>
            <w:r w:rsidRPr="00734AB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AB0">
            <w:pPr>
              <w:pStyle w:val="BodyTextBold"/>
              <w:rPr>
                <w:lang w:val="en-NZ"/>
              </w:rPr>
            </w:pPr>
            <w:r w:rsidRPr="00734AB0">
              <w:t>Comments</w:t>
            </w:r>
          </w:p>
        </w:tc>
      </w:tr>
      <w:tr w:rsidTr="00734A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AB0">
            <w:pPr>
              <w:pStyle w:val="BodyText"/>
              <w:rPr>
                <w:lang w:val="en-NZ"/>
              </w:rPr>
            </w:pPr>
            <w:r w:rsidRPr="00734AB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AB0" w:rsidP="00734AB0">
            <w:pPr>
              <w:pStyle w:val="BodyText"/>
            </w:pPr>
            <w:r w:rsidRPr="00734AB0">
              <w:t>This version released with AHC Agriculture, Horticulture and Conservation and Land Management Training Package Release 11.0.</w:t>
            </w:r>
          </w:p>
        </w:tc>
      </w:tr>
    </w:tbl>
    <w:p w:rsidR="00000000" w:rsidRPr="00734AB0" w:rsidP="00734AB0">
      <w:pPr>
        <w:pStyle w:val="BodyText"/>
      </w:pPr>
    </w:p>
    <w:p w:rsidR="00000000" w:rsidRPr="00734AB0" w:rsidP="00734AB0">
      <w:pPr>
        <w:pStyle w:val="AllowPageBreak"/>
      </w:pPr>
    </w:p>
    <w:p w:rsidR="00000000" w:rsidRPr="00734AB0" w:rsidP="00734AB0">
      <w:pPr>
        <w:pStyle w:val="Heading1"/>
      </w:pPr>
      <w:bookmarkStart w:id="2" w:name="O_1288210"/>
      <w:bookmarkEnd w:id="2"/>
      <w:r w:rsidRPr="00734AB0">
        <w:t>Performance Evidence</w:t>
      </w:r>
    </w:p>
    <w:p w:rsidR="00000000" w:rsidRPr="00734AB0" w:rsidP="000B5BD4">
      <w:pPr>
        <w:pStyle w:val="BodyText"/>
      </w:pPr>
      <w:r w:rsidRPr="00734AB0">
        <w:t>An individual demonstrating competency must satisfy all of the elements and performance c</w:t>
      </w:r>
      <w:r w:rsidRPr="00734AB0">
        <w:t xml:space="preserve">riteria in this unit. </w:t>
      </w:r>
    </w:p>
    <w:p w:rsidR="00000000" w:rsidRPr="00734AB0" w:rsidP="000B5BD4">
      <w:pPr>
        <w:pStyle w:val="BodyText"/>
      </w:pPr>
      <w:r w:rsidRPr="00734AB0">
        <w:t>There must be evidence that the individual has prepared wool types to industry standards on their characteristics, including:</w:t>
      </w:r>
    </w:p>
    <w:p w:rsidR="00000000" w:rsidRPr="00734AB0" w:rsidP="00734AB0">
      <w:pPr>
        <w:pStyle w:val="ListBullet"/>
      </w:pPr>
      <w:r w:rsidRPr="00734AB0">
        <w:t xml:space="preserve">checked fleece for impurities and recognised impurities of greasy wool and their effect on processing and </w:t>
      </w:r>
      <w:r w:rsidRPr="00734AB0">
        <w:t>yield on at least two occasions</w:t>
      </w:r>
    </w:p>
    <w:p w:rsidR="00000000" w:rsidRPr="00734AB0" w:rsidP="00734AB0">
      <w:pPr>
        <w:pStyle w:val="ListBullet"/>
      </w:pPr>
      <w:r w:rsidRPr="00734AB0">
        <w:t>skirted and rolled fleece on at least one occasion</w:t>
      </w:r>
    </w:p>
    <w:p w:rsidR="00000000" w:rsidRPr="00734AB0" w:rsidP="00734AB0">
      <w:pPr>
        <w:pStyle w:val="ListBullet"/>
      </w:pPr>
      <w:r w:rsidRPr="00734AB0">
        <w:t>separated wools with characteristics outside the uniformity requirements of the industry code of practice and wool showing faults that impact on processing or fabric quality on at least two occasions.</w:t>
      </w:r>
    </w:p>
    <w:p w:rsidR="00000000" w:rsidRPr="00734AB0" w:rsidP="00734AB0">
      <w:pPr>
        <w:pStyle w:val="AllowPageBreak"/>
      </w:pPr>
    </w:p>
    <w:p w:rsidR="00000000" w:rsidRPr="00734AB0" w:rsidP="00734AB0">
      <w:pPr>
        <w:pStyle w:val="Heading1"/>
      </w:pPr>
      <w:bookmarkStart w:id="3" w:name="O_1288211"/>
      <w:bookmarkEnd w:id="3"/>
      <w:r w:rsidRPr="00734AB0">
        <w:t>Knowledge Evidence</w:t>
      </w:r>
    </w:p>
    <w:p w:rsidR="00000000" w:rsidRPr="00734AB0" w:rsidP="000B5BD4">
      <w:pPr>
        <w:pStyle w:val="BodyText"/>
      </w:pPr>
      <w:r w:rsidRPr="00734AB0">
        <w:t>An individual mus</w:t>
      </w:r>
      <w:r w:rsidRPr="00734AB0">
        <w:t>t be able to demonstrate the knowledge required to perform the tasks outlined in the elements and performance criteria of this unit. This includes knowledge of:</w:t>
      </w:r>
    </w:p>
    <w:p w:rsidR="00000000" w:rsidRPr="00734AB0" w:rsidP="00734AB0">
      <w:pPr>
        <w:pStyle w:val="ListBullet"/>
      </w:pPr>
      <w:r w:rsidRPr="00734AB0">
        <w:t>characteristics of the breeds of sheep</w:t>
      </w:r>
    </w:p>
    <w:p w:rsidR="00000000" w:rsidRPr="00734AB0" w:rsidP="00734AB0">
      <w:pPr>
        <w:pStyle w:val="ListBullet"/>
      </w:pPr>
      <w:r w:rsidRPr="00734AB0">
        <w:t>inherent wool characteristics, including:</w:t>
      </w:r>
    </w:p>
    <w:p w:rsidR="00000000" w:rsidRPr="00734AB0" w:rsidP="00734AB0">
      <w:pPr>
        <w:pStyle w:val="ListBullet2"/>
      </w:pPr>
      <w:r w:rsidRPr="00734AB0">
        <w:t>quality coun</w:t>
      </w:r>
      <w:r w:rsidRPr="00734AB0">
        <w:t>t</w:t>
      </w:r>
    </w:p>
    <w:p w:rsidR="00000000" w:rsidRPr="00734AB0" w:rsidP="00734AB0">
      <w:pPr>
        <w:pStyle w:val="ListBullet2"/>
      </w:pPr>
      <w:r w:rsidRPr="00734AB0">
        <w:t>fibre diameter</w:t>
      </w:r>
    </w:p>
    <w:p w:rsidR="00000000" w:rsidRPr="00734AB0" w:rsidP="00734AB0">
      <w:pPr>
        <w:pStyle w:val="ListBullet2"/>
      </w:pPr>
      <w:r w:rsidRPr="00734AB0">
        <w:t>length and strength</w:t>
      </w:r>
    </w:p>
    <w:p w:rsidR="00000000" w:rsidRPr="00734AB0" w:rsidP="00734AB0">
      <w:pPr>
        <w:pStyle w:val="ListBullet2"/>
      </w:pPr>
      <w:r w:rsidRPr="00734AB0">
        <w:t>colour</w:t>
      </w:r>
    </w:p>
    <w:p w:rsidR="00000000" w:rsidRPr="00734AB0" w:rsidP="00734AB0">
      <w:pPr>
        <w:pStyle w:val="ListBullet2"/>
      </w:pPr>
      <w:r w:rsidRPr="00734AB0">
        <w:t>yield</w:t>
      </w:r>
    </w:p>
    <w:p w:rsidR="00000000" w:rsidRPr="00734AB0" w:rsidP="00734AB0">
      <w:pPr>
        <w:pStyle w:val="ListBullet2"/>
      </w:pPr>
      <w:r w:rsidRPr="00734AB0">
        <w:t>vegetable matter (VM) type</w:t>
      </w:r>
    </w:p>
    <w:p w:rsidR="00000000" w:rsidRPr="00734AB0" w:rsidP="00734AB0">
      <w:pPr>
        <w:pStyle w:val="ListBullet2"/>
      </w:pPr>
      <w:r w:rsidRPr="00734AB0">
        <w:t>curvature</w:t>
      </w:r>
    </w:p>
    <w:p w:rsidR="00000000" w:rsidRPr="00734AB0" w:rsidP="00734AB0">
      <w:pPr>
        <w:pStyle w:val="ListBullet2"/>
      </w:pPr>
      <w:r w:rsidRPr="00734AB0">
        <w:t>comfort factor</w:t>
      </w:r>
    </w:p>
    <w:p w:rsidR="00000000" w:rsidRPr="00734AB0" w:rsidP="00734AB0">
      <w:pPr>
        <w:pStyle w:val="ListBullet"/>
      </w:pPr>
      <w:r w:rsidRPr="00734AB0">
        <w:t>oddments, including:</w:t>
      </w:r>
    </w:p>
    <w:p w:rsidR="00000000" w:rsidRPr="00734AB0" w:rsidP="00734AB0">
      <w:pPr>
        <w:pStyle w:val="ListBullet2"/>
      </w:pPr>
      <w:r w:rsidRPr="00734AB0">
        <w:t>pieces</w:t>
      </w:r>
    </w:p>
    <w:p w:rsidR="00000000" w:rsidRPr="00734AB0" w:rsidP="00734AB0">
      <w:pPr>
        <w:pStyle w:val="ListBullet2"/>
      </w:pPr>
      <w:r w:rsidRPr="00734AB0">
        <w:t>skirtings</w:t>
      </w:r>
    </w:p>
    <w:p w:rsidR="00000000" w:rsidRPr="00734AB0" w:rsidP="00734AB0">
      <w:pPr>
        <w:pStyle w:val="ListBullet2"/>
      </w:pPr>
      <w:r w:rsidRPr="00734AB0">
        <w:t>bellies</w:t>
      </w:r>
    </w:p>
    <w:p w:rsidR="00000000" w:rsidRPr="00734AB0" w:rsidP="00734AB0">
      <w:pPr>
        <w:pStyle w:val="ListBullet2"/>
      </w:pPr>
      <w:r w:rsidRPr="00734AB0">
        <w:t>locks</w:t>
      </w:r>
    </w:p>
    <w:p w:rsidR="00000000" w:rsidRPr="00734AB0" w:rsidP="00734AB0">
      <w:pPr>
        <w:pStyle w:val="ListBullet2"/>
      </w:pPr>
      <w:r w:rsidRPr="00734AB0">
        <w:t>crutchings</w:t>
      </w:r>
    </w:p>
    <w:p w:rsidR="00000000" w:rsidRPr="00734AB0" w:rsidP="00734AB0">
      <w:pPr>
        <w:pStyle w:val="ListBullet"/>
      </w:pPr>
      <w:r w:rsidRPr="00734AB0">
        <w:t>wool faults and their impacts on processing, including:</w:t>
      </w:r>
    </w:p>
    <w:p w:rsidR="00000000" w:rsidRPr="00734AB0" w:rsidP="00734AB0">
      <w:pPr>
        <w:pStyle w:val="ListBullet2"/>
      </w:pPr>
      <w:r w:rsidRPr="00734AB0">
        <w:t>impurities</w:t>
      </w:r>
    </w:p>
    <w:p w:rsidR="00000000" w:rsidRPr="00734AB0" w:rsidP="00734AB0">
      <w:pPr>
        <w:pStyle w:val="ListBullet2"/>
      </w:pPr>
      <w:r w:rsidRPr="00734AB0">
        <w:t>yield of clean fibre after processing</w:t>
      </w:r>
    </w:p>
    <w:p w:rsidR="00000000" w:rsidRPr="00734AB0" w:rsidP="00734AB0">
      <w:pPr>
        <w:pStyle w:val="ListBullet2"/>
      </w:pPr>
      <w:r w:rsidRPr="00734AB0">
        <w:t>contamination</w:t>
      </w:r>
    </w:p>
    <w:p w:rsidR="00000000" w:rsidRPr="00734AB0" w:rsidP="00734AB0">
      <w:pPr>
        <w:pStyle w:val="ListBullet2"/>
      </w:pPr>
      <w:r w:rsidRPr="00734AB0">
        <w:t xml:space="preserve">urine stain </w:t>
      </w:r>
    </w:p>
    <w:p w:rsidR="00000000" w:rsidRPr="00734AB0" w:rsidP="00734AB0">
      <w:pPr>
        <w:pStyle w:val="ListBullet"/>
      </w:pPr>
      <w:r w:rsidRPr="00734AB0">
        <w:t>techniques used to measure wool characteristics</w:t>
      </w:r>
    </w:p>
    <w:p w:rsidR="00000000" w:rsidRPr="00734AB0" w:rsidP="00734AB0">
      <w:pPr>
        <w:pStyle w:val="ListBullet"/>
      </w:pPr>
      <w:r w:rsidRPr="00734AB0">
        <w:t>processing methods, including:</w:t>
      </w:r>
    </w:p>
    <w:p w:rsidR="00000000" w:rsidRPr="00734AB0" w:rsidP="00734AB0">
      <w:pPr>
        <w:pStyle w:val="ListBullet2"/>
      </w:pPr>
      <w:r w:rsidRPr="00734AB0">
        <w:t>woollen</w:t>
      </w:r>
    </w:p>
    <w:p w:rsidR="00000000" w:rsidRPr="00734AB0" w:rsidP="00734AB0">
      <w:pPr>
        <w:pStyle w:val="ListBullet2"/>
      </w:pPr>
      <w:r w:rsidRPr="00734AB0">
        <w:t>worsted</w:t>
      </w:r>
    </w:p>
    <w:p w:rsidR="00000000" w:rsidRPr="00734AB0" w:rsidP="00734AB0">
      <w:pPr>
        <w:pStyle w:val="ListBullet2"/>
      </w:pPr>
      <w:r w:rsidRPr="00734AB0">
        <w:t>stages of processing</w:t>
      </w:r>
    </w:p>
    <w:p w:rsidR="00000000" w:rsidRPr="00734AB0" w:rsidP="00734AB0">
      <w:pPr>
        <w:pStyle w:val="ListBullet"/>
      </w:pPr>
      <w:r w:rsidRPr="00734AB0">
        <w:t>wool growth</w:t>
      </w:r>
    </w:p>
    <w:p w:rsidR="00000000" w:rsidRPr="00734AB0" w:rsidP="00734AB0">
      <w:pPr>
        <w:pStyle w:val="ListBullet"/>
      </w:pPr>
      <w:r w:rsidRPr="00734AB0">
        <w:t>skin and fibre biology</w:t>
      </w:r>
    </w:p>
    <w:p w:rsidR="00000000" w:rsidRPr="00734AB0" w:rsidP="00734AB0">
      <w:pPr>
        <w:pStyle w:val="ListBullet"/>
      </w:pPr>
      <w:r w:rsidRPr="00734AB0">
        <w:t>the effect of genetics and environment on fibre characteristics</w:t>
      </w:r>
    </w:p>
    <w:p w:rsidR="00000000" w:rsidRPr="00734AB0" w:rsidP="00734AB0">
      <w:pPr>
        <w:pStyle w:val="ListBullet"/>
      </w:pPr>
      <w:r w:rsidRPr="00734AB0">
        <w:t>requirements for handling shedding and pigmented fibres</w:t>
      </w:r>
    </w:p>
    <w:p w:rsidR="00000000" w:rsidRPr="00734AB0" w:rsidP="00734AB0">
      <w:pPr>
        <w:pStyle w:val="ListBullet"/>
      </w:pPr>
      <w:r w:rsidRPr="00734AB0">
        <w:t>relevant aspects of the industry code of practice and other relevant quality standards that relate to preparing wool</w:t>
      </w:r>
    </w:p>
    <w:p w:rsidR="00000000" w:rsidRPr="00734AB0" w:rsidP="00734AB0">
      <w:pPr>
        <w:pStyle w:val="ListBullet"/>
      </w:pPr>
      <w:r w:rsidRPr="00734AB0">
        <w:t>workplace health an</w:t>
      </w:r>
      <w:r w:rsidRPr="00734AB0">
        <w:t>d safety (WHS) and biosecurity standards</w:t>
      </w:r>
    </w:p>
    <w:p w:rsidR="00000000" w:rsidRPr="00734AB0" w:rsidP="00734AB0">
      <w:pPr>
        <w:pStyle w:val="ListBullet"/>
      </w:pPr>
      <w:r w:rsidRPr="00734AB0">
        <w:t>communication methods with wool harvesting staff conducive to teamwork.</w:t>
      </w:r>
    </w:p>
    <w:p w:rsidR="00000000" w:rsidRPr="00734AB0" w:rsidP="00734AB0">
      <w:pPr>
        <w:pStyle w:val="AllowPageBreak"/>
      </w:pPr>
    </w:p>
    <w:p w:rsidR="00000000" w:rsidRPr="00734AB0" w:rsidP="00734AB0">
      <w:pPr>
        <w:pStyle w:val="Heading1"/>
      </w:pPr>
      <w:bookmarkStart w:id="4" w:name="O_1288212"/>
      <w:bookmarkEnd w:id="4"/>
      <w:r w:rsidRPr="00734AB0">
        <w:t>Assessment Conditions</w:t>
      </w:r>
    </w:p>
    <w:p w:rsidR="00000000" w:rsidRPr="00734AB0" w:rsidP="000B5BD4">
      <w:pPr>
        <w:pStyle w:val="BodyText"/>
      </w:pPr>
      <w:r w:rsidRPr="00734AB0">
        <w:t xml:space="preserve">Assessment of the skills in this unit of competency must take place under the following conditions: </w:t>
      </w:r>
    </w:p>
    <w:p w:rsidR="00000000" w:rsidRPr="00734AB0" w:rsidP="00734AB0">
      <w:pPr>
        <w:pStyle w:val="ListBullet"/>
      </w:pPr>
      <w:r w:rsidRPr="00734AB0">
        <w:t>physical conditions:</w:t>
      </w:r>
    </w:p>
    <w:p w:rsidR="00000000" w:rsidRPr="00734AB0" w:rsidP="00734AB0">
      <w:pPr>
        <w:pStyle w:val="ListBullet2"/>
      </w:pPr>
      <w:r w:rsidRPr="00734AB0">
        <w:t>skills must be demonstrated in a workplace setting or an environment that accurately represents workplace conditions</w:t>
      </w:r>
    </w:p>
    <w:p w:rsidR="00000000" w:rsidRPr="00734AB0" w:rsidP="00734AB0">
      <w:pPr>
        <w:pStyle w:val="ListBullet"/>
      </w:pPr>
      <w:r w:rsidRPr="00734AB0">
        <w:t>resources, equipment and materials:</w:t>
      </w:r>
    </w:p>
    <w:p w:rsidR="00000000" w:rsidRPr="00734AB0" w:rsidP="00734AB0">
      <w:pPr>
        <w:pStyle w:val="ListBullet2"/>
      </w:pPr>
      <w:r w:rsidRPr="00734AB0">
        <w:t>equipment and materials appropriate for wool classing</w:t>
      </w:r>
    </w:p>
    <w:p w:rsidR="00000000" w:rsidRPr="00734AB0" w:rsidP="00734AB0">
      <w:pPr>
        <w:pStyle w:val="ListBullet"/>
      </w:pPr>
      <w:r w:rsidRPr="00734AB0">
        <w:t>relationships:</w:t>
      </w:r>
    </w:p>
    <w:p w:rsidR="00000000" w:rsidRPr="00734AB0" w:rsidP="00734AB0">
      <w:pPr>
        <w:pStyle w:val="ListBullet2"/>
      </w:pPr>
      <w:r w:rsidRPr="00734AB0">
        <w:t>wool har</w:t>
      </w:r>
      <w:r w:rsidRPr="00734AB0">
        <w:t>vesting staff</w:t>
      </w:r>
    </w:p>
    <w:p w:rsidR="00000000" w:rsidRPr="00734AB0" w:rsidP="00734AB0">
      <w:pPr>
        <w:pStyle w:val="ListBullet"/>
      </w:pPr>
      <w:r w:rsidRPr="00734AB0">
        <w:t>Wool Classer.</w:t>
      </w:r>
    </w:p>
    <w:p w:rsidR="00000000" w:rsidRPr="00734AB0" w:rsidP="000B5BD4">
      <w:pPr>
        <w:pStyle w:val="BodyText"/>
      </w:pPr>
      <w:r w:rsidRPr="00734AB0">
        <w:t>Assessors of this unit must satisfy the requirements for assessors in applicable vocational education and training legislation, frameworks and/or standards.</w:t>
      </w:r>
    </w:p>
    <w:p w:rsidR="000B5BD4" w:rsidP="000B5BD4">
      <w:pPr>
        <w:pStyle w:val="BodyText"/>
      </w:pPr>
      <w:r w:rsidRPr="00734AB0">
        <w:t>Assessors must currently be registered with the Australian Wool Exchan</w:t>
      </w:r>
      <w:r w:rsidRPr="00734AB0">
        <w:t>ge as Australian Wool Classers.</w:t>
      </w:r>
    </w:p>
    <w:p w:rsidR="00000000" w:rsidRPr="00734AB0" w:rsidP="00734AB0">
      <w:pPr>
        <w:pStyle w:val="Heading1"/>
      </w:pPr>
      <w:bookmarkStart w:id="5" w:name="O_1288215"/>
      <w:bookmarkEnd w:id="5"/>
      <w:r w:rsidRPr="00734AB0">
        <w:t>Links</w:t>
      </w:r>
    </w:p>
    <w:p w:rsidR="00000000" w:rsidRPr="00734AB0" w:rsidP="000B5BD4">
      <w:pPr>
        <w:pStyle w:val="BodyText"/>
      </w:pPr>
      <w:r w:rsidRPr="00734AB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421B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34AB0" w:rsidP="00734AB0"/>
    <w:sectPr w:rsidSect="00734A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B0" w:rsidRPr="000B5BD4" w:rsidP="000B5B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D4" w:rsidP="00734A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5BD4" w:rsidP="00734A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5BD4" w:rsidP="00734A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4AB0" w:rsidRPr="000B5BD4" w:rsidP="000B5B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D4" w:rsidRPr="002D2AF8" w:rsidP="00734A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AHCWOL309 Prepare wool based on its characteristics for classing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B5BD4" w:rsidP="00734A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5CE1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F212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A42C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A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4A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4A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4A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4A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4A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4A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4A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4A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4A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4A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4AB0"/>
  </w:style>
  <w:style w:type="character" w:customStyle="1" w:styleId="Heading1Char">
    <w:name w:val="Heading 1 Char"/>
    <w:basedOn w:val="DefaultParagraphFont"/>
    <w:link w:val="Heading1"/>
    <w:rsid w:val="00734A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4A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4A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4A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4A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4A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4A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34AB0"/>
    <w:rPr>
      <w:b/>
    </w:rPr>
  </w:style>
  <w:style w:type="character" w:customStyle="1" w:styleId="Heading2Char">
    <w:name w:val="Heading 2 Char"/>
    <w:basedOn w:val="DefaultParagraphFont"/>
    <w:link w:val="Heading2"/>
    <w:rsid w:val="00734A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4A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4A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4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4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4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4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4A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4A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4A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4A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4A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4A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4A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4A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4A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4A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4A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4A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4A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4AB0"/>
    <w:rPr>
      <w:b/>
      <w:spacing w:val="0"/>
    </w:rPr>
  </w:style>
  <w:style w:type="paragraph" w:customStyle="1" w:styleId="SuperTitle">
    <w:name w:val="SuperTitle"/>
    <w:basedOn w:val="Title"/>
    <w:rsid w:val="00734A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4A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4A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4A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4A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4A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4A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4A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4A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4A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4A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4A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4AB0"/>
    <w:rPr>
      <w:i/>
    </w:rPr>
  </w:style>
  <w:style w:type="paragraph" w:styleId="Caption">
    <w:name w:val="caption"/>
    <w:basedOn w:val="BodyText"/>
    <w:next w:val="Normal"/>
    <w:qFormat/>
    <w:rsid w:val="00734A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4A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4A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4AB0"/>
  </w:style>
  <w:style w:type="paragraph" w:styleId="TableofFigures">
    <w:name w:val="table of figures"/>
    <w:basedOn w:val="Normal"/>
    <w:next w:val="Normal"/>
    <w:semiHidden/>
    <w:rsid w:val="00734A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4A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4AB0"/>
    <w:rPr>
      <w:rFonts w:ascii="Wingdings" w:hAnsi="Wingdings"/>
    </w:rPr>
  </w:style>
  <w:style w:type="paragraph" w:customStyle="1" w:styleId="TableHeading">
    <w:name w:val="Table Heading"/>
    <w:basedOn w:val="HeadingBase"/>
    <w:rsid w:val="00734A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4AB0"/>
    <w:rPr>
      <w:color w:val="0033CC"/>
      <w:u w:val="none"/>
    </w:rPr>
  </w:style>
  <w:style w:type="paragraph" w:customStyle="1" w:styleId="BodyTextRight">
    <w:name w:val="Body Text Right"/>
    <w:basedOn w:val="BodyText"/>
    <w:rsid w:val="00734A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4A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4A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4A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4A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4A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4AB0"/>
    <w:rPr>
      <w:sz w:val="32"/>
    </w:rPr>
  </w:style>
  <w:style w:type="paragraph" w:customStyle="1" w:styleId="HeadingProcedure">
    <w:name w:val="Heading Procedure"/>
    <w:basedOn w:val="HeadingBase"/>
    <w:next w:val="Normal"/>
    <w:rsid w:val="00734A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4AB0"/>
    <w:pPr>
      <w:spacing w:before="60" w:after="60"/>
    </w:pPr>
  </w:style>
  <w:style w:type="paragraph" w:styleId="ListContinue">
    <w:name w:val="List Continue"/>
    <w:basedOn w:val="List"/>
    <w:rsid w:val="00734AB0"/>
    <w:pPr>
      <w:ind w:firstLine="0"/>
    </w:pPr>
  </w:style>
  <w:style w:type="paragraph" w:customStyle="1" w:styleId="ListNote">
    <w:name w:val="List Note"/>
    <w:basedOn w:val="List"/>
    <w:rsid w:val="00734A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4A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4A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4AB0"/>
    <w:rPr>
      <w:rFonts w:ascii="Courier New" w:hAnsi="Courier New"/>
    </w:rPr>
  </w:style>
  <w:style w:type="paragraph" w:customStyle="1" w:styleId="NoteBullet">
    <w:name w:val="Note Bullet"/>
    <w:basedOn w:val="Note"/>
    <w:rsid w:val="00734A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4A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4A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4A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4A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4A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4A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4AB0"/>
    <w:rPr>
      <w:b/>
      <w:smallCaps/>
    </w:rPr>
  </w:style>
  <w:style w:type="paragraph" w:customStyle="1" w:styleId="TableListNumber">
    <w:name w:val="Table List Number"/>
    <w:basedOn w:val="ListNumber"/>
    <w:rsid w:val="00734A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4A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4AB0"/>
    <w:pPr>
      <w:numPr>
        <w:numId w:val="9"/>
      </w:numPr>
    </w:pPr>
  </w:style>
  <w:style w:type="paragraph" w:customStyle="1" w:styleId="ListAlpha2">
    <w:name w:val="List Alpha 2"/>
    <w:basedOn w:val="List2"/>
    <w:rsid w:val="00734AB0"/>
    <w:pPr>
      <w:numPr>
        <w:numId w:val="8"/>
      </w:numPr>
    </w:pPr>
  </w:style>
  <w:style w:type="paragraph" w:styleId="List2">
    <w:name w:val="List 2"/>
    <w:basedOn w:val="BodyText"/>
    <w:rsid w:val="00734A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4A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4A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4A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4A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4A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4AB0"/>
    <w:pPr>
      <w:numPr>
        <w:numId w:val="4"/>
      </w:numPr>
    </w:pPr>
  </w:style>
  <w:style w:type="paragraph" w:styleId="ListContinue2">
    <w:name w:val="List Continue 2"/>
    <w:basedOn w:val="List2"/>
    <w:rsid w:val="00734AB0"/>
    <w:pPr>
      <w:ind w:firstLine="0"/>
    </w:pPr>
  </w:style>
  <w:style w:type="paragraph" w:styleId="ListContinue3">
    <w:name w:val="List Continue 3"/>
    <w:basedOn w:val="List3"/>
    <w:rsid w:val="00734AB0"/>
    <w:pPr>
      <w:ind w:left="1021" w:firstLine="0"/>
    </w:pPr>
  </w:style>
  <w:style w:type="paragraph" w:styleId="ListContinue4">
    <w:name w:val="List Continue 4"/>
    <w:basedOn w:val="List4"/>
    <w:rsid w:val="00734AB0"/>
    <w:pPr>
      <w:ind w:firstLine="0"/>
    </w:pPr>
  </w:style>
  <w:style w:type="paragraph" w:styleId="ListContinue5">
    <w:name w:val="List Continue 5"/>
    <w:basedOn w:val="List5"/>
    <w:rsid w:val="00734AB0"/>
    <w:pPr>
      <w:ind w:firstLine="0"/>
    </w:pPr>
  </w:style>
  <w:style w:type="paragraph" w:styleId="ListNumber3">
    <w:name w:val="List Number 3"/>
    <w:basedOn w:val="List3"/>
    <w:rsid w:val="00734AB0"/>
    <w:pPr>
      <w:numPr>
        <w:numId w:val="5"/>
      </w:numPr>
    </w:pPr>
  </w:style>
  <w:style w:type="paragraph" w:styleId="ListNumber4">
    <w:name w:val="List Number 4"/>
    <w:basedOn w:val="List4"/>
    <w:rsid w:val="00734AB0"/>
    <w:pPr>
      <w:numPr>
        <w:numId w:val="6"/>
      </w:numPr>
    </w:pPr>
  </w:style>
  <w:style w:type="paragraph" w:styleId="ListNumber5">
    <w:name w:val="List Number 5"/>
    <w:basedOn w:val="List5"/>
    <w:rsid w:val="00734AB0"/>
    <w:pPr>
      <w:numPr>
        <w:numId w:val="7"/>
      </w:numPr>
    </w:pPr>
  </w:style>
  <w:style w:type="paragraph" w:styleId="BlockText">
    <w:name w:val="Block Text"/>
    <w:basedOn w:val="Normal"/>
    <w:rsid w:val="00734A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4A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4AB0"/>
    <w:rPr>
      <w:sz w:val="16"/>
      <w:vertAlign w:val="superscript"/>
    </w:rPr>
  </w:style>
  <w:style w:type="character" w:customStyle="1" w:styleId="Symbols">
    <w:name w:val="Symbols"/>
    <w:basedOn w:val="DefaultParagraphFont"/>
    <w:rsid w:val="00734AB0"/>
    <w:rPr>
      <w:rFonts w:ascii="Symbol" w:hAnsi="Symbol"/>
    </w:rPr>
  </w:style>
  <w:style w:type="character" w:customStyle="1" w:styleId="MenuOptions">
    <w:name w:val="Menu Options"/>
    <w:basedOn w:val="DefaultParagraphFont"/>
    <w:rsid w:val="00734A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4AB0"/>
    <w:rPr>
      <w:b/>
    </w:rPr>
  </w:style>
  <w:style w:type="character" w:customStyle="1" w:styleId="Underlined">
    <w:name w:val="Underlined"/>
    <w:basedOn w:val="DefaultParagraphFont"/>
    <w:rsid w:val="00734AB0"/>
    <w:rPr>
      <w:u w:val="single"/>
    </w:rPr>
  </w:style>
  <w:style w:type="paragraph" w:customStyle="1" w:styleId="TableBodyTextRight">
    <w:name w:val="Table Body Text Right"/>
    <w:basedOn w:val="TableBodyText"/>
    <w:rsid w:val="00734A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4AB0"/>
    <w:rPr>
      <w:sz w:val="18"/>
    </w:rPr>
  </w:style>
  <w:style w:type="paragraph" w:customStyle="1" w:styleId="BodySmallRight">
    <w:name w:val="Body Small Right"/>
    <w:basedOn w:val="BodyTextRight"/>
    <w:rsid w:val="00734AB0"/>
    <w:rPr>
      <w:sz w:val="18"/>
      <w:szCs w:val="18"/>
    </w:rPr>
  </w:style>
  <w:style w:type="paragraph" w:customStyle="1" w:styleId="MarginEdition">
    <w:name w:val="Margin Edition"/>
    <w:basedOn w:val="MarginNote"/>
    <w:rsid w:val="00734A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4AB0"/>
    <w:rPr>
      <w:sz w:val="2"/>
      <w:szCs w:val="2"/>
    </w:rPr>
  </w:style>
  <w:style w:type="character" w:customStyle="1" w:styleId="Small">
    <w:name w:val="Small"/>
    <w:basedOn w:val="DefaultParagraphFont"/>
    <w:rsid w:val="00734AB0"/>
    <w:rPr>
      <w:sz w:val="16"/>
    </w:rPr>
  </w:style>
  <w:style w:type="paragraph" w:customStyle="1" w:styleId="WideTable">
    <w:name w:val="Wide Table"/>
    <w:basedOn w:val="Normal"/>
    <w:rsid w:val="00734A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4AB0"/>
  </w:style>
  <w:style w:type="paragraph" w:styleId="Quote">
    <w:name w:val="Quote"/>
    <w:basedOn w:val="Heading1"/>
    <w:link w:val="QuoteChar"/>
    <w:qFormat/>
    <w:rsid w:val="00734A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4A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4AB0"/>
    <w:pPr>
      <w:pageBreakBefore/>
    </w:pPr>
  </w:style>
  <w:style w:type="paragraph" w:customStyle="1" w:styleId="Border">
    <w:name w:val="Border"/>
    <w:basedOn w:val="Normal"/>
    <w:qFormat/>
    <w:rsid w:val="00734A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4A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A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A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4A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4A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4A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4A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4A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4AB0"/>
    <w:rPr>
      <w:u w:val="single"/>
    </w:rPr>
  </w:style>
  <w:style w:type="character" w:customStyle="1" w:styleId="BoldandItalics">
    <w:name w:val="Bold and Italics"/>
    <w:qFormat/>
    <w:rsid w:val="00734AB0"/>
    <w:rPr>
      <w:b/>
      <w:i/>
      <w:u w:val="none"/>
    </w:rPr>
  </w:style>
  <w:style w:type="paragraph" w:styleId="BalloonText">
    <w:name w:val="Balloon Text"/>
    <w:basedOn w:val="Normal"/>
    <w:link w:val="BalloonTextChar"/>
    <w:rsid w:val="00734A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4A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4A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4A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4A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4A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4AB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B5B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414</Words>
  <Characters>2720</Characters>
  <Application>Microsoft Office Word</Application>
  <DocSecurity>0</DocSecurity>
  <Lines>90</Lines>
  <Paragraphs>74</Paragraphs>
  <ScaleCrop>false</ScaleCrop>
  <Company>Author-it Software Corporation Ltd.</Company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AHCWOL309 Prepare wool based on its characteristics for classing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2025-02-11T06:16:00Z</dcterms:created>
  <dcterms:modified xsi:type="dcterms:W3CDTF">2025-02-11T06:16:00Z</dcterms:modified>
</cp:coreProperties>
</file>