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BB2" w:rsidP="008A3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AHCWHS503 Manage workplace health and safety processes</w:t>
      </w:r>
      <w:r>
        <w:fldChar w:fldCharType="end"/>
      </w:r>
    </w:p>
    <w:p w:rsidR="008A3BB2" w:rsidP="008A3BB2">
      <w:pPr>
        <w:pStyle w:val="Version"/>
        <w:sectPr w:rsidSect="00002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251" w:rsidP="00002251">
      <w:pPr>
        <w:pStyle w:val="SuperHeading"/>
      </w:pPr>
      <w:r w:rsidRPr="00002251">
        <w:t>Assessment Requirements for AHCWHS503 Manage workplace health and safety processes</w:t>
      </w:r>
    </w:p>
    <w:p w:rsidR="00000000" w:rsidRPr="00002251" w:rsidP="00002251">
      <w:pPr>
        <w:pStyle w:val="Heading1"/>
      </w:pPr>
      <w:bookmarkStart w:id="1" w:name="O_1277410"/>
      <w:bookmarkEnd w:id="1"/>
      <w:r w:rsidRPr="000022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2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51">
            <w:pPr>
              <w:pStyle w:val="BodyTextBold"/>
              <w:rPr>
                <w:lang w:val="en-NZ"/>
              </w:rPr>
            </w:pPr>
            <w:r w:rsidRPr="000022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51">
            <w:pPr>
              <w:pStyle w:val="BodyTextBold"/>
              <w:rPr>
                <w:lang w:val="en-NZ"/>
              </w:rPr>
            </w:pPr>
            <w:r w:rsidRPr="00002251">
              <w:t>Comments</w:t>
            </w:r>
          </w:p>
        </w:tc>
      </w:tr>
      <w:tr w:rsidTr="00002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251">
            <w:pPr>
              <w:pStyle w:val="BodyText"/>
              <w:rPr>
                <w:lang w:val="en-NZ"/>
              </w:rPr>
            </w:pPr>
            <w:r w:rsidRPr="000022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251" w:rsidP="00002251">
            <w:pPr>
              <w:pStyle w:val="BodyText"/>
            </w:pPr>
            <w:r w:rsidRPr="00002251">
              <w:t>This version released with AHC Agriculture, Horticulture and Conservation and Land Management Training Package Version 9.0.</w:t>
            </w:r>
          </w:p>
        </w:tc>
      </w:tr>
    </w:tbl>
    <w:p w:rsidR="00000000" w:rsidRPr="00002251" w:rsidP="00002251">
      <w:pPr>
        <w:pStyle w:val="BodyText"/>
      </w:pPr>
    </w:p>
    <w:p w:rsidR="00000000" w:rsidRPr="00002251" w:rsidP="00002251">
      <w:pPr>
        <w:pStyle w:val="AllowPageBreak"/>
      </w:pPr>
    </w:p>
    <w:p w:rsidR="00000000" w:rsidRPr="00002251" w:rsidP="00002251">
      <w:pPr>
        <w:pStyle w:val="Heading1"/>
      </w:pPr>
      <w:bookmarkStart w:id="2" w:name="O_1277411"/>
      <w:bookmarkEnd w:id="2"/>
      <w:r w:rsidRPr="00002251">
        <w:t>Performance Evidence</w:t>
      </w:r>
    </w:p>
    <w:p w:rsidR="00000000" w:rsidRPr="00002251" w:rsidP="008A3BB2">
      <w:pPr>
        <w:pStyle w:val="BodyText"/>
      </w:pPr>
      <w:r w:rsidRPr="00002251">
        <w:t>An individual demonstrating competency must satisfy all of the elements and performance cr</w:t>
      </w:r>
      <w:r w:rsidRPr="00002251">
        <w:t>iteria in this unit.</w:t>
      </w:r>
    </w:p>
    <w:p w:rsidR="00000000" w:rsidRPr="00002251" w:rsidP="008A3BB2">
      <w:pPr>
        <w:pStyle w:val="BodyText"/>
      </w:pPr>
      <w:r w:rsidRPr="00002251">
        <w:t>There must be evidence that the individual has managed workplace health and safety processes for at least one workplace, including:</w:t>
      </w:r>
    </w:p>
    <w:p w:rsidR="00000000" w:rsidRPr="00002251" w:rsidP="00002251">
      <w:pPr>
        <w:pStyle w:val="ListBullet"/>
      </w:pPr>
      <w:r w:rsidRPr="00002251">
        <w:t>reviewed, updated or developed workplace health and safety plan and program including policies and pro</w:t>
      </w:r>
      <w:r w:rsidRPr="00002251">
        <w:t>cedures</w:t>
      </w:r>
    </w:p>
    <w:p w:rsidR="00000000" w:rsidRPr="00002251" w:rsidP="00002251">
      <w:pPr>
        <w:pStyle w:val="ListBullet"/>
      </w:pPr>
      <w:r w:rsidRPr="00002251">
        <w:t>established and maintained arrangements that enabled all employees to be involved in the management of workplace health and safety</w:t>
      </w:r>
    </w:p>
    <w:p w:rsidR="00000000" w:rsidRPr="00002251" w:rsidP="00002251">
      <w:pPr>
        <w:pStyle w:val="ListBullet"/>
      </w:pPr>
      <w:r w:rsidRPr="00002251">
        <w:t>integrated risk management processes for identifying and controlling hazards and risks, and dealing with emergency events</w:t>
      </w:r>
    </w:p>
    <w:p w:rsidR="00000000" w:rsidRPr="00002251" w:rsidP="00002251">
      <w:pPr>
        <w:pStyle w:val="ListBullet"/>
      </w:pPr>
      <w:r w:rsidRPr="00002251">
        <w:t>established and maintained a workplace health and safety induction and training program</w:t>
      </w:r>
    </w:p>
    <w:p w:rsidR="00000000" w:rsidRPr="00002251" w:rsidP="00002251">
      <w:pPr>
        <w:pStyle w:val="ListBullet"/>
      </w:pPr>
      <w:r w:rsidRPr="00002251">
        <w:t>established and maintained a system for workpl</w:t>
      </w:r>
      <w:r w:rsidRPr="00002251">
        <w:t>ace health and safety records</w:t>
      </w:r>
    </w:p>
    <w:p w:rsidR="00000000" w:rsidRPr="00002251" w:rsidP="00002251">
      <w:pPr>
        <w:pStyle w:val="ListBullet"/>
      </w:pPr>
      <w:r w:rsidRPr="00002251">
        <w:t>evaluated the workplace health and safety system and related policies, procedures and programs.</w:t>
      </w:r>
    </w:p>
    <w:p w:rsidR="00000000" w:rsidRPr="00002251" w:rsidP="00002251">
      <w:pPr>
        <w:pStyle w:val="AllowPageBreak"/>
      </w:pPr>
    </w:p>
    <w:p w:rsidR="00000000" w:rsidRPr="00002251" w:rsidP="00002251">
      <w:pPr>
        <w:pStyle w:val="Heading1"/>
      </w:pPr>
      <w:bookmarkStart w:id="3" w:name="O_1277412"/>
      <w:bookmarkEnd w:id="3"/>
      <w:r w:rsidRPr="00002251">
        <w:t>Knowledge Evidence</w:t>
      </w:r>
    </w:p>
    <w:p w:rsidR="00000000" w:rsidRPr="00002251" w:rsidP="008A3BB2">
      <w:pPr>
        <w:pStyle w:val="BodyText"/>
      </w:pPr>
      <w:r w:rsidRPr="00002251">
        <w:t>An individual must be able to demonstrate the knowledge required to perform the tasks outlin</w:t>
      </w:r>
      <w:r w:rsidRPr="00002251">
        <w:t>ed in the elements and performance criteria of this unit. This includes knowledge of:</w:t>
      </w:r>
    </w:p>
    <w:p w:rsidR="00000000" w:rsidRPr="00002251" w:rsidP="00002251">
      <w:pPr>
        <w:pStyle w:val="ListBullet"/>
      </w:pPr>
      <w:r w:rsidRPr="00002251">
        <w:t>all relevant workplace health and safety legislation, regulations and codes of practice consistent with the hierarchy of workplace health and safety risk control and its</w:t>
      </w:r>
      <w:r w:rsidRPr="00002251">
        <w:t xml:space="preserve"> implementation for hazard management</w:t>
      </w:r>
    </w:p>
    <w:p w:rsidR="00000000" w:rsidRPr="00002251" w:rsidP="00002251">
      <w:pPr>
        <w:pStyle w:val="ListBullet"/>
      </w:pPr>
      <w:r w:rsidRPr="00002251">
        <w:t>legislated employer and employee workplace health and safety responsibilities</w:t>
      </w:r>
    </w:p>
    <w:p w:rsidR="00000000" w:rsidRPr="00002251" w:rsidP="00002251">
      <w:pPr>
        <w:pStyle w:val="ListBullet"/>
      </w:pPr>
      <w:r w:rsidRPr="00002251">
        <w:t>the hierarchy of risk controls</w:t>
      </w:r>
    </w:p>
    <w:p w:rsidR="00000000" w:rsidRPr="00002251" w:rsidP="00002251">
      <w:pPr>
        <w:pStyle w:val="ListBullet"/>
      </w:pPr>
      <w:r w:rsidRPr="00002251">
        <w:t>significant hazards and areas of risk in the workplace</w:t>
      </w:r>
    </w:p>
    <w:p w:rsidR="00000000" w:rsidRPr="00002251" w:rsidP="00002251">
      <w:pPr>
        <w:pStyle w:val="ListBullet"/>
      </w:pPr>
      <w:r w:rsidRPr="00002251">
        <w:t>data and documentation for industry injury statistics</w:t>
      </w:r>
    </w:p>
    <w:p w:rsidR="00000000" w:rsidRPr="00002251" w:rsidP="00002251">
      <w:pPr>
        <w:pStyle w:val="ListBullet"/>
      </w:pPr>
      <w:r w:rsidRPr="00002251">
        <w:t>local emergency response organisations</w:t>
      </w:r>
    </w:p>
    <w:p w:rsidR="00000000" w:rsidRPr="00002251" w:rsidP="00002251">
      <w:pPr>
        <w:pStyle w:val="ListBullet"/>
      </w:pPr>
      <w:r w:rsidRPr="00002251">
        <w:t>systems to manage workplace health and safety records and procedures.</w:t>
      </w:r>
    </w:p>
    <w:p w:rsidR="00000000" w:rsidRPr="00002251" w:rsidP="00002251">
      <w:pPr>
        <w:pStyle w:val="AllowPageBreak"/>
      </w:pPr>
    </w:p>
    <w:p w:rsidR="00000000" w:rsidRPr="00002251" w:rsidP="00002251">
      <w:pPr>
        <w:pStyle w:val="Heading1"/>
      </w:pPr>
      <w:bookmarkStart w:id="4" w:name="O_1277413"/>
      <w:bookmarkEnd w:id="4"/>
      <w:r w:rsidRPr="00002251">
        <w:t>Assessment Conditions</w:t>
      </w:r>
    </w:p>
    <w:p w:rsidR="00000000" w:rsidRPr="00002251" w:rsidP="008A3BB2">
      <w:pPr>
        <w:pStyle w:val="BodyText"/>
      </w:pPr>
      <w:r w:rsidRPr="00002251">
        <w:t>Assessment of the skills in this unit of competency must take place under the following conditions:</w:t>
      </w:r>
    </w:p>
    <w:p w:rsidR="00000000" w:rsidRPr="00002251" w:rsidP="00002251">
      <w:pPr>
        <w:pStyle w:val="ListBullet"/>
      </w:pPr>
      <w:r w:rsidRPr="00002251">
        <w:t>physi</w:t>
      </w:r>
      <w:r w:rsidRPr="00002251">
        <w:t>cal conditions:</w:t>
      </w:r>
    </w:p>
    <w:p w:rsidR="00000000" w:rsidRPr="00002251" w:rsidP="00002251">
      <w:pPr>
        <w:pStyle w:val="ListBullet2"/>
      </w:pPr>
      <w:r w:rsidRPr="00002251">
        <w:t>a workplace setting or an environment that accurately represents workplace conditions</w:t>
      </w:r>
    </w:p>
    <w:p w:rsidR="00000000" w:rsidRPr="00002251" w:rsidP="00002251">
      <w:pPr>
        <w:pStyle w:val="ListBullet"/>
      </w:pPr>
      <w:r w:rsidRPr="00002251">
        <w:t>resources, equipment and materials:</w:t>
      </w:r>
    </w:p>
    <w:p w:rsidR="00000000" w:rsidRPr="00002251" w:rsidP="00002251">
      <w:pPr>
        <w:pStyle w:val="ListBullet2"/>
      </w:pPr>
      <w:r w:rsidRPr="00002251">
        <w:t>access to workplace health and safety records and procedures</w:t>
      </w:r>
    </w:p>
    <w:p w:rsidR="00000000" w:rsidRPr="00002251" w:rsidP="00002251">
      <w:pPr>
        <w:pStyle w:val="ListBullet"/>
      </w:pPr>
      <w:r w:rsidRPr="00002251">
        <w:t>specifications:</w:t>
      </w:r>
    </w:p>
    <w:p w:rsidR="00000000" w:rsidRPr="00002251" w:rsidP="00002251">
      <w:pPr>
        <w:pStyle w:val="ListBullet2"/>
      </w:pPr>
      <w:r w:rsidRPr="00002251">
        <w:t>workplace health and safety legislation, regulations and codes of practice</w:t>
      </w:r>
    </w:p>
    <w:p w:rsidR="00000000" w:rsidRPr="00002251" w:rsidP="00002251">
      <w:pPr>
        <w:pStyle w:val="ListBullet"/>
      </w:pPr>
      <w:r w:rsidRPr="00002251">
        <w:t>relationships:</w:t>
      </w:r>
    </w:p>
    <w:p w:rsidR="00000000" w:rsidRPr="00002251" w:rsidP="00002251">
      <w:pPr>
        <w:pStyle w:val="ListBullet2"/>
      </w:pPr>
      <w:r w:rsidRPr="00002251">
        <w:t>employees, designated personnel and management representatives.</w:t>
      </w:r>
    </w:p>
    <w:p w:rsidR="00000000" w:rsidRPr="00002251" w:rsidP="008A3BB2">
      <w:pPr>
        <w:pStyle w:val="BodyText"/>
      </w:pPr>
      <w:r w:rsidRPr="00002251">
        <w:t>Assessors of this unit must satisfy the requirements for assessors in applicable vocational educatio</w:t>
      </w:r>
      <w:r w:rsidRPr="00002251">
        <w:t>n and training legislation, frameworks and/or standards.</w:t>
      </w:r>
    </w:p>
    <w:p w:rsidR="00000000" w:rsidRPr="00002251" w:rsidP="00002251">
      <w:pPr>
        <w:pStyle w:val="Heading1"/>
      </w:pPr>
      <w:bookmarkStart w:id="5" w:name="O_1277416"/>
      <w:bookmarkEnd w:id="5"/>
      <w:r w:rsidRPr="00002251">
        <w:t>Links</w:t>
      </w:r>
    </w:p>
    <w:p w:rsidR="00000000" w:rsidRPr="00002251" w:rsidP="008A3BB2">
      <w:pPr>
        <w:pStyle w:val="BodyText"/>
      </w:pPr>
      <w:r w:rsidRPr="000022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34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2251" w:rsidP="00002251"/>
    <w:sectPr w:rsidSect="00002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51" w:rsidRPr="008A3BB2" w:rsidP="008A3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B2" w:rsidP="00002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3BB2" w:rsidP="00002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3BB2" w:rsidP="00002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251" w:rsidRPr="008A3BB2" w:rsidP="008A3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B2" w:rsidRPr="002D2AF8" w:rsidP="00002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AHCWHS503 Manage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A3BB2" w:rsidP="00002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14B6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182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BE5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251"/>
  </w:style>
  <w:style w:type="character" w:customStyle="1" w:styleId="Heading1Char">
    <w:name w:val="Heading 1 Char"/>
    <w:basedOn w:val="DefaultParagraphFont"/>
    <w:link w:val="Heading1"/>
    <w:rsid w:val="00002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2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22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2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2251"/>
    <w:rPr>
      <w:b/>
    </w:rPr>
  </w:style>
  <w:style w:type="character" w:customStyle="1" w:styleId="Heading2Char">
    <w:name w:val="Heading 2 Char"/>
    <w:basedOn w:val="DefaultParagraphFont"/>
    <w:link w:val="Heading2"/>
    <w:rsid w:val="00002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251"/>
    <w:rPr>
      <w:b/>
      <w:spacing w:val="0"/>
    </w:rPr>
  </w:style>
  <w:style w:type="paragraph" w:customStyle="1" w:styleId="SuperTitle">
    <w:name w:val="SuperTitle"/>
    <w:basedOn w:val="Title"/>
    <w:rsid w:val="00002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251"/>
    <w:rPr>
      <w:i/>
    </w:rPr>
  </w:style>
  <w:style w:type="paragraph" w:styleId="Caption">
    <w:name w:val="caption"/>
    <w:basedOn w:val="BodyText"/>
    <w:next w:val="Normal"/>
    <w:qFormat/>
    <w:rsid w:val="00002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251"/>
  </w:style>
  <w:style w:type="paragraph" w:styleId="TableofFigures">
    <w:name w:val="table of figures"/>
    <w:basedOn w:val="Normal"/>
    <w:next w:val="Normal"/>
    <w:semiHidden/>
    <w:rsid w:val="00002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2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251"/>
    <w:rPr>
      <w:rFonts w:ascii="Wingdings" w:hAnsi="Wingdings"/>
    </w:rPr>
  </w:style>
  <w:style w:type="paragraph" w:customStyle="1" w:styleId="TableHeading">
    <w:name w:val="Table Heading"/>
    <w:basedOn w:val="HeadingBase"/>
    <w:rsid w:val="00002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251"/>
    <w:rPr>
      <w:color w:val="0033CC"/>
      <w:u w:val="none"/>
    </w:rPr>
  </w:style>
  <w:style w:type="paragraph" w:customStyle="1" w:styleId="BodyTextRight">
    <w:name w:val="Body Text Right"/>
    <w:basedOn w:val="BodyText"/>
    <w:rsid w:val="00002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2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251"/>
    <w:rPr>
      <w:sz w:val="32"/>
    </w:rPr>
  </w:style>
  <w:style w:type="paragraph" w:customStyle="1" w:styleId="HeadingProcedure">
    <w:name w:val="Heading Procedure"/>
    <w:basedOn w:val="HeadingBase"/>
    <w:next w:val="Normal"/>
    <w:rsid w:val="00002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251"/>
    <w:pPr>
      <w:spacing w:before="60" w:after="60"/>
    </w:pPr>
  </w:style>
  <w:style w:type="paragraph" w:styleId="ListContinue">
    <w:name w:val="List Continue"/>
    <w:basedOn w:val="List"/>
    <w:rsid w:val="00002251"/>
    <w:pPr>
      <w:ind w:firstLine="0"/>
    </w:pPr>
  </w:style>
  <w:style w:type="paragraph" w:customStyle="1" w:styleId="ListNote">
    <w:name w:val="List Note"/>
    <w:basedOn w:val="List"/>
    <w:rsid w:val="00002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251"/>
    <w:rPr>
      <w:rFonts w:ascii="Courier New" w:hAnsi="Courier New"/>
    </w:rPr>
  </w:style>
  <w:style w:type="paragraph" w:customStyle="1" w:styleId="NoteBullet">
    <w:name w:val="Note Bullet"/>
    <w:basedOn w:val="Note"/>
    <w:rsid w:val="00002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2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251"/>
    <w:rPr>
      <w:b/>
      <w:smallCaps/>
    </w:rPr>
  </w:style>
  <w:style w:type="paragraph" w:customStyle="1" w:styleId="TableListNumber">
    <w:name w:val="Table List Number"/>
    <w:basedOn w:val="ListNumber"/>
    <w:rsid w:val="00002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251"/>
    <w:pPr>
      <w:numPr>
        <w:numId w:val="9"/>
      </w:numPr>
    </w:pPr>
  </w:style>
  <w:style w:type="paragraph" w:customStyle="1" w:styleId="ListAlpha2">
    <w:name w:val="List Alpha 2"/>
    <w:basedOn w:val="List2"/>
    <w:rsid w:val="00002251"/>
    <w:pPr>
      <w:numPr>
        <w:numId w:val="8"/>
      </w:numPr>
    </w:pPr>
  </w:style>
  <w:style w:type="paragraph" w:styleId="List2">
    <w:name w:val="List 2"/>
    <w:basedOn w:val="BodyText"/>
    <w:rsid w:val="00002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2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2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251"/>
    <w:pPr>
      <w:numPr>
        <w:numId w:val="4"/>
      </w:numPr>
    </w:pPr>
  </w:style>
  <w:style w:type="paragraph" w:styleId="ListContinue2">
    <w:name w:val="List Continue 2"/>
    <w:basedOn w:val="List2"/>
    <w:rsid w:val="00002251"/>
    <w:pPr>
      <w:ind w:firstLine="0"/>
    </w:pPr>
  </w:style>
  <w:style w:type="paragraph" w:styleId="ListContinue3">
    <w:name w:val="List Continue 3"/>
    <w:basedOn w:val="List3"/>
    <w:rsid w:val="00002251"/>
    <w:pPr>
      <w:ind w:left="1021" w:firstLine="0"/>
    </w:pPr>
  </w:style>
  <w:style w:type="paragraph" w:styleId="ListContinue4">
    <w:name w:val="List Continue 4"/>
    <w:basedOn w:val="List4"/>
    <w:rsid w:val="00002251"/>
    <w:pPr>
      <w:ind w:firstLine="0"/>
    </w:pPr>
  </w:style>
  <w:style w:type="paragraph" w:styleId="ListContinue5">
    <w:name w:val="List Continue 5"/>
    <w:basedOn w:val="List5"/>
    <w:rsid w:val="00002251"/>
    <w:pPr>
      <w:ind w:firstLine="0"/>
    </w:pPr>
  </w:style>
  <w:style w:type="paragraph" w:styleId="ListNumber3">
    <w:name w:val="List Number 3"/>
    <w:basedOn w:val="List3"/>
    <w:rsid w:val="00002251"/>
    <w:pPr>
      <w:numPr>
        <w:numId w:val="5"/>
      </w:numPr>
    </w:pPr>
  </w:style>
  <w:style w:type="paragraph" w:styleId="ListNumber4">
    <w:name w:val="List Number 4"/>
    <w:basedOn w:val="List4"/>
    <w:rsid w:val="00002251"/>
    <w:pPr>
      <w:numPr>
        <w:numId w:val="6"/>
      </w:numPr>
    </w:pPr>
  </w:style>
  <w:style w:type="paragraph" w:styleId="ListNumber5">
    <w:name w:val="List Number 5"/>
    <w:basedOn w:val="List5"/>
    <w:rsid w:val="00002251"/>
    <w:pPr>
      <w:numPr>
        <w:numId w:val="7"/>
      </w:numPr>
    </w:pPr>
  </w:style>
  <w:style w:type="paragraph" w:styleId="BlockText">
    <w:name w:val="Block Text"/>
    <w:basedOn w:val="Normal"/>
    <w:rsid w:val="00002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251"/>
    <w:rPr>
      <w:sz w:val="16"/>
      <w:vertAlign w:val="superscript"/>
    </w:rPr>
  </w:style>
  <w:style w:type="character" w:customStyle="1" w:styleId="Symbols">
    <w:name w:val="Symbols"/>
    <w:basedOn w:val="DefaultParagraphFont"/>
    <w:rsid w:val="00002251"/>
    <w:rPr>
      <w:rFonts w:ascii="Symbol" w:hAnsi="Symbol"/>
    </w:rPr>
  </w:style>
  <w:style w:type="character" w:customStyle="1" w:styleId="MenuOptions">
    <w:name w:val="Menu Options"/>
    <w:basedOn w:val="DefaultParagraphFont"/>
    <w:rsid w:val="00002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251"/>
    <w:rPr>
      <w:b/>
    </w:rPr>
  </w:style>
  <w:style w:type="character" w:customStyle="1" w:styleId="Underlined">
    <w:name w:val="Underlined"/>
    <w:basedOn w:val="DefaultParagraphFont"/>
    <w:rsid w:val="00002251"/>
    <w:rPr>
      <w:u w:val="single"/>
    </w:rPr>
  </w:style>
  <w:style w:type="paragraph" w:customStyle="1" w:styleId="TableBodyTextRight">
    <w:name w:val="Table Body Text Right"/>
    <w:basedOn w:val="TableBodyText"/>
    <w:rsid w:val="00002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251"/>
    <w:rPr>
      <w:sz w:val="18"/>
    </w:rPr>
  </w:style>
  <w:style w:type="paragraph" w:customStyle="1" w:styleId="BodySmallRight">
    <w:name w:val="Body Small Right"/>
    <w:basedOn w:val="BodyTextRight"/>
    <w:rsid w:val="00002251"/>
    <w:rPr>
      <w:sz w:val="18"/>
      <w:szCs w:val="18"/>
    </w:rPr>
  </w:style>
  <w:style w:type="paragraph" w:customStyle="1" w:styleId="MarginEdition">
    <w:name w:val="Margin Edition"/>
    <w:basedOn w:val="MarginNote"/>
    <w:rsid w:val="00002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251"/>
    <w:rPr>
      <w:sz w:val="2"/>
      <w:szCs w:val="2"/>
    </w:rPr>
  </w:style>
  <w:style w:type="character" w:customStyle="1" w:styleId="Small">
    <w:name w:val="Small"/>
    <w:basedOn w:val="DefaultParagraphFont"/>
    <w:rsid w:val="00002251"/>
    <w:rPr>
      <w:sz w:val="16"/>
    </w:rPr>
  </w:style>
  <w:style w:type="paragraph" w:customStyle="1" w:styleId="WideTable">
    <w:name w:val="Wide Table"/>
    <w:basedOn w:val="Normal"/>
    <w:rsid w:val="00002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251"/>
  </w:style>
  <w:style w:type="paragraph" w:styleId="Quote">
    <w:name w:val="Quote"/>
    <w:basedOn w:val="Heading1"/>
    <w:link w:val="QuoteChar"/>
    <w:qFormat/>
    <w:rsid w:val="00002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251"/>
    <w:pPr>
      <w:pageBreakBefore/>
    </w:pPr>
  </w:style>
  <w:style w:type="paragraph" w:customStyle="1" w:styleId="Border">
    <w:name w:val="Border"/>
    <w:basedOn w:val="Normal"/>
    <w:qFormat/>
    <w:rsid w:val="00002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251"/>
    <w:rPr>
      <w:u w:val="single"/>
    </w:rPr>
  </w:style>
  <w:style w:type="character" w:customStyle="1" w:styleId="BoldandItalics">
    <w:name w:val="Bold and Italics"/>
    <w:qFormat/>
    <w:rsid w:val="00002251"/>
    <w:rPr>
      <w:b/>
      <w:i/>
      <w:u w:val="none"/>
    </w:rPr>
  </w:style>
  <w:style w:type="paragraph" w:styleId="BalloonText">
    <w:name w:val="Balloon Text"/>
    <w:basedOn w:val="Normal"/>
    <w:link w:val="BalloonTextChar"/>
    <w:rsid w:val="00002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2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3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2582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AHCWHS503 Manage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