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5AA5" w:rsidP="00665A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AHCWHS401 Maintain work health and safety processes</w:t>
      </w:r>
      <w:r>
        <w:fldChar w:fldCharType="end"/>
      </w:r>
    </w:p>
    <w:p w:rsidR="00665AA5" w:rsidP="00665AA5">
      <w:pPr>
        <w:pStyle w:val="Version"/>
        <w:sectPr w:rsidSect="00F102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0202" w:rsidP="00F10202">
      <w:pPr>
        <w:pStyle w:val="SuperHeading"/>
      </w:pPr>
      <w:r w:rsidRPr="00F10202">
        <w:t>Assessment Requirements for AHCWHS401 Maintain work health and safety processes</w:t>
      </w:r>
    </w:p>
    <w:p w:rsidR="00000000" w:rsidRPr="00F10202" w:rsidP="00F10202">
      <w:pPr>
        <w:pStyle w:val="Heading1"/>
      </w:pPr>
      <w:bookmarkStart w:id="1" w:name="O_881212"/>
      <w:bookmarkEnd w:id="1"/>
      <w:r w:rsidRPr="00F1020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102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202">
            <w:pPr>
              <w:pStyle w:val="TableHeading"/>
              <w:rPr>
                <w:lang w:val="en-NZ"/>
              </w:rPr>
            </w:pPr>
            <w:r w:rsidRPr="00F1020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202">
            <w:pPr>
              <w:pStyle w:val="TableHeading"/>
              <w:rPr>
                <w:lang w:val="en-NZ"/>
              </w:rPr>
            </w:pPr>
            <w:r w:rsidRPr="00F1020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202">
            <w:pPr>
              <w:pStyle w:val="TableHeading"/>
              <w:rPr>
                <w:lang w:val="en-NZ"/>
              </w:rPr>
            </w:pPr>
            <w:r w:rsidRPr="00F10202">
              <w:t>Comment</w:t>
            </w:r>
          </w:p>
        </w:tc>
      </w:tr>
      <w:tr w:rsidTr="00F102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202">
            <w:pPr>
              <w:pStyle w:val="BodyText"/>
              <w:rPr>
                <w:lang w:val="en-NZ"/>
              </w:rPr>
            </w:pPr>
            <w:r w:rsidRPr="00F1020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202">
            <w:pPr>
              <w:pStyle w:val="BodyText"/>
              <w:rPr>
                <w:lang w:val="en-NZ"/>
              </w:rPr>
            </w:pPr>
            <w:r w:rsidRPr="00F1020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202" w:rsidP="00F10202">
            <w:pPr>
              <w:pStyle w:val="BodyText"/>
            </w:pPr>
            <w:r w:rsidRPr="00F10202">
              <w:t>Initial release</w:t>
            </w:r>
          </w:p>
        </w:tc>
      </w:tr>
    </w:tbl>
    <w:p w:rsidR="00000000" w:rsidRPr="00F10202" w:rsidP="00F10202">
      <w:pPr>
        <w:pStyle w:val="BodyText"/>
      </w:pPr>
    </w:p>
    <w:p w:rsidR="00000000" w:rsidRPr="00F10202" w:rsidP="00F10202">
      <w:pPr>
        <w:pStyle w:val="AllowPageBreak"/>
      </w:pPr>
    </w:p>
    <w:p w:rsidR="00000000" w:rsidRPr="00F10202" w:rsidP="00F10202">
      <w:pPr>
        <w:pStyle w:val="Heading1"/>
      </w:pPr>
      <w:bookmarkStart w:id="2" w:name="O_881213"/>
      <w:bookmarkEnd w:id="2"/>
      <w:r w:rsidRPr="00F10202">
        <w:t>Performance Evidence</w:t>
      </w:r>
    </w:p>
    <w:p w:rsidR="00000000" w:rsidRPr="00F10202" w:rsidP="00665AA5">
      <w:pPr>
        <w:pStyle w:val="BodyText"/>
      </w:pPr>
      <w:r w:rsidRPr="00F10202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F10202" w:rsidP="00665AA5">
      <w:pPr>
        <w:pStyle w:val="BodyText"/>
      </w:pPr>
      <w:r w:rsidRPr="00F10202">
        <w:t>The candidate must provid</w:t>
      </w:r>
      <w:r w:rsidRPr="00F10202">
        <w:t>e evidence that they can:</w:t>
      </w:r>
    </w:p>
    <w:p w:rsidR="00000000" w:rsidRPr="00F10202" w:rsidP="00F10202">
      <w:pPr>
        <w:pStyle w:val="ListBullet"/>
      </w:pPr>
      <w:r w:rsidRPr="00F10202">
        <w:t xml:space="preserve">facilitate the participation of workers in work health and safety observance and decision-making </w:t>
      </w:r>
    </w:p>
    <w:p w:rsidR="00000000" w:rsidRPr="00F10202" w:rsidP="00F10202">
      <w:pPr>
        <w:pStyle w:val="ListBullet"/>
      </w:pPr>
      <w:r w:rsidRPr="00F10202">
        <w:t>establish procedures to document the identification of hazards and assessment of risk covering the operations of the enterprise</w:t>
      </w:r>
    </w:p>
    <w:p w:rsidR="00000000" w:rsidRPr="00F10202" w:rsidP="00F10202">
      <w:pPr>
        <w:pStyle w:val="ListBullet"/>
      </w:pPr>
      <w:r>
        <w:t>•</w:t>
      </w:r>
      <w:r>
        <w:tab/>
      </w:r>
      <w:r w:rsidRPr="00F10202">
        <w:t>id</w:t>
      </w:r>
      <w:r w:rsidRPr="00F10202">
        <w:t>entify work health and safety hazards and conducting the risk assessment process</w:t>
      </w:r>
    </w:p>
    <w:p w:rsidR="00000000" w:rsidRPr="00F10202" w:rsidP="00F10202">
      <w:pPr>
        <w:pStyle w:val="ListBullet"/>
      </w:pPr>
      <w:r w:rsidRPr="00F10202">
        <w:t>implement enterprise emergency procedures and organise safety drills</w:t>
      </w:r>
    </w:p>
    <w:p w:rsidR="00000000" w:rsidRPr="00F10202" w:rsidP="00F10202">
      <w:pPr>
        <w:pStyle w:val="ListBullet"/>
      </w:pPr>
      <w:r w:rsidRPr="00F10202">
        <w:t>provide staff with work health and safety training in risk assessment, and other areas nominated by risk c</w:t>
      </w:r>
      <w:r w:rsidRPr="00F10202">
        <w:t>ontrols</w:t>
      </w:r>
    </w:p>
    <w:p w:rsidR="00000000" w:rsidRPr="00F10202" w:rsidP="00F10202">
      <w:pPr>
        <w:pStyle w:val="ListBullet"/>
      </w:pPr>
      <w:r w:rsidRPr="00F10202">
        <w:t>respond to emergencies and work health and safety issues in an appropriate and timely manner</w:t>
      </w:r>
    </w:p>
    <w:p w:rsidR="00000000" w:rsidRPr="00F10202" w:rsidP="00F10202">
      <w:pPr>
        <w:pStyle w:val="ListBullet"/>
      </w:pPr>
      <w:r w:rsidRPr="00F10202">
        <w:t>facilitate meetings and document actions to consider work health and safety issues in the workplace</w:t>
      </w:r>
    </w:p>
    <w:p w:rsidR="00000000" w:rsidRPr="00F10202" w:rsidP="00F10202">
      <w:pPr>
        <w:pStyle w:val="ListBullet"/>
      </w:pPr>
      <w:r w:rsidRPr="00F10202">
        <w:t>distribute information concerning work health and safet</w:t>
      </w:r>
      <w:r w:rsidRPr="00F10202">
        <w:t>y processes and requirements to staff</w:t>
      </w:r>
    </w:p>
    <w:p w:rsidR="00000000" w:rsidRPr="00F10202" w:rsidP="00F10202">
      <w:pPr>
        <w:pStyle w:val="ListBullet"/>
      </w:pPr>
      <w:r w:rsidRPr="00F10202">
        <w:t>maintain work health and safety records</w:t>
      </w:r>
    </w:p>
    <w:p w:rsidR="00000000" w:rsidRPr="00F10202" w:rsidP="00F10202">
      <w:pPr>
        <w:pStyle w:val="AllowPageBreak"/>
      </w:pPr>
    </w:p>
    <w:p w:rsidR="00000000" w:rsidRPr="00F10202" w:rsidP="00F10202">
      <w:pPr>
        <w:pStyle w:val="Heading1"/>
      </w:pPr>
      <w:bookmarkStart w:id="3" w:name="O_881214"/>
      <w:bookmarkEnd w:id="3"/>
      <w:r w:rsidRPr="00F10202">
        <w:t>Knowledge Evidence</w:t>
      </w:r>
    </w:p>
    <w:p w:rsidR="00000000" w:rsidRPr="00F10202" w:rsidP="00665AA5">
      <w:pPr>
        <w:pStyle w:val="BodyText"/>
      </w:pPr>
      <w:r w:rsidRPr="00F10202">
        <w:t>The candidate must demonstrate knowledge of:</w:t>
      </w:r>
    </w:p>
    <w:p w:rsidR="00000000" w:rsidRPr="00F10202" w:rsidP="00F10202">
      <w:pPr>
        <w:pStyle w:val="ListBullet"/>
      </w:pPr>
      <w:r w:rsidRPr="00F10202">
        <w:t>hazards in the workplace</w:t>
      </w:r>
    </w:p>
    <w:p w:rsidR="00000000" w:rsidRPr="00F10202" w:rsidP="00F10202">
      <w:pPr>
        <w:pStyle w:val="ListBullet"/>
      </w:pPr>
      <w:r w:rsidRPr="00F10202">
        <w:t>relevant work health and safety legislation and Codes of Practice</w:t>
      </w:r>
    </w:p>
    <w:p w:rsidR="00000000" w:rsidRPr="00F10202" w:rsidP="00F10202">
      <w:pPr>
        <w:pStyle w:val="ListBullet"/>
      </w:pPr>
      <w:r w:rsidRPr="00F10202">
        <w:t>hazar</w:t>
      </w:r>
      <w:r w:rsidRPr="00F10202">
        <w:t>d identification and risk control processes</w:t>
      </w:r>
    </w:p>
    <w:p w:rsidR="00000000" w:rsidRPr="00F10202" w:rsidP="00F10202">
      <w:pPr>
        <w:pStyle w:val="ListBullet"/>
      </w:pPr>
      <w:r w:rsidRPr="00F10202">
        <w:t>the hierarchy of work health and safety risk control and its implementation for hazards in land-based industries</w:t>
      </w:r>
    </w:p>
    <w:p w:rsidR="00000000" w:rsidRPr="00F10202" w:rsidP="00F10202">
      <w:pPr>
        <w:pStyle w:val="ListBullet"/>
      </w:pPr>
      <w:r w:rsidRPr="00F10202">
        <w:t>work health and safety training</w:t>
      </w:r>
    </w:p>
    <w:p w:rsidR="00000000" w:rsidRPr="00F10202" w:rsidP="00F10202">
      <w:pPr>
        <w:pStyle w:val="ListBullet"/>
      </w:pPr>
      <w:r w:rsidRPr="00F10202">
        <w:t>communication and engagement strategies with workers</w:t>
      </w:r>
    </w:p>
    <w:p w:rsidR="00000000" w:rsidRPr="00F10202" w:rsidP="00F10202">
      <w:pPr>
        <w:pStyle w:val="ListBullet"/>
      </w:pPr>
      <w:r w:rsidRPr="00F10202">
        <w:t>relevant enterprise management systems and procedures</w:t>
      </w:r>
    </w:p>
    <w:p w:rsidR="00000000" w:rsidRPr="00F10202" w:rsidP="00F10202">
      <w:pPr>
        <w:pStyle w:val="ListBullet"/>
      </w:pPr>
      <w:r w:rsidRPr="00F10202">
        <w:t>accident and incident investigation</w:t>
      </w:r>
    </w:p>
    <w:p w:rsidR="00000000" w:rsidRPr="00F10202" w:rsidP="00F10202">
      <w:pPr>
        <w:pStyle w:val="ListBullet"/>
      </w:pPr>
      <w:r w:rsidRPr="00F10202">
        <w:t>enterprise emergency procedures</w:t>
      </w:r>
    </w:p>
    <w:p w:rsidR="00000000" w:rsidRPr="00F10202" w:rsidP="00F10202">
      <w:pPr>
        <w:pStyle w:val="ListBullet"/>
      </w:pPr>
      <w:r w:rsidRPr="00F10202">
        <w:t>participative work practices</w:t>
      </w:r>
    </w:p>
    <w:p w:rsidR="00000000" w:rsidRPr="00F10202" w:rsidP="00F10202">
      <w:pPr>
        <w:pStyle w:val="AllowPageBreak"/>
      </w:pPr>
    </w:p>
    <w:p w:rsidR="00000000" w:rsidRPr="00F10202" w:rsidP="00F10202">
      <w:pPr>
        <w:pStyle w:val="Heading1"/>
      </w:pPr>
      <w:bookmarkStart w:id="4" w:name="O_881215"/>
      <w:bookmarkEnd w:id="4"/>
      <w:r w:rsidRPr="00F10202">
        <w:t>Assessment Conditions</w:t>
      </w:r>
    </w:p>
    <w:p w:rsidR="00000000" w:rsidRPr="00F10202" w:rsidP="00665AA5">
      <w:pPr>
        <w:pStyle w:val="BodyText"/>
      </w:pPr>
      <w:r w:rsidRPr="00F10202">
        <w:t>Competency is to be assessed in the work place or workplace and si</w:t>
      </w:r>
      <w:r w:rsidRPr="00F10202">
        <w:t>mulated environments that accurately reflect performance in a real workplace setting.</w:t>
      </w:r>
    </w:p>
    <w:p w:rsidR="00000000" w:rsidRPr="00F10202" w:rsidP="00665AA5">
      <w:pPr>
        <w:pStyle w:val="BodyText"/>
      </w:pPr>
      <w:r w:rsidRPr="00F10202">
        <w:t>Assessors must satisfy current standards for RTOs.</w:t>
      </w:r>
    </w:p>
    <w:p w:rsidR="00000000" w:rsidRPr="00F10202" w:rsidP="00F10202">
      <w:pPr>
        <w:pStyle w:val="Heading1"/>
      </w:pPr>
      <w:bookmarkStart w:id="5" w:name="O_881218"/>
      <w:bookmarkEnd w:id="5"/>
      <w:r w:rsidRPr="00F10202">
        <w:t>Links</w:t>
      </w:r>
    </w:p>
    <w:p w:rsidR="00000000" w:rsidRPr="00F10202" w:rsidP="00665AA5">
      <w:pPr>
        <w:pStyle w:val="BodyText"/>
      </w:pPr>
      <w:r w:rsidRPr="00F102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B06D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10202" w:rsidP="00F10202"/>
    <w:sectPr w:rsidSect="00F102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2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202" w:rsidRPr="00665AA5" w:rsidP="00665A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2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AA5" w:rsidP="00F102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65AA5" w:rsidP="00F102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65AA5" w:rsidP="00F102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2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A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0202" w:rsidRPr="00665AA5" w:rsidP="00665A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2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AA5" w:rsidRPr="002D2AF8" w:rsidP="00F102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AHCWHS401 Maintain work health and safety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665AA5" w:rsidP="00F102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DB8ED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BC490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02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02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02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02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02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02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02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02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02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02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02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0202"/>
  </w:style>
  <w:style w:type="character" w:customStyle="1" w:styleId="Heading1Char">
    <w:name w:val="Heading 1 Char"/>
    <w:basedOn w:val="DefaultParagraphFont"/>
    <w:link w:val="Heading1"/>
    <w:rsid w:val="00F102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02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02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020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102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1020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102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02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02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02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02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02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02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02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02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02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02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02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02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02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02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02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02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02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02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02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02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10202"/>
    <w:rPr>
      <w:b/>
      <w:spacing w:val="0"/>
    </w:rPr>
  </w:style>
  <w:style w:type="paragraph" w:customStyle="1" w:styleId="SuperTitle">
    <w:name w:val="SuperTitle"/>
    <w:basedOn w:val="Title"/>
    <w:rsid w:val="00F102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02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02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020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02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02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02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02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02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02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02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02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02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0202"/>
    <w:rPr>
      <w:i/>
    </w:rPr>
  </w:style>
  <w:style w:type="paragraph" w:styleId="Caption">
    <w:name w:val="caption"/>
    <w:basedOn w:val="BodyText"/>
    <w:next w:val="Normal"/>
    <w:qFormat/>
    <w:rsid w:val="00F102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02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02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0202"/>
  </w:style>
  <w:style w:type="paragraph" w:styleId="TableofFigures">
    <w:name w:val="table of figures"/>
    <w:basedOn w:val="Normal"/>
    <w:next w:val="Normal"/>
    <w:semiHidden/>
    <w:rsid w:val="00F102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020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10202"/>
    <w:rPr>
      <w:rFonts w:ascii="Wingdings" w:hAnsi="Wingdings"/>
    </w:rPr>
  </w:style>
  <w:style w:type="character" w:customStyle="1" w:styleId="HotSpot">
    <w:name w:val="HotSpot"/>
    <w:rsid w:val="00F10202"/>
    <w:rPr>
      <w:color w:val="0033CC"/>
      <w:u w:val="none"/>
    </w:rPr>
  </w:style>
  <w:style w:type="paragraph" w:customStyle="1" w:styleId="BodyTextRight">
    <w:name w:val="Body Text Right"/>
    <w:basedOn w:val="BodyText"/>
    <w:rsid w:val="00F102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02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020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02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02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02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0202"/>
    <w:rPr>
      <w:sz w:val="32"/>
    </w:rPr>
  </w:style>
  <w:style w:type="paragraph" w:customStyle="1" w:styleId="HeadingProcedure">
    <w:name w:val="Heading Procedure"/>
    <w:basedOn w:val="HeadingBase"/>
    <w:next w:val="Normal"/>
    <w:rsid w:val="00F102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0202"/>
    <w:pPr>
      <w:spacing w:before="60" w:after="60"/>
    </w:pPr>
  </w:style>
  <w:style w:type="paragraph" w:styleId="ListContinue">
    <w:name w:val="List Continue"/>
    <w:basedOn w:val="List"/>
    <w:rsid w:val="00F10202"/>
    <w:pPr>
      <w:ind w:firstLine="0"/>
    </w:pPr>
  </w:style>
  <w:style w:type="paragraph" w:customStyle="1" w:styleId="ListNote">
    <w:name w:val="List Note"/>
    <w:basedOn w:val="List"/>
    <w:rsid w:val="00F102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02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02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0202"/>
    <w:rPr>
      <w:rFonts w:ascii="Courier New" w:hAnsi="Courier New"/>
    </w:rPr>
  </w:style>
  <w:style w:type="paragraph" w:customStyle="1" w:styleId="NoteBullet">
    <w:name w:val="Note Bullet"/>
    <w:basedOn w:val="Note"/>
    <w:rsid w:val="00F102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02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02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02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020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102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02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0202"/>
    <w:rPr>
      <w:b/>
      <w:smallCaps/>
    </w:rPr>
  </w:style>
  <w:style w:type="paragraph" w:customStyle="1" w:styleId="TableListNumber">
    <w:name w:val="Table List Number"/>
    <w:basedOn w:val="ListNumber"/>
    <w:rsid w:val="00F102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02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0202"/>
    <w:pPr>
      <w:numPr>
        <w:numId w:val="8"/>
      </w:numPr>
    </w:pPr>
  </w:style>
  <w:style w:type="paragraph" w:customStyle="1" w:styleId="ListAlpha2">
    <w:name w:val="List Alpha 2"/>
    <w:basedOn w:val="List2"/>
    <w:rsid w:val="00F10202"/>
    <w:pPr>
      <w:numPr>
        <w:numId w:val="7"/>
      </w:numPr>
    </w:pPr>
  </w:style>
  <w:style w:type="paragraph" w:styleId="List2">
    <w:name w:val="List 2"/>
    <w:basedOn w:val="BodyText"/>
    <w:rsid w:val="00F102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02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02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02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020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020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10202"/>
    <w:pPr>
      <w:numPr>
        <w:numId w:val="3"/>
      </w:numPr>
    </w:pPr>
  </w:style>
  <w:style w:type="paragraph" w:styleId="ListContinue2">
    <w:name w:val="List Continue 2"/>
    <w:basedOn w:val="List2"/>
    <w:rsid w:val="00F10202"/>
    <w:pPr>
      <w:ind w:firstLine="0"/>
    </w:pPr>
  </w:style>
  <w:style w:type="paragraph" w:styleId="ListContinue3">
    <w:name w:val="List Continue 3"/>
    <w:basedOn w:val="List3"/>
    <w:rsid w:val="00F10202"/>
    <w:pPr>
      <w:ind w:left="1021" w:firstLine="0"/>
    </w:pPr>
  </w:style>
  <w:style w:type="paragraph" w:styleId="ListContinue4">
    <w:name w:val="List Continue 4"/>
    <w:basedOn w:val="List4"/>
    <w:rsid w:val="00F10202"/>
    <w:pPr>
      <w:ind w:firstLine="0"/>
    </w:pPr>
  </w:style>
  <w:style w:type="paragraph" w:styleId="ListContinue5">
    <w:name w:val="List Continue 5"/>
    <w:basedOn w:val="List5"/>
    <w:rsid w:val="00F10202"/>
    <w:pPr>
      <w:ind w:firstLine="0"/>
    </w:pPr>
  </w:style>
  <w:style w:type="paragraph" w:styleId="ListNumber3">
    <w:name w:val="List Number 3"/>
    <w:basedOn w:val="List3"/>
    <w:rsid w:val="00F10202"/>
    <w:pPr>
      <w:numPr>
        <w:numId w:val="4"/>
      </w:numPr>
    </w:pPr>
  </w:style>
  <w:style w:type="paragraph" w:styleId="ListNumber4">
    <w:name w:val="List Number 4"/>
    <w:basedOn w:val="List4"/>
    <w:rsid w:val="00F10202"/>
    <w:pPr>
      <w:numPr>
        <w:numId w:val="5"/>
      </w:numPr>
    </w:pPr>
  </w:style>
  <w:style w:type="paragraph" w:styleId="ListNumber5">
    <w:name w:val="List Number 5"/>
    <w:basedOn w:val="List5"/>
    <w:rsid w:val="00F10202"/>
    <w:pPr>
      <w:numPr>
        <w:numId w:val="6"/>
      </w:numPr>
    </w:pPr>
  </w:style>
  <w:style w:type="paragraph" w:styleId="BlockText">
    <w:name w:val="Block Text"/>
    <w:basedOn w:val="Normal"/>
    <w:rsid w:val="00F102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02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0202"/>
    <w:rPr>
      <w:sz w:val="16"/>
      <w:vertAlign w:val="superscript"/>
    </w:rPr>
  </w:style>
  <w:style w:type="character" w:customStyle="1" w:styleId="Symbols">
    <w:name w:val="Symbols"/>
    <w:basedOn w:val="DefaultParagraphFont"/>
    <w:rsid w:val="00F10202"/>
    <w:rPr>
      <w:rFonts w:ascii="Symbol" w:hAnsi="Symbol"/>
    </w:rPr>
  </w:style>
  <w:style w:type="character" w:customStyle="1" w:styleId="MenuOptions">
    <w:name w:val="Menu Options"/>
    <w:basedOn w:val="DefaultParagraphFont"/>
    <w:rsid w:val="00F102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0202"/>
    <w:rPr>
      <w:b/>
    </w:rPr>
  </w:style>
  <w:style w:type="character" w:customStyle="1" w:styleId="Underlined">
    <w:name w:val="Underlined"/>
    <w:basedOn w:val="DefaultParagraphFont"/>
    <w:rsid w:val="00F10202"/>
    <w:rPr>
      <w:u w:val="single"/>
    </w:rPr>
  </w:style>
  <w:style w:type="paragraph" w:customStyle="1" w:styleId="TableBodyTextRight">
    <w:name w:val="Table Body Text Right"/>
    <w:basedOn w:val="TableBodyText"/>
    <w:rsid w:val="00F102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0202"/>
    <w:rPr>
      <w:sz w:val="18"/>
    </w:rPr>
  </w:style>
  <w:style w:type="paragraph" w:customStyle="1" w:styleId="BodySmallRight">
    <w:name w:val="Body Small Right"/>
    <w:basedOn w:val="BodyTextRight"/>
    <w:rsid w:val="00F10202"/>
    <w:rPr>
      <w:sz w:val="18"/>
      <w:szCs w:val="18"/>
    </w:rPr>
  </w:style>
  <w:style w:type="paragraph" w:customStyle="1" w:styleId="MarginEdition">
    <w:name w:val="Margin Edition"/>
    <w:basedOn w:val="MarginNote"/>
    <w:rsid w:val="00F102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0202"/>
    <w:rPr>
      <w:sz w:val="2"/>
      <w:szCs w:val="2"/>
    </w:rPr>
  </w:style>
  <w:style w:type="character" w:customStyle="1" w:styleId="Small">
    <w:name w:val="Small"/>
    <w:basedOn w:val="DefaultParagraphFont"/>
    <w:rsid w:val="00F10202"/>
    <w:rPr>
      <w:sz w:val="16"/>
    </w:rPr>
  </w:style>
  <w:style w:type="paragraph" w:customStyle="1" w:styleId="WideTable">
    <w:name w:val="Wide Table"/>
    <w:basedOn w:val="Normal"/>
    <w:rsid w:val="00F102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0202"/>
  </w:style>
  <w:style w:type="paragraph" w:styleId="Quote">
    <w:name w:val="Quote"/>
    <w:basedOn w:val="Heading1"/>
    <w:link w:val="QuoteChar"/>
    <w:qFormat/>
    <w:rsid w:val="00F102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02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0202"/>
    <w:pPr>
      <w:pageBreakBefore/>
    </w:pPr>
  </w:style>
  <w:style w:type="paragraph" w:customStyle="1" w:styleId="Border">
    <w:name w:val="Border"/>
    <w:basedOn w:val="Normal"/>
    <w:qFormat/>
    <w:rsid w:val="00F102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02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02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02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02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02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02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02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02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0202"/>
    <w:rPr>
      <w:u w:val="single"/>
    </w:rPr>
  </w:style>
  <w:style w:type="character" w:customStyle="1" w:styleId="BoldandItalics">
    <w:name w:val="Bold and Italics"/>
    <w:qFormat/>
    <w:rsid w:val="00F10202"/>
    <w:rPr>
      <w:b/>
      <w:i/>
      <w:u w:val="none"/>
    </w:rPr>
  </w:style>
  <w:style w:type="paragraph" w:styleId="BalloonText">
    <w:name w:val="Balloon Text"/>
    <w:basedOn w:val="Normal"/>
    <w:link w:val="BalloonTextChar"/>
    <w:rsid w:val="00F102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02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02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02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02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02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0202"/>
    <w:pPr>
      <w:spacing w:before="0" w:after="0"/>
    </w:pPr>
  </w:style>
  <w:style w:type="paragraph" w:customStyle="1" w:styleId="BodyTextBold">
    <w:name w:val="Body Text Bold"/>
    <w:basedOn w:val="BodyText"/>
    <w:qFormat/>
    <w:rsid w:val="00F10202"/>
    <w:rPr>
      <w:b/>
    </w:rPr>
  </w:style>
  <w:style w:type="character" w:styleId="Hyperlink">
    <w:name w:val="Hyperlink"/>
    <w:basedOn w:val="DefaultParagraphFont"/>
    <w:uiPriority w:val="99"/>
    <w:unhideWhenUsed/>
    <w:rsid w:val="00665A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331</Words>
  <Characters>2143</Characters>
  <Application>Microsoft Office Word</Application>
  <DocSecurity>0</DocSecurity>
  <Lines>66</Lines>
  <Paragraphs>47</Paragraphs>
  <ScaleCrop>false</ScaleCrop>
  <Company>Author-it Software Corporation Ltd.</Company>
  <LinksUpToDate>false</LinksUpToDate>
  <CharactersWithSpaces>2427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AHCWHS401 Maintain work health and safety processes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2024-05-01T09:57:00Z</dcterms:created>
  <dcterms:modified xsi:type="dcterms:W3CDTF">2024-05-01T09:57:00Z</dcterms:modified>
</cp:coreProperties>
</file>