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266" w:rsidP="008F02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AHCWHS301 Contribute to work health and safety processes</w:t>
      </w:r>
      <w:r>
        <w:fldChar w:fldCharType="end"/>
      </w:r>
    </w:p>
    <w:p w:rsidR="008F0266" w:rsidP="008F0266">
      <w:pPr>
        <w:pStyle w:val="Version"/>
        <w:sectPr w:rsidSect="008B4F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4FCD" w:rsidP="008B4FCD">
      <w:pPr>
        <w:pStyle w:val="SuperHeading"/>
      </w:pPr>
      <w:r w:rsidRPr="008B4FCD">
        <w:t>Assessment Requirements for AHCWHS301 Contribute to work health and safety processes</w:t>
      </w:r>
    </w:p>
    <w:p w:rsidR="00000000" w:rsidRPr="008B4FCD" w:rsidP="008B4FCD">
      <w:pPr>
        <w:pStyle w:val="Heading1"/>
      </w:pPr>
      <w:bookmarkStart w:id="1" w:name="O_881041"/>
      <w:bookmarkEnd w:id="1"/>
      <w:r w:rsidRPr="008B4F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B4F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FCD">
            <w:pPr>
              <w:pStyle w:val="TableHeading"/>
              <w:rPr>
                <w:lang w:val="en-NZ"/>
              </w:rPr>
            </w:pPr>
            <w:r w:rsidRPr="008B4FC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FCD">
            <w:pPr>
              <w:pStyle w:val="TableHeading"/>
              <w:rPr>
                <w:lang w:val="en-NZ"/>
              </w:rPr>
            </w:pPr>
            <w:r w:rsidRPr="008B4FC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FCD">
            <w:pPr>
              <w:pStyle w:val="TableHeading"/>
              <w:rPr>
                <w:lang w:val="en-NZ"/>
              </w:rPr>
            </w:pPr>
            <w:r w:rsidRPr="008B4FCD">
              <w:t>Comment</w:t>
            </w:r>
          </w:p>
        </w:tc>
      </w:tr>
      <w:tr w:rsidTr="008B4F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FCD">
            <w:pPr>
              <w:pStyle w:val="BodyText"/>
              <w:rPr>
                <w:lang w:val="en-NZ"/>
              </w:rPr>
            </w:pPr>
            <w:r w:rsidRPr="008B4FC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FCD">
            <w:pPr>
              <w:pStyle w:val="BodyText"/>
              <w:rPr>
                <w:lang w:val="en-NZ"/>
              </w:rPr>
            </w:pPr>
            <w:r w:rsidRPr="008B4FC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FCD" w:rsidP="008B4FCD">
            <w:pPr>
              <w:pStyle w:val="BodyText"/>
            </w:pPr>
            <w:r w:rsidRPr="008B4FCD">
              <w:t>Initial release</w:t>
            </w:r>
          </w:p>
        </w:tc>
      </w:tr>
    </w:tbl>
    <w:p w:rsidR="00000000" w:rsidRPr="008B4FCD" w:rsidP="008B4FCD">
      <w:pPr>
        <w:pStyle w:val="BodyText"/>
      </w:pPr>
    </w:p>
    <w:p w:rsidR="00000000" w:rsidRPr="008B4FCD" w:rsidP="008B4FCD">
      <w:pPr>
        <w:pStyle w:val="AllowPageBreak"/>
      </w:pPr>
    </w:p>
    <w:p w:rsidR="00000000" w:rsidRPr="008B4FCD" w:rsidP="008B4FCD">
      <w:pPr>
        <w:pStyle w:val="Heading1"/>
      </w:pPr>
      <w:bookmarkStart w:id="2" w:name="O_881042"/>
      <w:bookmarkEnd w:id="2"/>
      <w:r w:rsidRPr="008B4FCD">
        <w:t>Performance Evidence</w:t>
      </w:r>
    </w:p>
    <w:p w:rsidR="00000000" w:rsidRPr="008B4FCD" w:rsidP="008F0266">
      <w:pPr>
        <w:pStyle w:val="BodyText"/>
      </w:pPr>
      <w:r w:rsidRPr="008B4FC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B4FCD" w:rsidP="008F0266">
      <w:pPr>
        <w:pStyle w:val="BodyText"/>
      </w:pPr>
      <w:r w:rsidRPr="008B4FCD">
        <w:t>The candidate must provid</w:t>
      </w:r>
      <w:r w:rsidRPr="008B4FCD">
        <w:t>e evidence that they can:</w:t>
      </w:r>
    </w:p>
    <w:p w:rsidR="00000000" w:rsidRPr="008B4FCD" w:rsidP="008B4FCD">
      <w:pPr>
        <w:pStyle w:val="ListBullet"/>
      </w:pPr>
      <w:r w:rsidRPr="008B4FCD">
        <w:t>apply work health and safety policies and procedures</w:t>
      </w:r>
    </w:p>
    <w:p w:rsidR="00000000" w:rsidRPr="008B4FCD" w:rsidP="008B4FCD">
      <w:pPr>
        <w:pStyle w:val="ListBullet"/>
      </w:pPr>
      <w:r w:rsidRPr="008B4FCD">
        <w:t>apply workplace procedures for hazard identification and risk control</w:t>
      </w:r>
    </w:p>
    <w:p w:rsidR="00000000" w:rsidRPr="008B4FCD" w:rsidP="008B4FCD">
      <w:pPr>
        <w:pStyle w:val="ListBullet"/>
      </w:pPr>
      <w:r w:rsidRPr="008B4FCD">
        <w:t>read safety warning signs</w:t>
      </w:r>
    </w:p>
    <w:p w:rsidR="00000000" w:rsidRPr="008B4FCD" w:rsidP="008B4FCD">
      <w:pPr>
        <w:pStyle w:val="ListBullet"/>
      </w:pPr>
      <w:r w:rsidRPr="008B4FCD">
        <w:t xml:space="preserve">participate in arrangements for maintaining the health and safety of all people </w:t>
      </w:r>
      <w:r w:rsidRPr="008B4FCD">
        <w:t>in the workplace</w:t>
      </w:r>
    </w:p>
    <w:p w:rsidR="00000000" w:rsidRPr="008B4FCD" w:rsidP="008B4FCD">
      <w:pPr>
        <w:pStyle w:val="ListBullet"/>
      </w:pPr>
      <w:r w:rsidRPr="008B4FCD">
        <w:t>work safely during work operations</w:t>
      </w:r>
    </w:p>
    <w:p w:rsidR="00000000" w:rsidRPr="008B4FCD" w:rsidP="008B4FCD">
      <w:pPr>
        <w:pStyle w:val="ListBullet"/>
      </w:pPr>
      <w:r w:rsidRPr="008B4FCD">
        <w:t>record incidents in the work area in accordance with relevant work health and safety legal requirements</w:t>
      </w:r>
    </w:p>
    <w:p w:rsidR="00000000" w:rsidRPr="008B4FCD" w:rsidP="008B4FCD">
      <w:pPr>
        <w:pStyle w:val="ListBullet"/>
      </w:pPr>
      <w:r w:rsidRPr="008B4FCD">
        <w:t>observe and direct others to follow safe working operations</w:t>
      </w:r>
    </w:p>
    <w:p w:rsidR="00000000" w:rsidRPr="008B4FCD" w:rsidP="008B4FCD">
      <w:pPr>
        <w:pStyle w:val="ListBullet"/>
      </w:pPr>
      <w:r w:rsidRPr="008B4FCD">
        <w:t>communicate safety information within an</w:t>
      </w:r>
      <w:r w:rsidRPr="008B4FCD">
        <w:t xml:space="preserve">d to work team </w:t>
      </w:r>
    </w:p>
    <w:p w:rsidR="00000000" w:rsidRPr="008B4FCD" w:rsidP="008B4FCD">
      <w:pPr>
        <w:pStyle w:val="AllowPageBreak"/>
      </w:pPr>
    </w:p>
    <w:p w:rsidR="00000000" w:rsidRPr="008B4FCD" w:rsidP="008B4FCD">
      <w:pPr>
        <w:pStyle w:val="Heading1"/>
      </w:pPr>
      <w:bookmarkStart w:id="3" w:name="O_881043"/>
      <w:bookmarkEnd w:id="3"/>
      <w:r w:rsidRPr="008B4FCD">
        <w:t>Knowledge Evidence</w:t>
      </w:r>
    </w:p>
    <w:p w:rsidR="00000000" w:rsidRPr="008B4FCD" w:rsidP="008F0266">
      <w:pPr>
        <w:pStyle w:val="BodyText"/>
      </w:pPr>
      <w:r w:rsidRPr="008B4FCD">
        <w:t>The candidate must demonstrate knowledge of:</w:t>
      </w:r>
    </w:p>
    <w:p w:rsidR="00000000" w:rsidRPr="008B4FCD" w:rsidP="008B4FCD">
      <w:pPr>
        <w:pStyle w:val="ListBullet"/>
      </w:pPr>
      <w:r w:rsidRPr="008B4FCD">
        <w:t>relevant employee and employer responsibilities under work health and safety legislation and relevant national and industry codes of practice</w:t>
      </w:r>
    </w:p>
    <w:p w:rsidR="00000000" w:rsidRPr="008B4FCD" w:rsidP="008B4FCD">
      <w:pPr>
        <w:pStyle w:val="ListBullet"/>
      </w:pPr>
      <w:r w:rsidRPr="008B4FCD">
        <w:t>enterprise proce</w:t>
      </w:r>
      <w:r w:rsidRPr="008B4FCD">
        <w:t>dures relating to hazards, fires, emergencies, accidents, and risk control</w:t>
      </w:r>
    </w:p>
    <w:p w:rsidR="00000000" w:rsidRPr="008B4FCD" w:rsidP="008B4FCD">
      <w:pPr>
        <w:pStyle w:val="ListBullet"/>
      </w:pPr>
      <w:r w:rsidRPr="008B4FCD">
        <w:t>work health and safety signs and symbols relevant to work area</w:t>
      </w:r>
    </w:p>
    <w:p w:rsidR="00000000" w:rsidRPr="008B4FCD" w:rsidP="008B4FCD">
      <w:pPr>
        <w:pStyle w:val="ListBullet"/>
      </w:pPr>
      <w:r w:rsidRPr="008B4FCD">
        <w:t>hazard identification and risk assessment process</w:t>
      </w:r>
    </w:p>
    <w:p w:rsidR="00000000" w:rsidRPr="008B4FCD" w:rsidP="008B4FCD">
      <w:pPr>
        <w:pStyle w:val="ListBullet"/>
      </w:pPr>
      <w:r w:rsidRPr="008B4FCD">
        <w:t>manual handling principles and procedures</w:t>
      </w:r>
    </w:p>
    <w:p w:rsidR="00000000" w:rsidRPr="008B4FCD" w:rsidP="008B4FCD">
      <w:pPr>
        <w:pStyle w:val="ListBullet"/>
      </w:pPr>
      <w:r w:rsidRPr="008B4FCD">
        <w:t>safe systems of work</w:t>
      </w:r>
    </w:p>
    <w:p w:rsidR="00000000" w:rsidRPr="008B4FCD" w:rsidP="008B4FCD">
      <w:pPr>
        <w:pStyle w:val="AllowPageBreak"/>
      </w:pPr>
    </w:p>
    <w:p w:rsidR="00000000" w:rsidRPr="008B4FCD" w:rsidP="008B4FCD">
      <w:pPr>
        <w:pStyle w:val="Heading1"/>
      </w:pPr>
      <w:bookmarkStart w:id="4" w:name="O_881044"/>
      <w:bookmarkEnd w:id="4"/>
      <w:r w:rsidRPr="008B4FCD">
        <w:t>Assessment Conditions</w:t>
      </w:r>
    </w:p>
    <w:p w:rsidR="00000000" w:rsidRPr="008B4FCD" w:rsidP="008F0266">
      <w:pPr>
        <w:pStyle w:val="BodyText"/>
      </w:pPr>
      <w:r w:rsidRPr="008B4FCD">
        <w:t>Competency is to be assessed in the work place or workplace and simulated environments that accurately reflect performance in a real workplace setting.</w:t>
      </w:r>
    </w:p>
    <w:p w:rsidR="00000000" w:rsidRPr="008B4FCD" w:rsidP="008F0266">
      <w:pPr>
        <w:pStyle w:val="BodyText"/>
      </w:pPr>
      <w:r w:rsidRPr="008B4FCD">
        <w:t>Assessors must satisfy current standards for RTOs.</w:t>
      </w:r>
    </w:p>
    <w:p w:rsidR="00000000" w:rsidRPr="008B4FCD" w:rsidP="008B4FCD">
      <w:pPr>
        <w:pStyle w:val="Heading1"/>
      </w:pPr>
      <w:bookmarkStart w:id="5" w:name="O_881047"/>
      <w:bookmarkEnd w:id="5"/>
      <w:r w:rsidRPr="008B4FCD">
        <w:t>Links</w:t>
      </w:r>
    </w:p>
    <w:p w:rsidR="00000000" w:rsidRPr="008B4FCD" w:rsidP="008F0266">
      <w:pPr>
        <w:pStyle w:val="BodyText"/>
      </w:pPr>
      <w:r w:rsidRPr="008B4F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F3D2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4FCD" w:rsidP="008B4FCD"/>
    <w:sectPr w:rsidSect="008B4F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F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FCD" w:rsidRPr="008F0266" w:rsidP="008F02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F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66" w:rsidP="008B4F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0266" w:rsidP="008B4F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F0266" w:rsidP="008B4F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F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FCD" w:rsidRPr="008F0266" w:rsidP="008F02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F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66" w:rsidRPr="002D2AF8" w:rsidP="008B4F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AHCWHS301 Contribute to work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8F0266" w:rsidP="008B4F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C802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F0D6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F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F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F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F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F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F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F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F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F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F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F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FCD"/>
  </w:style>
  <w:style w:type="character" w:customStyle="1" w:styleId="Heading1Char">
    <w:name w:val="Heading 1 Char"/>
    <w:basedOn w:val="DefaultParagraphFont"/>
    <w:link w:val="Heading1"/>
    <w:rsid w:val="008B4F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F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F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4FC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B4F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B4FC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B4F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4F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F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F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F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F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F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F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F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F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F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F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F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F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F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4F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4F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4FCD"/>
    <w:rPr>
      <w:b/>
      <w:spacing w:val="0"/>
    </w:rPr>
  </w:style>
  <w:style w:type="paragraph" w:customStyle="1" w:styleId="SuperTitle">
    <w:name w:val="SuperTitle"/>
    <w:basedOn w:val="Title"/>
    <w:rsid w:val="008B4F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F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F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4F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4F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F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F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F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F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F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F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F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F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4FCD"/>
    <w:rPr>
      <w:i/>
    </w:rPr>
  </w:style>
  <w:style w:type="paragraph" w:styleId="Caption">
    <w:name w:val="caption"/>
    <w:basedOn w:val="BodyText"/>
    <w:next w:val="Normal"/>
    <w:qFormat/>
    <w:rsid w:val="008B4F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F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F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FCD"/>
  </w:style>
  <w:style w:type="paragraph" w:styleId="TableofFigures">
    <w:name w:val="table of figures"/>
    <w:basedOn w:val="Normal"/>
    <w:next w:val="Normal"/>
    <w:semiHidden/>
    <w:rsid w:val="008B4F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F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4FCD"/>
    <w:rPr>
      <w:rFonts w:ascii="Wingdings" w:hAnsi="Wingdings"/>
    </w:rPr>
  </w:style>
  <w:style w:type="character" w:customStyle="1" w:styleId="HotSpot">
    <w:name w:val="HotSpot"/>
    <w:rsid w:val="008B4FCD"/>
    <w:rPr>
      <w:color w:val="0033CC"/>
      <w:u w:val="none"/>
    </w:rPr>
  </w:style>
  <w:style w:type="paragraph" w:customStyle="1" w:styleId="BodyTextRight">
    <w:name w:val="Body Text Right"/>
    <w:basedOn w:val="BodyText"/>
    <w:rsid w:val="008B4F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F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F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F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F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F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FCD"/>
    <w:rPr>
      <w:sz w:val="32"/>
    </w:rPr>
  </w:style>
  <w:style w:type="paragraph" w:customStyle="1" w:styleId="HeadingProcedure">
    <w:name w:val="Heading Procedure"/>
    <w:basedOn w:val="HeadingBase"/>
    <w:next w:val="Normal"/>
    <w:rsid w:val="008B4F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FCD"/>
    <w:pPr>
      <w:spacing w:before="60" w:after="60"/>
    </w:pPr>
  </w:style>
  <w:style w:type="paragraph" w:styleId="ListContinue">
    <w:name w:val="List Continue"/>
    <w:basedOn w:val="List"/>
    <w:rsid w:val="008B4FCD"/>
    <w:pPr>
      <w:ind w:firstLine="0"/>
    </w:pPr>
  </w:style>
  <w:style w:type="paragraph" w:customStyle="1" w:styleId="ListNote">
    <w:name w:val="List Note"/>
    <w:basedOn w:val="List"/>
    <w:rsid w:val="008B4F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F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F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FCD"/>
    <w:rPr>
      <w:rFonts w:ascii="Courier New" w:hAnsi="Courier New"/>
    </w:rPr>
  </w:style>
  <w:style w:type="paragraph" w:customStyle="1" w:styleId="NoteBullet">
    <w:name w:val="Note Bullet"/>
    <w:basedOn w:val="Note"/>
    <w:rsid w:val="008B4F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F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F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F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F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4F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F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FCD"/>
    <w:rPr>
      <w:b/>
      <w:smallCaps/>
    </w:rPr>
  </w:style>
  <w:style w:type="paragraph" w:customStyle="1" w:styleId="TableListNumber">
    <w:name w:val="Table List Number"/>
    <w:basedOn w:val="ListNumber"/>
    <w:rsid w:val="008B4F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F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FCD"/>
    <w:pPr>
      <w:numPr>
        <w:numId w:val="8"/>
      </w:numPr>
    </w:pPr>
  </w:style>
  <w:style w:type="paragraph" w:customStyle="1" w:styleId="ListAlpha2">
    <w:name w:val="List Alpha 2"/>
    <w:basedOn w:val="List2"/>
    <w:rsid w:val="008B4FCD"/>
    <w:pPr>
      <w:numPr>
        <w:numId w:val="7"/>
      </w:numPr>
    </w:pPr>
  </w:style>
  <w:style w:type="paragraph" w:styleId="List2">
    <w:name w:val="List 2"/>
    <w:basedOn w:val="BodyText"/>
    <w:rsid w:val="008B4F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F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F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F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F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F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4FCD"/>
    <w:pPr>
      <w:numPr>
        <w:numId w:val="3"/>
      </w:numPr>
    </w:pPr>
  </w:style>
  <w:style w:type="paragraph" w:styleId="ListContinue2">
    <w:name w:val="List Continue 2"/>
    <w:basedOn w:val="List2"/>
    <w:rsid w:val="008B4FCD"/>
    <w:pPr>
      <w:ind w:firstLine="0"/>
    </w:pPr>
  </w:style>
  <w:style w:type="paragraph" w:styleId="ListContinue3">
    <w:name w:val="List Continue 3"/>
    <w:basedOn w:val="List3"/>
    <w:rsid w:val="008B4FCD"/>
    <w:pPr>
      <w:ind w:left="1021" w:firstLine="0"/>
    </w:pPr>
  </w:style>
  <w:style w:type="paragraph" w:styleId="ListContinue4">
    <w:name w:val="List Continue 4"/>
    <w:basedOn w:val="List4"/>
    <w:rsid w:val="008B4FCD"/>
    <w:pPr>
      <w:ind w:firstLine="0"/>
    </w:pPr>
  </w:style>
  <w:style w:type="paragraph" w:styleId="ListContinue5">
    <w:name w:val="List Continue 5"/>
    <w:basedOn w:val="List5"/>
    <w:rsid w:val="008B4FCD"/>
    <w:pPr>
      <w:ind w:firstLine="0"/>
    </w:pPr>
  </w:style>
  <w:style w:type="paragraph" w:styleId="ListNumber3">
    <w:name w:val="List Number 3"/>
    <w:basedOn w:val="List3"/>
    <w:rsid w:val="008B4FCD"/>
    <w:pPr>
      <w:numPr>
        <w:numId w:val="4"/>
      </w:numPr>
    </w:pPr>
  </w:style>
  <w:style w:type="paragraph" w:styleId="ListNumber4">
    <w:name w:val="List Number 4"/>
    <w:basedOn w:val="List4"/>
    <w:rsid w:val="008B4FCD"/>
    <w:pPr>
      <w:numPr>
        <w:numId w:val="5"/>
      </w:numPr>
    </w:pPr>
  </w:style>
  <w:style w:type="paragraph" w:styleId="ListNumber5">
    <w:name w:val="List Number 5"/>
    <w:basedOn w:val="List5"/>
    <w:rsid w:val="008B4FCD"/>
    <w:pPr>
      <w:numPr>
        <w:numId w:val="6"/>
      </w:numPr>
    </w:pPr>
  </w:style>
  <w:style w:type="paragraph" w:styleId="BlockText">
    <w:name w:val="Block Text"/>
    <w:basedOn w:val="Normal"/>
    <w:rsid w:val="008B4F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F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FCD"/>
    <w:rPr>
      <w:sz w:val="16"/>
      <w:vertAlign w:val="superscript"/>
    </w:rPr>
  </w:style>
  <w:style w:type="character" w:customStyle="1" w:styleId="Symbols">
    <w:name w:val="Symbols"/>
    <w:basedOn w:val="DefaultParagraphFont"/>
    <w:rsid w:val="008B4FCD"/>
    <w:rPr>
      <w:rFonts w:ascii="Symbol" w:hAnsi="Symbol"/>
    </w:rPr>
  </w:style>
  <w:style w:type="character" w:customStyle="1" w:styleId="MenuOptions">
    <w:name w:val="Menu Options"/>
    <w:basedOn w:val="DefaultParagraphFont"/>
    <w:rsid w:val="008B4F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FCD"/>
    <w:rPr>
      <w:b/>
    </w:rPr>
  </w:style>
  <w:style w:type="character" w:customStyle="1" w:styleId="Underlined">
    <w:name w:val="Underlined"/>
    <w:basedOn w:val="DefaultParagraphFont"/>
    <w:rsid w:val="008B4FCD"/>
    <w:rPr>
      <w:u w:val="single"/>
    </w:rPr>
  </w:style>
  <w:style w:type="paragraph" w:customStyle="1" w:styleId="TableBodyTextRight">
    <w:name w:val="Table Body Text Right"/>
    <w:basedOn w:val="TableBodyText"/>
    <w:rsid w:val="008B4F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FCD"/>
    <w:rPr>
      <w:sz w:val="18"/>
    </w:rPr>
  </w:style>
  <w:style w:type="paragraph" w:customStyle="1" w:styleId="BodySmallRight">
    <w:name w:val="Body Small Right"/>
    <w:basedOn w:val="BodyTextRight"/>
    <w:rsid w:val="008B4FCD"/>
    <w:rPr>
      <w:sz w:val="18"/>
      <w:szCs w:val="18"/>
    </w:rPr>
  </w:style>
  <w:style w:type="paragraph" w:customStyle="1" w:styleId="MarginEdition">
    <w:name w:val="Margin Edition"/>
    <w:basedOn w:val="MarginNote"/>
    <w:rsid w:val="008B4F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FCD"/>
    <w:rPr>
      <w:sz w:val="2"/>
      <w:szCs w:val="2"/>
    </w:rPr>
  </w:style>
  <w:style w:type="character" w:customStyle="1" w:styleId="Small">
    <w:name w:val="Small"/>
    <w:basedOn w:val="DefaultParagraphFont"/>
    <w:rsid w:val="008B4FCD"/>
    <w:rPr>
      <w:sz w:val="16"/>
    </w:rPr>
  </w:style>
  <w:style w:type="paragraph" w:customStyle="1" w:styleId="WideTable">
    <w:name w:val="Wide Table"/>
    <w:basedOn w:val="Normal"/>
    <w:rsid w:val="008B4F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FCD"/>
  </w:style>
  <w:style w:type="paragraph" w:styleId="Quote">
    <w:name w:val="Quote"/>
    <w:basedOn w:val="Heading1"/>
    <w:link w:val="QuoteChar"/>
    <w:qFormat/>
    <w:rsid w:val="008B4F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F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FCD"/>
    <w:pPr>
      <w:pageBreakBefore/>
    </w:pPr>
  </w:style>
  <w:style w:type="paragraph" w:customStyle="1" w:styleId="Border">
    <w:name w:val="Border"/>
    <w:basedOn w:val="Normal"/>
    <w:qFormat/>
    <w:rsid w:val="008B4F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F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F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F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F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F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F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F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F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FCD"/>
    <w:rPr>
      <w:u w:val="single"/>
    </w:rPr>
  </w:style>
  <w:style w:type="character" w:customStyle="1" w:styleId="BoldandItalics">
    <w:name w:val="Bold and Italics"/>
    <w:qFormat/>
    <w:rsid w:val="008B4FCD"/>
    <w:rPr>
      <w:b/>
      <w:i/>
      <w:u w:val="none"/>
    </w:rPr>
  </w:style>
  <w:style w:type="paragraph" w:styleId="BalloonText">
    <w:name w:val="Balloon Text"/>
    <w:basedOn w:val="Normal"/>
    <w:link w:val="BalloonTextChar"/>
    <w:rsid w:val="008B4F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F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F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F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F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F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FCD"/>
    <w:pPr>
      <w:spacing w:before="0" w:after="0"/>
    </w:pPr>
  </w:style>
  <w:style w:type="paragraph" w:customStyle="1" w:styleId="BodyTextBold">
    <w:name w:val="Body Text Bold"/>
    <w:basedOn w:val="BodyText"/>
    <w:qFormat/>
    <w:rsid w:val="008B4FCD"/>
    <w:rPr>
      <w:b/>
    </w:rPr>
  </w:style>
  <w:style w:type="character" w:styleId="Hyperlink">
    <w:name w:val="Hyperlink"/>
    <w:basedOn w:val="DefaultParagraphFont"/>
    <w:uiPriority w:val="99"/>
    <w:unhideWhenUsed/>
    <w:rsid w:val="008F02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1802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AHCWHS301 Contribute to work health and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2024-05-01T08:50:00Z</dcterms:created>
  <dcterms:modified xsi:type="dcterms:W3CDTF">2024-05-01T08:50:00Z</dcterms:modified>
</cp:coreProperties>
</file>