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C23" w:rsidP="005C0C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AHCWHS102 Work safely</w:t>
      </w:r>
      <w:r>
        <w:fldChar w:fldCharType="end"/>
      </w:r>
    </w:p>
    <w:p w:rsidR="005C0C23" w:rsidP="005C0C23">
      <w:pPr>
        <w:pStyle w:val="Version"/>
        <w:sectPr w:rsidSect="000F3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5BE" w:rsidP="000F35BE">
      <w:pPr>
        <w:pStyle w:val="SuperHeading"/>
      </w:pPr>
      <w:r w:rsidRPr="000F35BE">
        <w:t>Assessment Requirements for AHCWHS102 Work safely</w:t>
      </w:r>
    </w:p>
    <w:p w:rsidR="00000000" w:rsidRPr="000F35BE" w:rsidP="000F35BE">
      <w:pPr>
        <w:pStyle w:val="Heading1"/>
      </w:pPr>
      <w:bookmarkStart w:id="1" w:name="O_1277227"/>
      <w:bookmarkEnd w:id="1"/>
      <w:r w:rsidRPr="000F35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3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5BE">
            <w:pPr>
              <w:pStyle w:val="BodyTextBold"/>
              <w:rPr>
                <w:lang w:val="en-NZ"/>
              </w:rPr>
            </w:pPr>
            <w:r w:rsidRPr="000F35B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5BE">
            <w:pPr>
              <w:pStyle w:val="BodyTextBold"/>
              <w:rPr>
                <w:lang w:val="en-NZ"/>
              </w:rPr>
            </w:pPr>
            <w:r w:rsidRPr="000F35BE">
              <w:t>Comments</w:t>
            </w:r>
          </w:p>
        </w:tc>
      </w:tr>
      <w:tr w:rsidTr="000F3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5BE">
            <w:pPr>
              <w:pStyle w:val="BodyText"/>
              <w:rPr>
                <w:lang w:val="en-NZ"/>
              </w:rPr>
            </w:pPr>
            <w:r w:rsidRPr="000F35B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5BE" w:rsidP="000F35BE">
            <w:pPr>
              <w:pStyle w:val="BodyText"/>
            </w:pPr>
            <w:r w:rsidRPr="000F35BE">
              <w:t>This version released with AHC Agriculture, Horticulture and Conservation and Land Management Training Package Version 9.0.</w:t>
            </w:r>
          </w:p>
        </w:tc>
      </w:tr>
    </w:tbl>
    <w:p w:rsidR="00000000" w:rsidRPr="000F35BE" w:rsidP="000F35BE">
      <w:pPr>
        <w:pStyle w:val="BodyText"/>
      </w:pPr>
    </w:p>
    <w:p w:rsidR="00000000" w:rsidRPr="000F35BE" w:rsidP="000F35BE">
      <w:pPr>
        <w:pStyle w:val="AllowPageBreak"/>
      </w:pPr>
    </w:p>
    <w:p w:rsidR="00000000" w:rsidRPr="000F35BE" w:rsidP="000F35BE">
      <w:pPr>
        <w:pStyle w:val="Heading1"/>
      </w:pPr>
      <w:bookmarkStart w:id="2" w:name="O_1277228"/>
      <w:bookmarkEnd w:id="2"/>
      <w:r w:rsidRPr="000F35BE">
        <w:t>Performance Evidence</w:t>
      </w:r>
    </w:p>
    <w:p w:rsidR="00000000" w:rsidRPr="000F35BE" w:rsidP="005C0C23">
      <w:pPr>
        <w:pStyle w:val="BodyText"/>
      </w:pPr>
      <w:r w:rsidRPr="000F35BE">
        <w:t>An individual demonstrating comp</w:t>
      </w:r>
      <w:r w:rsidRPr="000F35BE">
        <w:t>etency must satisfy all of the elements and performance criteria in this unit.</w:t>
      </w:r>
    </w:p>
    <w:p w:rsidR="00000000" w:rsidRPr="000F35BE" w:rsidP="005C0C23">
      <w:pPr>
        <w:pStyle w:val="BodyText"/>
      </w:pPr>
      <w:r w:rsidRPr="000F35BE">
        <w:t>There must be evidence that the individual has completed a work task safely on at least one occasion, and has:</w:t>
      </w:r>
    </w:p>
    <w:p w:rsidR="00000000" w:rsidRPr="000F35BE" w:rsidP="000F35BE">
      <w:pPr>
        <w:pStyle w:val="ListBullet"/>
      </w:pPr>
      <w:r w:rsidRPr="000F35BE">
        <w:t>complied with workplace health and safety practices</w:t>
      </w:r>
    </w:p>
    <w:p w:rsidR="00000000" w:rsidRPr="000F35BE" w:rsidP="000F35BE">
      <w:pPr>
        <w:pStyle w:val="ListBullet"/>
      </w:pPr>
      <w:r w:rsidRPr="000F35BE">
        <w:t>followed workplace procedures for health and safety hazard identification and reporting</w:t>
      </w:r>
    </w:p>
    <w:p w:rsidR="00000000" w:rsidRPr="000F35BE" w:rsidP="000F35BE">
      <w:pPr>
        <w:pStyle w:val="ListBullet"/>
      </w:pPr>
      <w:r w:rsidRPr="000F35BE">
        <w:t>followed workplace safety signs, symbols and work instructions</w:t>
      </w:r>
    </w:p>
    <w:p w:rsidR="00000000" w:rsidRPr="000F35BE" w:rsidP="000F35BE">
      <w:pPr>
        <w:pStyle w:val="ListBullet"/>
      </w:pPr>
      <w:r w:rsidRPr="000F35BE">
        <w:t>fitted and used personal protective equipment (PPE) relevant to work task</w:t>
      </w:r>
    </w:p>
    <w:p w:rsidR="00000000" w:rsidRPr="000F35BE" w:rsidP="000F35BE">
      <w:pPr>
        <w:pStyle w:val="ListBullet"/>
      </w:pPr>
      <w:r w:rsidRPr="000F35BE">
        <w:t>participated in workplace safet</w:t>
      </w:r>
      <w:r w:rsidRPr="000F35BE">
        <w:t>y meetings</w:t>
      </w:r>
    </w:p>
    <w:p w:rsidR="00000000" w:rsidRPr="000F35BE" w:rsidP="000F35BE">
      <w:pPr>
        <w:pStyle w:val="ListBullet"/>
      </w:pPr>
      <w:r w:rsidRPr="000F35BE">
        <w:t>followed workplace incident and emergency response procedures.</w:t>
      </w:r>
    </w:p>
    <w:p w:rsidR="00000000" w:rsidRPr="000F35BE" w:rsidP="000F35BE">
      <w:pPr>
        <w:pStyle w:val="AllowPageBreak"/>
      </w:pPr>
    </w:p>
    <w:p w:rsidR="00000000" w:rsidRPr="000F35BE" w:rsidP="000F35BE">
      <w:pPr>
        <w:pStyle w:val="Heading1"/>
      </w:pPr>
      <w:bookmarkStart w:id="3" w:name="O_1277229"/>
      <w:bookmarkEnd w:id="3"/>
      <w:r w:rsidRPr="000F35BE">
        <w:t>Knowledge Evidence</w:t>
      </w:r>
    </w:p>
    <w:p w:rsidR="00000000" w:rsidRPr="000F35BE" w:rsidP="005C0C23">
      <w:pPr>
        <w:pStyle w:val="BodyText"/>
      </w:pPr>
      <w:r w:rsidRPr="000F35BE">
        <w:t xml:space="preserve">An individual must be able to demonstrate the knowledge required to perform the tasks outlined in the elements and performance criteria of this </w:t>
      </w:r>
      <w:r w:rsidRPr="000F35BE">
        <w:t>unit. This includes knowledge of:</w:t>
      </w:r>
    </w:p>
    <w:p w:rsidR="00000000" w:rsidRPr="000F35BE" w:rsidP="000F35BE">
      <w:pPr>
        <w:pStyle w:val="ListBullet"/>
      </w:pPr>
      <w:r w:rsidRPr="000F35BE">
        <w:t>employee and employer workplace health and safety duty of care responsibilities</w:t>
      </w:r>
    </w:p>
    <w:p w:rsidR="00000000" w:rsidRPr="000F35BE" w:rsidP="000F35BE">
      <w:pPr>
        <w:pStyle w:val="ListBullet"/>
      </w:pPr>
      <w:r w:rsidRPr="000F35BE">
        <w:t>workplace safety signs, symbols and work instructions relevant to area of work</w:t>
      </w:r>
    </w:p>
    <w:p w:rsidR="00000000" w:rsidRPr="000F35BE" w:rsidP="000F35BE">
      <w:pPr>
        <w:pStyle w:val="ListBullet"/>
      </w:pPr>
      <w:r w:rsidRPr="000F35BE">
        <w:t>hazards and risks in the industry sector</w:t>
      </w:r>
    </w:p>
    <w:p w:rsidR="00000000" w:rsidRPr="000F35BE" w:rsidP="000F35BE">
      <w:pPr>
        <w:pStyle w:val="ListBullet"/>
      </w:pPr>
      <w:r w:rsidRPr="000F35BE">
        <w:t xml:space="preserve">workplace procedures </w:t>
      </w:r>
      <w:r w:rsidRPr="000F35BE">
        <w:t>relating to hazards, fires, emergencies, accidents and risk control</w:t>
      </w:r>
    </w:p>
    <w:p w:rsidR="00000000" w:rsidRPr="000F35BE" w:rsidP="000F35BE">
      <w:pPr>
        <w:pStyle w:val="ListBullet"/>
      </w:pPr>
      <w:r w:rsidRPr="000F35BE">
        <w:t>workplace incident and emergency response procedures.</w:t>
      </w:r>
    </w:p>
    <w:p w:rsidR="00000000" w:rsidRPr="000F35BE" w:rsidP="000F35BE">
      <w:pPr>
        <w:pStyle w:val="AllowPageBreak"/>
      </w:pPr>
    </w:p>
    <w:p w:rsidR="00000000" w:rsidRPr="000F35BE" w:rsidP="000F35BE">
      <w:pPr>
        <w:pStyle w:val="Heading1"/>
      </w:pPr>
      <w:bookmarkStart w:id="4" w:name="O_1277230"/>
      <w:bookmarkEnd w:id="4"/>
      <w:r w:rsidRPr="000F35BE">
        <w:t>Assessment Conditions</w:t>
      </w:r>
    </w:p>
    <w:p w:rsidR="00000000" w:rsidRPr="000F35BE" w:rsidP="005C0C23">
      <w:pPr>
        <w:pStyle w:val="BodyText"/>
      </w:pPr>
      <w:r w:rsidRPr="000F35BE">
        <w:t>Assessment of the skills in this unit of competency must take place under the following condi</w:t>
      </w:r>
      <w:r w:rsidRPr="000F35BE">
        <w:t>tions:</w:t>
      </w:r>
    </w:p>
    <w:p w:rsidR="00000000" w:rsidRPr="000F35BE" w:rsidP="000F35BE">
      <w:pPr>
        <w:pStyle w:val="ListBullet"/>
      </w:pPr>
      <w:r w:rsidRPr="000F35BE">
        <w:t>physical conditions:</w:t>
      </w:r>
    </w:p>
    <w:p w:rsidR="00000000" w:rsidRPr="000F35BE" w:rsidP="000F35BE">
      <w:pPr>
        <w:pStyle w:val="ListBullet2"/>
      </w:pPr>
      <w:r w:rsidRPr="000F35BE">
        <w:t>a workplace setting or an environment that accurately represents workplace conditions</w:t>
      </w:r>
    </w:p>
    <w:p w:rsidR="00000000" w:rsidRPr="000F35BE" w:rsidP="000F35BE">
      <w:pPr>
        <w:pStyle w:val="ListBullet"/>
      </w:pPr>
      <w:r w:rsidRPr="000F35BE">
        <w:t>resources, equipment and materials:</w:t>
      </w:r>
    </w:p>
    <w:p w:rsidR="00000000" w:rsidRPr="000F35BE" w:rsidP="000F35BE">
      <w:pPr>
        <w:pStyle w:val="ListBullet2"/>
      </w:pPr>
      <w:r w:rsidRPr="000F35BE">
        <w:t>PPE applicable to work task</w:t>
      </w:r>
    </w:p>
    <w:p w:rsidR="00000000" w:rsidRPr="000F35BE" w:rsidP="000F35BE">
      <w:pPr>
        <w:pStyle w:val="ListBullet2"/>
      </w:pPr>
      <w:r w:rsidRPr="000F35BE">
        <w:t>workplace health and safety procedures applicable to work task</w:t>
      </w:r>
    </w:p>
    <w:p w:rsidR="00000000" w:rsidRPr="000F35BE" w:rsidP="000F35BE">
      <w:pPr>
        <w:pStyle w:val="ListBullet2"/>
      </w:pPr>
      <w:r w:rsidRPr="000F35BE">
        <w:t>workplace safety signs, symbols and work instructions relevant to work task</w:t>
      </w:r>
    </w:p>
    <w:p w:rsidR="00000000" w:rsidRPr="000F35BE" w:rsidP="000F35BE">
      <w:pPr>
        <w:pStyle w:val="ListBullet2"/>
      </w:pPr>
      <w:r w:rsidRPr="000F35BE">
        <w:t>workplace incident and emergency response procedures</w:t>
      </w:r>
    </w:p>
    <w:p w:rsidR="00000000" w:rsidRPr="000F35BE" w:rsidP="000F35BE">
      <w:pPr>
        <w:pStyle w:val="ListBullet"/>
      </w:pPr>
      <w:r w:rsidRPr="000F35BE">
        <w:t>relationships:</w:t>
      </w:r>
    </w:p>
    <w:p w:rsidR="00000000" w:rsidRPr="000F35BE" w:rsidP="000F35BE">
      <w:pPr>
        <w:pStyle w:val="ListBullet2"/>
      </w:pPr>
      <w:r w:rsidRPr="000F35BE">
        <w:t>work team and supervisor.</w:t>
      </w:r>
    </w:p>
    <w:p w:rsidR="00000000" w:rsidRPr="000F35BE" w:rsidP="005C0C23">
      <w:pPr>
        <w:pStyle w:val="BodyText"/>
      </w:pPr>
      <w:r w:rsidRPr="000F35BE">
        <w:t>Assessors of this unit must satisfy the requirements for assessors in applicable voc</w:t>
      </w:r>
      <w:r w:rsidRPr="000F35BE">
        <w:t>ational education and training legislation, frameworks and/or standards.</w:t>
      </w:r>
    </w:p>
    <w:p w:rsidR="00000000" w:rsidRPr="000F35BE" w:rsidP="000F35BE">
      <w:pPr>
        <w:pStyle w:val="Heading1"/>
      </w:pPr>
      <w:bookmarkStart w:id="5" w:name="O_1277233"/>
      <w:bookmarkEnd w:id="5"/>
      <w:r w:rsidRPr="000F35BE">
        <w:t>Links</w:t>
      </w:r>
    </w:p>
    <w:p w:rsidR="00000000" w:rsidRPr="000F35BE" w:rsidP="005C0C23">
      <w:pPr>
        <w:pStyle w:val="BodyText"/>
      </w:pPr>
      <w:r w:rsidRPr="000F35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7E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35BE" w:rsidP="000F35BE"/>
    <w:sectPr w:rsidSect="000F35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BE" w:rsidRPr="005C0C23" w:rsidP="005C0C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C23" w:rsidP="000F3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C23" w:rsidP="000F3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0C23" w:rsidP="000F3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C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5BE" w:rsidRPr="005C0C23" w:rsidP="005C0C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C23" w:rsidRPr="002D2AF8" w:rsidP="000F3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AHCWHS102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C0C23" w:rsidP="000F3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12AB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184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44D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5BE"/>
  </w:style>
  <w:style w:type="character" w:customStyle="1" w:styleId="Heading1Char">
    <w:name w:val="Heading 1 Char"/>
    <w:basedOn w:val="DefaultParagraphFont"/>
    <w:link w:val="Heading1"/>
    <w:rsid w:val="000F3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5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5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35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3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35BE"/>
    <w:rPr>
      <w:b/>
    </w:rPr>
  </w:style>
  <w:style w:type="character" w:customStyle="1" w:styleId="Heading2Char">
    <w:name w:val="Heading 2 Char"/>
    <w:basedOn w:val="DefaultParagraphFont"/>
    <w:link w:val="Heading2"/>
    <w:rsid w:val="000F3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5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35BE"/>
    <w:rPr>
      <w:b/>
      <w:spacing w:val="0"/>
    </w:rPr>
  </w:style>
  <w:style w:type="paragraph" w:customStyle="1" w:styleId="SuperTitle">
    <w:name w:val="SuperTitle"/>
    <w:basedOn w:val="Title"/>
    <w:rsid w:val="000F3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5BE"/>
    <w:rPr>
      <w:i/>
    </w:rPr>
  </w:style>
  <w:style w:type="paragraph" w:styleId="Caption">
    <w:name w:val="caption"/>
    <w:basedOn w:val="BodyText"/>
    <w:next w:val="Normal"/>
    <w:qFormat/>
    <w:rsid w:val="000F3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5BE"/>
  </w:style>
  <w:style w:type="paragraph" w:styleId="TableofFigures">
    <w:name w:val="table of figures"/>
    <w:basedOn w:val="Normal"/>
    <w:next w:val="Normal"/>
    <w:semiHidden/>
    <w:rsid w:val="000F3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5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5BE"/>
    <w:rPr>
      <w:rFonts w:ascii="Wingdings" w:hAnsi="Wingdings"/>
    </w:rPr>
  </w:style>
  <w:style w:type="paragraph" w:customStyle="1" w:styleId="TableHeading">
    <w:name w:val="Table Heading"/>
    <w:basedOn w:val="HeadingBase"/>
    <w:rsid w:val="000F3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5BE"/>
    <w:rPr>
      <w:color w:val="0033CC"/>
      <w:u w:val="none"/>
    </w:rPr>
  </w:style>
  <w:style w:type="paragraph" w:customStyle="1" w:styleId="BodyTextRight">
    <w:name w:val="Body Text Right"/>
    <w:basedOn w:val="BodyText"/>
    <w:rsid w:val="000F3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5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5BE"/>
    <w:rPr>
      <w:sz w:val="32"/>
    </w:rPr>
  </w:style>
  <w:style w:type="paragraph" w:customStyle="1" w:styleId="HeadingProcedure">
    <w:name w:val="Heading Procedure"/>
    <w:basedOn w:val="HeadingBase"/>
    <w:next w:val="Normal"/>
    <w:rsid w:val="000F3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5BE"/>
    <w:pPr>
      <w:spacing w:before="60" w:after="60"/>
    </w:pPr>
  </w:style>
  <w:style w:type="paragraph" w:styleId="ListContinue">
    <w:name w:val="List Continue"/>
    <w:basedOn w:val="List"/>
    <w:rsid w:val="000F35BE"/>
    <w:pPr>
      <w:ind w:firstLine="0"/>
    </w:pPr>
  </w:style>
  <w:style w:type="paragraph" w:customStyle="1" w:styleId="ListNote">
    <w:name w:val="List Note"/>
    <w:basedOn w:val="List"/>
    <w:rsid w:val="000F3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5BE"/>
    <w:rPr>
      <w:rFonts w:ascii="Courier New" w:hAnsi="Courier New"/>
    </w:rPr>
  </w:style>
  <w:style w:type="paragraph" w:customStyle="1" w:styleId="NoteBullet">
    <w:name w:val="Note Bullet"/>
    <w:basedOn w:val="Note"/>
    <w:rsid w:val="000F3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5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5BE"/>
    <w:rPr>
      <w:b/>
      <w:smallCaps/>
    </w:rPr>
  </w:style>
  <w:style w:type="paragraph" w:customStyle="1" w:styleId="TableListNumber">
    <w:name w:val="Table List Number"/>
    <w:basedOn w:val="ListNumber"/>
    <w:rsid w:val="000F3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5BE"/>
    <w:pPr>
      <w:numPr>
        <w:numId w:val="9"/>
      </w:numPr>
    </w:pPr>
  </w:style>
  <w:style w:type="paragraph" w:customStyle="1" w:styleId="ListAlpha2">
    <w:name w:val="List Alpha 2"/>
    <w:basedOn w:val="List2"/>
    <w:rsid w:val="000F35BE"/>
    <w:pPr>
      <w:numPr>
        <w:numId w:val="8"/>
      </w:numPr>
    </w:pPr>
  </w:style>
  <w:style w:type="paragraph" w:styleId="List2">
    <w:name w:val="List 2"/>
    <w:basedOn w:val="BodyText"/>
    <w:rsid w:val="000F3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5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5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5BE"/>
    <w:pPr>
      <w:numPr>
        <w:numId w:val="4"/>
      </w:numPr>
    </w:pPr>
  </w:style>
  <w:style w:type="paragraph" w:styleId="ListContinue2">
    <w:name w:val="List Continue 2"/>
    <w:basedOn w:val="List2"/>
    <w:rsid w:val="000F35BE"/>
    <w:pPr>
      <w:ind w:firstLine="0"/>
    </w:pPr>
  </w:style>
  <w:style w:type="paragraph" w:styleId="ListContinue3">
    <w:name w:val="List Continue 3"/>
    <w:basedOn w:val="List3"/>
    <w:rsid w:val="000F35BE"/>
    <w:pPr>
      <w:ind w:left="1021" w:firstLine="0"/>
    </w:pPr>
  </w:style>
  <w:style w:type="paragraph" w:styleId="ListContinue4">
    <w:name w:val="List Continue 4"/>
    <w:basedOn w:val="List4"/>
    <w:rsid w:val="000F35BE"/>
    <w:pPr>
      <w:ind w:firstLine="0"/>
    </w:pPr>
  </w:style>
  <w:style w:type="paragraph" w:styleId="ListContinue5">
    <w:name w:val="List Continue 5"/>
    <w:basedOn w:val="List5"/>
    <w:rsid w:val="000F35BE"/>
    <w:pPr>
      <w:ind w:firstLine="0"/>
    </w:pPr>
  </w:style>
  <w:style w:type="paragraph" w:styleId="ListNumber3">
    <w:name w:val="List Number 3"/>
    <w:basedOn w:val="List3"/>
    <w:rsid w:val="000F35BE"/>
    <w:pPr>
      <w:numPr>
        <w:numId w:val="5"/>
      </w:numPr>
    </w:pPr>
  </w:style>
  <w:style w:type="paragraph" w:styleId="ListNumber4">
    <w:name w:val="List Number 4"/>
    <w:basedOn w:val="List4"/>
    <w:rsid w:val="000F35BE"/>
    <w:pPr>
      <w:numPr>
        <w:numId w:val="6"/>
      </w:numPr>
    </w:pPr>
  </w:style>
  <w:style w:type="paragraph" w:styleId="ListNumber5">
    <w:name w:val="List Number 5"/>
    <w:basedOn w:val="List5"/>
    <w:rsid w:val="000F35BE"/>
    <w:pPr>
      <w:numPr>
        <w:numId w:val="7"/>
      </w:numPr>
    </w:pPr>
  </w:style>
  <w:style w:type="paragraph" w:styleId="BlockText">
    <w:name w:val="Block Text"/>
    <w:basedOn w:val="Normal"/>
    <w:rsid w:val="000F3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5BE"/>
    <w:rPr>
      <w:sz w:val="16"/>
      <w:vertAlign w:val="superscript"/>
    </w:rPr>
  </w:style>
  <w:style w:type="character" w:customStyle="1" w:styleId="Symbols">
    <w:name w:val="Symbols"/>
    <w:basedOn w:val="DefaultParagraphFont"/>
    <w:rsid w:val="000F35BE"/>
    <w:rPr>
      <w:rFonts w:ascii="Symbol" w:hAnsi="Symbol"/>
    </w:rPr>
  </w:style>
  <w:style w:type="character" w:customStyle="1" w:styleId="MenuOptions">
    <w:name w:val="Menu Options"/>
    <w:basedOn w:val="DefaultParagraphFont"/>
    <w:rsid w:val="000F3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5BE"/>
    <w:rPr>
      <w:b/>
    </w:rPr>
  </w:style>
  <w:style w:type="character" w:customStyle="1" w:styleId="Underlined">
    <w:name w:val="Underlined"/>
    <w:basedOn w:val="DefaultParagraphFont"/>
    <w:rsid w:val="000F35BE"/>
    <w:rPr>
      <w:u w:val="single"/>
    </w:rPr>
  </w:style>
  <w:style w:type="paragraph" w:customStyle="1" w:styleId="TableBodyTextRight">
    <w:name w:val="Table Body Text Right"/>
    <w:basedOn w:val="TableBodyText"/>
    <w:rsid w:val="000F3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5BE"/>
    <w:rPr>
      <w:sz w:val="18"/>
    </w:rPr>
  </w:style>
  <w:style w:type="paragraph" w:customStyle="1" w:styleId="BodySmallRight">
    <w:name w:val="Body Small Right"/>
    <w:basedOn w:val="BodyTextRight"/>
    <w:rsid w:val="000F35BE"/>
    <w:rPr>
      <w:sz w:val="18"/>
      <w:szCs w:val="18"/>
    </w:rPr>
  </w:style>
  <w:style w:type="paragraph" w:customStyle="1" w:styleId="MarginEdition">
    <w:name w:val="Margin Edition"/>
    <w:basedOn w:val="MarginNote"/>
    <w:rsid w:val="000F3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5BE"/>
    <w:rPr>
      <w:sz w:val="2"/>
      <w:szCs w:val="2"/>
    </w:rPr>
  </w:style>
  <w:style w:type="character" w:customStyle="1" w:styleId="Small">
    <w:name w:val="Small"/>
    <w:basedOn w:val="DefaultParagraphFont"/>
    <w:rsid w:val="000F35BE"/>
    <w:rPr>
      <w:sz w:val="16"/>
    </w:rPr>
  </w:style>
  <w:style w:type="paragraph" w:customStyle="1" w:styleId="WideTable">
    <w:name w:val="Wide Table"/>
    <w:basedOn w:val="Normal"/>
    <w:rsid w:val="000F3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5BE"/>
  </w:style>
  <w:style w:type="paragraph" w:styleId="Quote">
    <w:name w:val="Quote"/>
    <w:basedOn w:val="Heading1"/>
    <w:link w:val="QuoteChar"/>
    <w:qFormat/>
    <w:rsid w:val="000F3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5BE"/>
    <w:pPr>
      <w:pageBreakBefore/>
    </w:pPr>
  </w:style>
  <w:style w:type="paragraph" w:customStyle="1" w:styleId="Border">
    <w:name w:val="Border"/>
    <w:basedOn w:val="Normal"/>
    <w:qFormat/>
    <w:rsid w:val="000F3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5BE"/>
    <w:rPr>
      <w:u w:val="single"/>
    </w:rPr>
  </w:style>
  <w:style w:type="character" w:customStyle="1" w:styleId="BoldandItalics">
    <w:name w:val="Bold and Italics"/>
    <w:qFormat/>
    <w:rsid w:val="000F35BE"/>
    <w:rPr>
      <w:b/>
      <w:i/>
      <w:u w:val="none"/>
    </w:rPr>
  </w:style>
  <w:style w:type="paragraph" w:styleId="BalloonText">
    <w:name w:val="Balloon Text"/>
    <w:basedOn w:val="Normal"/>
    <w:link w:val="BalloonTextChar"/>
    <w:rsid w:val="000F3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5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0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2155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AHCWHS102 Work safely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