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390" w:rsidP="00783390">
      <w:pPr>
        <w:pStyle w:val="Title"/>
      </w:pPr>
      <w:r>
        <w:fldChar w:fldCharType="begin"/>
      </w:r>
      <w:r>
        <w:instrText xml:space="preserve"> TITLE   \* MERGEFORMAT </w:instrText>
      </w:r>
      <w:r>
        <w:fldChar w:fldCharType="separate"/>
      </w:r>
      <w:r>
        <w:t>AHCWAT301 Monitor and operate water treatment processes</w:t>
      </w:r>
      <w:r>
        <w:fldChar w:fldCharType="end"/>
      </w:r>
    </w:p>
    <w:p w:rsidR="00783390" w:rsidP="00783390">
      <w:pPr>
        <w:pStyle w:val="Version"/>
        <w:sectPr w:rsidSect="008850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067" w:rsidP="00885067">
      <w:pPr>
        <w:pStyle w:val="SuperHeading"/>
      </w:pPr>
      <w:r w:rsidRPr="00885067">
        <w:t>AHCWAT301 Monitor and operate water treatment processes</w:t>
      </w:r>
    </w:p>
    <w:p w:rsidR="00000000" w:rsidRPr="00885067" w:rsidP="00885067">
      <w:pPr>
        <w:pStyle w:val="Heading1"/>
      </w:pPr>
      <w:bookmarkStart w:id="1" w:name="O_873456"/>
      <w:bookmarkEnd w:id="1"/>
      <w:r w:rsidRPr="00885067">
        <w:t>Modification History</w:t>
      </w:r>
    </w:p>
    <w:tbl>
      <w:tblPr>
        <w:tblW w:w="0" w:type="auto"/>
        <w:tblLayout w:type="fixed"/>
        <w:tblCellMar>
          <w:left w:w="62" w:type="dxa"/>
          <w:right w:w="62" w:type="dxa"/>
        </w:tblCellMar>
        <w:tblLook w:val="0000"/>
      </w:tblPr>
      <w:tblGrid>
        <w:gridCol w:w="1179"/>
        <w:gridCol w:w="1524"/>
        <w:gridCol w:w="4869"/>
      </w:tblGrid>
      <w:tr w:rsidTr="0088506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85067">
            <w:pPr>
              <w:pStyle w:val="TableHeading"/>
              <w:rPr>
                <w:lang w:val="en-NZ"/>
              </w:rPr>
            </w:pPr>
            <w:r w:rsidRPr="0088506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5067">
            <w:pPr>
              <w:pStyle w:val="TableHeading"/>
              <w:rPr>
                <w:lang w:val="en-NZ"/>
              </w:rPr>
            </w:pPr>
            <w:r w:rsidRPr="0088506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5067">
            <w:pPr>
              <w:pStyle w:val="TableHeading"/>
              <w:rPr>
                <w:lang w:val="en-NZ"/>
              </w:rPr>
            </w:pPr>
            <w:r w:rsidRPr="00885067">
              <w:t>Comment</w:t>
            </w:r>
          </w:p>
        </w:tc>
      </w:tr>
      <w:tr w:rsidTr="0088506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85067">
            <w:pPr>
              <w:pStyle w:val="BodyText"/>
              <w:rPr>
                <w:lang w:val="en-NZ"/>
              </w:rPr>
            </w:pPr>
            <w:r w:rsidRPr="0088506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85067">
            <w:pPr>
              <w:pStyle w:val="BodyText"/>
              <w:rPr>
                <w:lang w:val="en-NZ"/>
              </w:rPr>
            </w:pPr>
            <w:r w:rsidRPr="0088506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85067" w:rsidP="00885067">
            <w:pPr>
              <w:pStyle w:val="BodyText"/>
            </w:pPr>
            <w:r w:rsidRPr="00885067">
              <w:t>Initial release</w:t>
            </w:r>
          </w:p>
        </w:tc>
      </w:tr>
    </w:tbl>
    <w:p w:rsidR="00000000" w:rsidRPr="00885067" w:rsidP="00885067">
      <w:pPr>
        <w:pStyle w:val="BodyText"/>
      </w:pPr>
    </w:p>
    <w:p w:rsidR="00000000" w:rsidRPr="00885067" w:rsidP="00885067">
      <w:pPr>
        <w:pStyle w:val="AllowPageBreak"/>
      </w:pPr>
    </w:p>
    <w:p w:rsidR="00000000" w:rsidRPr="00885067" w:rsidP="00885067">
      <w:pPr>
        <w:pStyle w:val="Heading1"/>
      </w:pPr>
      <w:bookmarkStart w:id="2" w:name="O_873457"/>
      <w:bookmarkEnd w:id="2"/>
      <w:r w:rsidRPr="00885067">
        <w:t>Application</w:t>
      </w:r>
    </w:p>
    <w:p w:rsidR="00000000" w:rsidRPr="00885067" w:rsidP="00783390">
      <w:pPr>
        <w:pStyle w:val="BodyText"/>
      </w:pPr>
      <w:r w:rsidRPr="00885067">
        <w:t>This unit of competency describes the skills and knowledge required to monitor, operate, measure, adjust and report water (including waste water) treatment performance and process control.</w:t>
      </w:r>
    </w:p>
    <w:p w:rsidR="00000000" w:rsidRPr="00885067" w:rsidP="00783390">
      <w:pPr>
        <w:pStyle w:val="BodyText"/>
      </w:pPr>
      <w:r w:rsidRPr="00885067">
        <w:t>It applies to individuals who take responsibility for their own wo</w:t>
      </w:r>
      <w:r w:rsidRPr="00885067">
        <w:t>rk and for the quality of the work of others. They use discretion and judgement in the selection, allocation and use of available resources. All work is carried out to comply with workplace procedures.</w:t>
      </w:r>
    </w:p>
    <w:p w:rsidR="00000000" w:rsidRPr="00885067" w:rsidP="00783390">
      <w:pPr>
        <w:pStyle w:val="BodyText"/>
      </w:pPr>
      <w:r w:rsidRPr="00885067">
        <w:t>No occupational licensing, legislative or certificati</w:t>
      </w:r>
      <w:r w:rsidRPr="00885067">
        <w:t>on requirements are known to apply to this unit at the time of publication.</w:t>
      </w:r>
    </w:p>
    <w:p w:rsidR="00000000" w:rsidRPr="00885067" w:rsidP="00885067">
      <w:pPr>
        <w:pStyle w:val="Heading1"/>
      </w:pPr>
      <w:bookmarkStart w:id="3" w:name="O_873458"/>
      <w:bookmarkEnd w:id="3"/>
      <w:r w:rsidRPr="00885067">
        <w:t>Pre-requisite Unit</w:t>
      </w:r>
    </w:p>
    <w:p w:rsidR="00000000" w:rsidRPr="00885067" w:rsidP="00783390">
      <w:pPr>
        <w:pStyle w:val="BodyText"/>
      </w:pPr>
      <w:r w:rsidRPr="00885067">
        <w:t>Nil.</w:t>
      </w:r>
    </w:p>
    <w:p w:rsidR="00000000" w:rsidRPr="00885067" w:rsidP="00885067">
      <w:pPr>
        <w:pStyle w:val="Heading1"/>
      </w:pPr>
      <w:bookmarkStart w:id="4" w:name="O_873460"/>
      <w:bookmarkEnd w:id="4"/>
      <w:r w:rsidRPr="00885067">
        <w:t>Unit Sector</w:t>
      </w:r>
    </w:p>
    <w:p w:rsidR="00000000" w:rsidRPr="00885067" w:rsidP="00783390">
      <w:pPr>
        <w:pStyle w:val="BodyText"/>
      </w:pPr>
      <w:r w:rsidRPr="00885067">
        <w:t>Water (WAT)</w:t>
      </w:r>
    </w:p>
    <w:p w:rsidR="00000000" w:rsidRPr="00885067" w:rsidP="00885067">
      <w:pPr>
        <w:pStyle w:val="Heading1"/>
      </w:pPr>
      <w:bookmarkStart w:id="5" w:name="O_873461"/>
      <w:bookmarkEnd w:id="5"/>
      <w:r w:rsidRPr="00885067">
        <w:t>Elements and Performance Criteria</w:t>
      </w:r>
    </w:p>
    <w:tbl>
      <w:tblPr>
        <w:tblW w:w="9570" w:type="dxa"/>
        <w:tblLayout w:type="fixed"/>
        <w:tblCellMar>
          <w:left w:w="62" w:type="dxa"/>
          <w:right w:w="62" w:type="dxa"/>
        </w:tblCellMar>
        <w:tblLook w:val="0000"/>
      </w:tblPr>
      <w:tblGrid>
        <w:gridCol w:w="2731"/>
        <w:gridCol w:w="6839"/>
      </w:tblGrid>
      <w:tr w:rsidTr="0078339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5067">
            <w:pPr>
              <w:pStyle w:val="TableHeading"/>
              <w:rPr>
                <w:lang w:val="en-NZ"/>
              </w:rPr>
            </w:pPr>
            <w:r w:rsidRPr="00885067">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5067">
            <w:pPr>
              <w:pStyle w:val="TableHeading"/>
              <w:rPr>
                <w:lang w:val="en-NZ"/>
              </w:rPr>
            </w:pPr>
            <w:r w:rsidRPr="00885067">
              <w:t>Performance criteria</w:t>
            </w:r>
          </w:p>
        </w:tc>
      </w:tr>
      <w:tr w:rsidTr="0078339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5067">
            <w:pPr>
              <w:pStyle w:val="BodyText"/>
              <w:rPr>
                <w:lang w:val="en-NZ"/>
              </w:rPr>
            </w:pPr>
            <w:r w:rsidRPr="00885067">
              <w:t>Elements describe</w:t>
            </w:r>
            <w:r w:rsidRPr="00885067">
              <w:t xml:space="preserv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5067">
            <w:pPr>
              <w:pStyle w:val="BodyText"/>
              <w:rPr>
                <w:lang w:val="en-NZ"/>
              </w:rPr>
            </w:pPr>
            <w:r w:rsidRPr="00885067">
              <w:t>Performance criteria describe the performance needed to demonstrate achievement of the element.</w:t>
            </w:r>
          </w:p>
        </w:tc>
      </w:tr>
      <w:tr w:rsidTr="0078339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067">
            <w:pPr>
              <w:pStyle w:val="List"/>
              <w:rPr>
                <w:lang w:val="en-NZ"/>
              </w:rPr>
            </w:pPr>
            <w:r w:rsidRPr="00885067">
              <w:t>1.</w:t>
            </w:r>
            <w:r w:rsidRPr="00885067">
              <w:tab/>
              <w:t>Plan and prepare for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067" w:rsidP="00885067">
            <w:pPr>
              <w:pStyle w:val="List"/>
            </w:pPr>
            <w:r w:rsidRPr="00885067">
              <w:t>1.1</w:t>
            </w:r>
            <w:r w:rsidRPr="00885067">
              <w:tab/>
              <w:t>Identify work plans and clarify with supervisor</w:t>
            </w:r>
          </w:p>
          <w:p w:rsidR="00000000" w:rsidRPr="00885067" w:rsidP="00885067">
            <w:pPr>
              <w:pStyle w:val="List"/>
            </w:pPr>
            <w:r w:rsidRPr="00885067">
              <w:t>1.2</w:t>
            </w:r>
            <w:r w:rsidRPr="00885067">
              <w:tab/>
            </w:r>
            <w:r w:rsidRPr="00885067">
              <w:t>Select and carry out pre-operational and safety checks on tools, equipment and machinery</w:t>
            </w:r>
          </w:p>
          <w:p w:rsidR="00000000" w:rsidRPr="00885067" w:rsidP="00885067">
            <w:pPr>
              <w:pStyle w:val="List"/>
            </w:pPr>
            <w:r w:rsidRPr="00885067">
              <w:t>1.3</w:t>
            </w:r>
            <w:r w:rsidRPr="00885067">
              <w:tab/>
              <w:t xml:space="preserve">Identify work health and safety hazards, assess risks and </w:t>
            </w:r>
            <w:r w:rsidRPr="00885067">
              <w:t>implement suitable controls</w:t>
            </w:r>
          </w:p>
          <w:p w:rsidR="00000000" w:rsidP="00885067">
            <w:pPr>
              <w:pStyle w:val="List"/>
              <w:rPr>
                <w:lang w:val="en-NZ"/>
              </w:rPr>
            </w:pPr>
            <w:r w:rsidRPr="00885067">
              <w:t>1.4</w:t>
            </w:r>
            <w:r w:rsidRPr="00885067">
              <w:tab/>
              <w:t>Select, use and maintain suitable safety and personal protective equipmen</w:t>
            </w:r>
            <w:r w:rsidRPr="00885067">
              <w:t>t</w:t>
            </w:r>
          </w:p>
        </w:tc>
      </w:tr>
      <w:tr w:rsidTr="0078339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067">
            <w:pPr>
              <w:pStyle w:val="List"/>
              <w:rPr>
                <w:lang w:val="en-NZ"/>
              </w:rPr>
            </w:pPr>
            <w:r w:rsidRPr="00885067">
              <w:t>2.</w:t>
            </w:r>
            <w:r w:rsidRPr="00885067">
              <w:tab/>
              <w:t>Monitor water treatment plant performance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067" w:rsidP="00885067">
            <w:pPr>
              <w:pStyle w:val="List"/>
            </w:pPr>
            <w:r w:rsidRPr="00885067">
              <w:t>2.1</w:t>
            </w:r>
            <w:r w:rsidRPr="00885067">
              <w:tab/>
              <w:t xml:space="preserve">Conduct routine inspections of treatment equipment </w:t>
            </w:r>
          </w:p>
          <w:p w:rsidR="00000000" w:rsidRPr="00885067" w:rsidP="00885067">
            <w:pPr>
              <w:pStyle w:val="List"/>
            </w:pPr>
            <w:r w:rsidRPr="00885067">
              <w:t>2.2</w:t>
            </w:r>
            <w:r w:rsidRPr="00885067">
              <w:tab/>
              <w:t>Collect water samples and conduct standard tests or send samples for analysis where required by the biosecurity and food safety codes</w:t>
            </w:r>
          </w:p>
          <w:p w:rsidR="00000000" w:rsidP="00885067">
            <w:pPr>
              <w:pStyle w:val="List"/>
              <w:rPr>
                <w:lang w:val="en-NZ"/>
              </w:rPr>
            </w:pPr>
            <w:r w:rsidRPr="00885067">
              <w:t>2.3</w:t>
            </w:r>
            <w:r w:rsidRPr="00885067">
              <w:tab/>
              <w:t>Collect da</w:t>
            </w:r>
            <w:r w:rsidRPr="00885067">
              <w:t>ta on treatment process and record and report in appropriate manner</w:t>
            </w:r>
          </w:p>
        </w:tc>
      </w:tr>
      <w:tr w:rsidTr="0078339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067">
            <w:pPr>
              <w:pStyle w:val="List"/>
              <w:rPr>
                <w:lang w:val="en-NZ"/>
              </w:rPr>
            </w:pPr>
            <w:r w:rsidRPr="00885067">
              <w:t>3.</w:t>
            </w:r>
            <w:r w:rsidRPr="00885067">
              <w:tab/>
              <w:t>Control chemical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067" w:rsidP="00885067">
            <w:pPr>
              <w:pStyle w:val="List"/>
            </w:pPr>
            <w:r w:rsidRPr="00885067">
              <w:t>3.1</w:t>
            </w:r>
            <w:r w:rsidRPr="00885067">
              <w:tab/>
              <w:t>Use, handle and store chemicals appropriately</w:t>
            </w:r>
          </w:p>
          <w:p w:rsidR="00000000" w:rsidRPr="00885067" w:rsidP="00885067">
            <w:pPr>
              <w:pStyle w:val="List"/>
            </w:pPr>
            <w:r w:rsidRPr="00885067">
              <w:t>3.2</w:t>
            </w:r>
            <w:r w:rsidRPr="00885067">
              <w:tab/>
              <w:t>Prepare chemical dosing</w:t>
            </w:r>
          </w:p>
          <w:p w:rsidR="00000000" w:rsidP="00885067">
            <w:pPr>
              <w:pStyle w:val="List"/>
              <w:rPr>
                <w:lang w:val="en-NZ"/>
              </w:rPr>
            </w:pPr>
            <w:r w:rsidRPr="00885067">
              <w:t>3.3</w:t>
            </w:r>
            <w:r w:rsidRPr="00885067">
              <w:tab/>
              <w:t>Maintain information related to chemical supply and usage</w:t>
            </w:r>
          </w:p>
        </w:tc>
      </w:tr>
      <w:tr w:rsidTr="0078339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067">
            <w:pPr>
              <w:pStyle w:val="List"/>
              <w:rPr>
                <w:lang w:val="en-NZ"/>
              </w:rPr>
            </w:pPr>
            <w:r w:rsidRPr="00885067">
              <w:t>4.</w:t>
            </w:r>
            <w:r w:rsidRPr="00885067">
              <w:tab/>
            </w:r>
            <w:r w:rsidRPr="00885067">
              <w:t>Operate and control water treatment processes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067" w:rsidP="00885067">
            <w:pPr>
              <w:pStyle w:val="List"/>
            </w:pPr>
            <w:r w:rsidRPr="00885067">
              <w:t>4.1</w:t>
            </w:r>
            <w:r w:rsidRPr="00885067">
              <w:tab/>
              <w:t>Monitor water and waste water treatment processes to maintain parameters of operation</w:t>
            </w:r>
          </w:p>
          <w:p w:rsidR="00000000" w:rsidRPr="00885067" w:rsidP="00885067">
            <w:pPr>
              <w:pStyle w:val="List"/>
            </w:pPr>
            <w:r w:rsidRPr="00885067">
              <w:t>4.2</w:t>
            </w:r>
            <w:r w:rsidRPr="00885067">
              <w:tab/>
              <w:t>Identify and report process faults and operational conditions of treatment equipment</w:t>
            </w:r>
          </w:p>
          <w:p w:rsidR="00000000" w:rsidP="00885067">
            <w:pPr>
              <w:pStyle w:val="List"/>
              <w:rPr>
                <w:lang w:val="en-NZ"/>
              </w:rPr>
            </w:pPr>
            <w:r w:rsidRPr="00885067">
              <w:t>4.3</w:t>
            </w:r>
            <w:r w:rsidRPr="00885067">
              <w:tab/>
              <w:t>Initiate basic equipment an</w:t>
            </w:r>
            <w:r w:rsidRPr="00885067">
              <w:t>d process adjustments to enhance performance</w:t>
            </w:r>
          </w:p>
        </w:tc>
      </w:tr>
      <w:tr w:rsidTr="0078339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067">
            <w:pPr>
              <w:pStyle w:val="List"/>
              <w:rPr>
                <w:lang w:val="en-NZ"/>
              </w:rPr>
            </w:pPr>
            <w:r w:rsidRPr="00885067">
              <w:t>5.</w:t>
            </w:r>
            <w:r w:rsidRPr="00885067">
              <w:tab/>
              <w:t>Complete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067" w:rsidP="00885067">
            <w:pPr>
              <w:pStyle w:val="List"/>
            </w:pPr>
            <w:r w:rsidRPr="00885067">
              <w:t>5.1</w:t>
            </w:r>
            <w:r w:rsidRPr="00885067">
              <w:tab/>
              <w:t xml:space="preserve">Compile reports from equipment and water treatment processes </w:t>
            </w:r>
          </w:p>
          <w:p w:rsidR="00000000" w:rsidRPr="00885067" w:rsidP="00885067">
            <w:pPr>
              <w:pStyle w:val="List"/>
            </w:pPr>
            <w:r w:rsidRPr="00885067">
              <w:t>5.2</w:t>
            </w:r>
            <w:r w:rsidRPr="00885067">
              <w:tab/>
              <w:t>Clean and store tools and equipment</w:t>
            </w:r>
          </w:p>
        </w:tc>
      </w:tr>
    </w:tbl>
    <w:p w:rsidR="00000000" w:rsidRPr="00885067" w:rsidP="00885067">
      <w:pPr>
        <w:pStyle w:val="BodyText"/>
      </w:pPr>
    </w:p>
    <w:p w:rsidR="00000000" w:rsidRPr="00885067" w:rsidP="00885067">
      <w:pPr>
        <w:pStyle w:val="AllowPageBreak"/>
      </w:pPr>
    </w:p>
    <w:p w:rsidR="00000000" w:rsidRPr="00885067" w:rsidP="00885067">
      <w:pPr>
        <w:pStyle w:val="Heading1"/>
      </w:pPr>
      <w:bookmarkStart w:id="6" w:name="O_873462"/>
      <w:bookmarkEnd w:id="6"/>
      <w:r w:rsidRPr="00885067">
        <w:t>Foundation Skills</w:t>
      </w:r>
    </w:p>
    <w:p w:rsidR="00000000" w:rsidRPr="00885067" w:rsidP="00783390">
      <w:pPr>
        <w:pStyle w:val="BodyText"/>
      </w:pPr>
      <w:r w:rsidRPr="00885067">
        <w:t>Foundation Skills essential to performance are exp</w:t>
      </w:r>
      <w:r w:rsidRPr="00885067">
        <w:t>licit in the performance criteria of this unit of competency.</w:t>
      </w:r>
    </w:p>
    <w:p w:rsidR="00000000" w:rsidRPr="00885067" w:rsidP="00885067">
      <w:pPr>
        <w:pStyle w:val="Heading1"/>
      </w:pPr>
      <w:bookmarkStart w:id="7" w:name="O_873463"/>
      <w:bookmarkEnd w:id="7"/>
      <w:r w:rsidRPr="00885067">
        <w:t>Range of Conditions</w:t>
      </w:r>
    </w:p>
    <w:p w:rsidR="00000000" w:rsidRPr="00885067" w:rsidP="00885067">
      <w:pPr>
        <w:pStyle w:val="Heading1"/>
      </w:pPr>
      <w:bookmarkStart w:id="8" w:name="O_873464"/>
      <w:bookmarkEnd w:id="8"/>
      <w:r w:rsidRPr="00885067">
        <w:t>Unit Mapping Information</w:t>
      </w:r>
    </w:p>
    <w:p w:rsidR="00000000" w:rsidRPr="00885067" w:rsidP="00783390">
      <w:pPr>
        <w:pStyle w:val="BodyText"/>
      </w:pPr>
      <w:r w:rsidRPr="00885067">
        <w:t>This unit is equivalent to AHCWAT301A Monitor and operate water treatment processes.</w:t>
      </w:r>
    </w:p>
    <w:p w:rsidR="00000000" w:rsidRPr="00885067" w:rsidP="00885067">
      <w:pPr>
        <w:pStyle w:val="Heading1"/>
      </w:pPr>
      <w:bookmarkStart w:id="9" w:name="O_873471"/>
      <w:bookmarkEnd w:id="9"/>
      <w:r w:rsidRPr="00885067">
        <w:t>Links</w:t>
      </w:r>
    </w:p>
    <w:p w:rsidR="00000000" w:rsidRPr="00885067" w:rsidP="00783390">
      <w:pPr>
        <w:pStyle w:val="BodyText"/>
      </w:pPr>
      <w:r w:rsidRPr="0088506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C02EA">
        <w:rPr>
          <w:rStyle w:val="Hyperlink"/>
        </w:rPr>
        <w:t>https://vetnet.gov.au/Pages/TrainingDocs.aspx?q=c6399549-9c62-4a5e-bf1a-524b2322cf72</w:t>
      </w:r>
      <w:r>
        <w:fldChar w:fldCharType="end"/>
      </w:r>
    </w:p>
    <w:p w:rsidR="00000000" w:rsidRPr="00885067" w:rsidP="00885067"/>
    <w:sectPr w:rsidSect="008850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0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067" w:rsidRPr="00783390" w:rsidP="007833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0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390" w:rsidP="008850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83390" w:rsidP="008850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83390" w:rsidP="008850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0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3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5067" w:rsidRPr="00783390" w:rsidP="007833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0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390" w:rsidRPr="002D2AF8" w:rsidP="00885067">
    <w:pPr>
      <w:pStyle w:val="Header"/>
      <w:framePr w:wrap="around"/>
    </w:pPr>
    <w:r>
      <w:fldChar w:fldCharType="begin"/>
    </w:r>
    <w:r>
      <w:instrText xml:space="preserve"> TITLE   \* MERGEFORMAT </w:instrText>
    </w:r>
    <w:r>
      <w:fldChar w:fldCharType="separate"/>
    </w:r>
    <w:r>
      <w:t>AHCWAT301 Monitor and operate water 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783390" w:rsidP="008850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0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067"/>
    <w:pPr>
      <w:spacing w:before="360" w:after="60"/>
      <w:outlineLvl w:val="0"/>
    </w:pPr>
    <w:rPr>
      <w:sz w:val="32"/>
    </w:rPr>
  </w:style>
  <w:style w:type="paragraph" w:styleId="Heading2">
    <w:name w:val="heading 2"/>
    <w:basedOn w:val="HeadingBase"/>
    <w:next w:val="BodyText"/>
    <w:link w:val="Heading2Char"/>
    <w:qFormat/>
    <w:rsid w:val="00885067"/>
    <w:pPr>
      <w:keepLines/>
      <w:spacing w:before="240" w:after="120"/>
      <w:outlineLvl w:val="1"/>
    </w:pPr>
    <w:rPr>
      <w:sz w:val="28"/>
      <w:szCs w:val="40"/>
    </w:rPr>
  </w:style>
  <w:style w:type="paragraph" w:styleId="Heading3">
    <w:name w:val="heading 3"/>
    <w:basedOn w:val="HeadingBase"/>
    <w:next w:val="BodyText"/>
    <w:link w:val="Heading3Char"/>
    <w:qFormat/>
    <w:rsid w:val="00885067"/>
    <w:pPr>
      <w:spacing w:before="180" w:after="120"/>
      <w:outlineLvl w:val="2"/>
    </w:pPr>
    <w:rPr>
      <w:spacing w:val="-10"/>
      <w:kern w:val="32"/>
    </w:rPr>
  </w:style>
  <w:style w:type="paragraph" w:styleId="Heading4">
    <w:name w:val="heading 4"/>
    <w:basedOn w:val="HeadingBase"/>
    <w:next w:val="BodyText"/>
    <w:link w:val="Heading4Char"/>
    <w:qFormat/>
    <w:rsid w:val="00885067"/>
    <w:pPr>
      <w:spacing w:before="160" w:after="120"/>
      <w:outlineLvl w:val="3"/>
    </w:pPr>
    <w:rPr>
      <w:sz w:val="22"/>
    </w:rPr>
  </w:style>
  <w:style w:type="paragraph" w:styleId="Heading5">
    <w:name w:val="heading 5"/>
    <w:basedOn w:val="HeadingBase"/>
    <w:next w:val="Normal"/>
    <w:link w:val="Heading5Char"/>
    <w:qFormat/>
    <w:rsid w:val="00885067"/>
    <w:pPr>
      <w:spacing w:before="80"/>
      <w:outlineLvl w:val="4"/>
    </w:pPr>
    <w:rPr>
      <w:color w:val="918585"/>
      <w:sz w:val="20"/>
    </w:rPr>
  </w:style>
  <w:style w:type="paragraph" w:styleId="Heading6">
    <w:name w:val="heading 6"/>
    <w:basedOn w:val="HeadingBase"/>
    <w:next w:val="Normal"/>
    <w:link w:val="Heading6Char"/>
    <w:qFormat/>
    <w:rsid w:val="00885067"/>
    <w:pPr>
      <w:spacing w:before="60"/>
      <w:outlineLvl w:val="5"/>
    </w:pPr>
    <w:rPr>
      <w:color w:val="918585"/>
      <w:sz w:val="20"/>
    </w:rPr>
  </w:style>
  <w:style w:type="paragraph" w:styleId="Heading7">
    <w:name w:val="heading 7"/>
    <w:basedOn w:val="Normal"/>
    <w:next w:val="Normal"/>
    <w:link w:val="Heading7Char"/>
    <w:qFormat/>
    <w:rsid w:val="00885067"/>
    <w:pPr>
      <w:ind w:left="720"/>
      <w:outlineLvl w:val="6"/>
    </w:pPr>
    <w:rPr>
      <w:i/>
    </w:rPr>
  </w:style>
  <w:style w:type="paragraph" w:styleId="Heading8">
    <w:name w:val="heading 8"/>
    <w:basedOn w:val="Normal"/>
    <w:next w:val="Normal"/>
    <w:link w:val="Heading8Char"/>
    <w:qFormat/>
    <w:rsid w:val="00885067"/>
    <w:pPr>
      <w:ind w:left="720"/>
      <w:outlineLvl w:val="7"/>
    </w:pPr>
    <w:rPr>
      <w:i/>
    </w:rPr>
  </w:style>
  <w:style w:type="paragraph" w:styleId="Heading9">
    <w:name w:val="heading 9"/>
    <w:basedOn w:val="Normal"/>
    <w:next w:val="Normal"/>
    <w:link w:val="Heading9Char"/>
    <w:qFormat/>
    <w:rsid w:val="00885067"/>
    <w:pPr>
      <w:ind w:left="720"/>
      <w:outlineLvl w:val="8"/>
    </w:pPr>
    <w:rPr>
      <w:i/>
    </w:rPr>
  </w:style>
  <w:style w:type="character" w:default="1" w:styleId="DefaultParagraphFont">
    <w:name w:val="Default Paragraph Font"/>
    <w:uiPriority w:val="1"/>
    <w:unhideWhenUsed/>
    <w:rsid w:val="008850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067"/>
  </w:style>
  <w:style w:type="character" w:customStyle="1" w:styleId="Heading1Char">
    <w:name w:val="Heading 1 Char"/>
    <w:basedOn w:val="DefaultParagraphFont"/>
    <w:link w:val="Heading1"/>
    <w:rsid w:val="00885067"/>
    <w:rPr>
      <w:rFonts w:ascii="Times New Roman" w:eastAsia="Times New Roman" w:hAnsi="Times New Roman" w:cs="Times New Roman"/>
      <w:b/>
      <w:sz w:val="32"/>
      <w:szCs w:val="20"/>
      <w:lang w:eastAsia="en-US"/>
    </w:rPr>
  </w:style>
  <w:style w:type="paragraph" w:styleId="BodyText">
    <w:name w:val="Body Text"/>
    <w:basedOn w:val="Normal"/>
    <w:link w:val="BodyTextChar"/>
    <w:rsid w:val="008850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5067"/>
    <w:rPr>
      <w:rFonts w:ascii="Times New Roman" w:eastAsia="Times New Roman" w:hAnsi="Times New Roman" w:cs="Times New Roman"/>
      <w:sz w:val="24"/>
      <w:lang w:eastAsia="en-US"/>
    </w:rPr>
  </w:style>
  <w:style w:type="paragraph" w:styleId="List">
    <w:name w:val="List"/>
    <w:basedOn w:val="BodyText"/>
    <w:next w:val="BodyText"/>
    <w:rsid w:val="00885067"/>
    <w:pPr>
      <w:tabs>
        <w:tab w:val="left" w:pos="340"/>
      </w:tabs>
      <w:spacing w:before="60" w:after="60"/>
      <w:ind w:left="340" w:hanging="340"/>
    </w:pPr>
  </w:style>
  <w:style w:type="paragraph" w:customStyle="1" w:styleId="SuperHeading">
    <w:name w:val="SuperHeading"/>
    <w:basedOn w:val="Normal"/>
    <w:rsid w:val="00885067"/>
    <w:pPr>
      <w:spacing w:before="240" w:after="120"/>
      <w:outlineLvl w:val="0"/>
    </w:pPr>
    <w:rPr>
      <w:rFonts w:ascii="Times New Roman" w:hAnsi="Times New Roman"/>
      <w:b/>
      <w:sz w:val="32"/>
    </w:rPr>
  </w:style>
  <w:style w:type="paragraph" w:customStyle="1" w:styleId="TableHeading">
    <w:name w:val="Table Heading"/>
    <w:basedOn w:val="HeadingBase"/>
    <w:rsid w:val="00885067"/>
    <w:pPr>
      <w:keepLines/>
      <w:pBdr>
        <w:bottom w:val="single" w:sz="6" w:space="1" w:color="918585"/>
      </w:pBdr>
      <w:spacing w:before="240"/>
    </w:pPr>
  </w:style>
  <w:style w:type="paragraph" w:customStyle="1" w:styleId="AllowPageBreak">
    <w:name w:val="AllowPageBreak"/>
    <w:rsid w:val="008850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50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0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0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0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0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0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0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067"/>
    <w:rPr>
      <w:rFonts w:ascii="Courier New" w:eastAsia="Times New Roman" w:hAnsi="Courier New" w:cs="Times New Roman"/>
      <w:i/>
      <w:szCs w:val="20"/>
      <w:lang w:eastAsia="en-US"/>
    </w:rPr>
  </w:style>
  <w:style w:type="paragraph" w:customStyle="1" w:styleId="HeadingBase">
    <w:name w:val="Heading Base"/>
    <w:rsid w:val="008850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067"/>
    <w:pPr>
      <w:tabs>
        <w:tab w:val="right" w:leader="dot" w:pos="9072"/>
      </w:tabs>
      <w:ind w:left="567"/>
    </w:pPr>
    <w:rPr>
      <w:szCs w:val="22"/>
    </w:rPr>
  </w:style>
  <w:style w:type="paragraph" w:customStyle="1" w:styleId="TOCBase">
    <w:name w:val="TOC Base"/>
    <w:rsid w:val="008850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067"/>
    <w:pPr>
      <w:tabs>
        <w:tab w:val="right" w:leader="dot" w:pos="9072"/>
      </w:tabs>
      <w:spacing w:before="40" w:after="40"/>
      <w:ind w:left="284"/>
    </w:pPr>
    <w:rPr>
      <w:rFonts w:ascii="Times New Roman" w:hAnsi="Times New Roman"/>
    </w:rPr>
  </w:style>
  <w:style w:type="paragraph" w:styleId="TOC1">
    <w:name w:val="toc 1"/>
    <w:basedOn w:val="TOCBase"/>
    <w:next w:val="Normal"/>
    <w:rsid w:val="008850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50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067"/>
    <w:rPr>
      <w:rFonts w:ascii="Times New Roman" w:eastAsia="Times New Roman" w:hAnsi="Times New Roman" w:cs="Times New Roman"/>
      <w:sz w:val="16"/>
      <w:lang w:eastAsia="en-US"/>
    </w:rPr>
  </w:style>
  <w:style w:type="paragraph" w:styleId="Title">
    <w:name w:val="Title"/>
    <w:basedOn w:val="HeadingBase"/>
    <w:link w:val="TitleChar"/>
    <w:qFormat/>
    <w:rsid w:val="00885067"/>
    <w:pPr>
      <w:spacing w:before="5040"/>
      <w:jc w:val="center"/>
    </w:pPr>
    <w:rPr>
      <w:sz w:val="48"/>
      <w:szCs w:val="72"/>
      <w:lang w:val="en-US"/>
    </w:rPr>
  </w:style>
  <w:style w:type="character" w:customStyle="1" w:styleId="TitleChar">
    <w:name w:val="Title Char"/>
    <w:basedOn w:val="DefaultParagraphFont"/>
    <w:link w:val="Title"/>
    <w:rsid w:val="008850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067"/>
    <w:pPr>
      <w:tabs>
        <w:tab w:val="left" w:pos="3600"/>
        <w:tab w:val="left" w:pos="3958"/>
      </w:tabs>
    </w:pPr>
  </w:style>
  <w:style w:type="paragraph" w:styleId="ListBullet">
    <w:name w:val="List Bullet"/>
    <w:basedOn w:val="List"/>
    <w:rsid w:val="00885067"/>
    <w:pPr>
      <w:numPr>
        <w:numId w:val="10"/>
      </w:numPr>
      <w:tabs>
        <w:tab w:val="clear" w:pos="340"/>
      </w:tabs>
      <w:spacing w:before="40" w:after="40"/>
    </w:pPr>
  </w:style>
  <w:style w:type="paragraph" w:customStyle="1" w:styleId="Note">
    <w:name w:val="Note"/>
    <w:basedOn w:val="BodyText"/>
    <w:rsid w:val="008850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5067"/>
    <w:rPr>
      <w:b/>
      <w:spacing w:val="0"/>
    </w:rPr>
  </w:style>
  <w:style w:type="paragraph" w:customStyle="1" w:styleId="SuperTitle">
    <w:name w:val="SuperTitle"/>
    <w:basedOn w:val="Title"/>
    <w:rsid w:val="00885067"/>
    <w:pPr>
      <w:framePr w:wrap="auto" w:hAnchor="text" w:y="6049"/>
    </w:pPr>
    <w:rPr>
      <w:color w:val="000000"/>
      <w:sz w:val="40"/>
    </w:rPr>
  </w:style>
  <w:style w:type="paragraph" w:customStyle="1" w:styleId="TOCTitle">
    <w:name w:val="TOCTitle"/>
    <w:basedOn w:val="Heading1"/>
    <w:rsid w:val="00885067"/>
    <w:pPr>
      <w:spacing w:after="240"/>
      <w:jc w:val="center"/>
      <w:outlineLvl w:val="9"/>
    </w:pPr>
    <w:rPr>
      <w:caps/>
    </w:rPr>
  </w:style>
  <w:style w:type="paragraph" w:customStyle="1" w:styleId="Version">
    <w:name w:val="Version"/>
    <w:rsid w:val="008850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5067"/>
    <w:pPr>
      <w:numPr>
        <w:numId w:val="11"/>
      </w:numPr>
      <w:tabs>
        <w:tab w:val="clear" w:pos="680"/>
      </w:tabs>
    </w:pPr>
  </w:style>
  <w:style w:type="paragraph" w:styleId="Index1">
    <w:name w:val="index 1"/>
    <w:basedOn w:val="Normal"/>
    <w:next w:val="Normal"/>
    <w:semiHidden/>
    <w:rsid w:val="00885067"/>
    <w:pPr>
      <w:keepNext w:val="0"/>
      <w:tabs>
        <w:tab w:val="right" w:pos="4176"/>
      </w:tabs>
      <w:ind w:left="198" w:hanging="198"/>
    </w:pPr>
    <w:rPr>
      <w:rFonts w:ascii="Garamond" w:hAnsi="Garamond"/>
    </w:rPr>
  </w:style>
  <w:style w:type="paragraph" w:styleId="IndexHeading">
    <w:name w:val="index heading"/>
    <w:basedOn w:val="Normal"/>
    <w:next w:val="Index1"/>
    <w:semiHidden/>
    <w:rsid w:val="00885067"/>
    <w:pPr>
      <w:spacing w:before="120" w:after="120"/>
    </w:pPr>
    <w:rPr>
      <w:rFonts w:ascii="Arial" w:hAnsi="Arial"/>
      <w:b/>
      <w:color w:val="918585"/>
      <w:sz w:val="24"/>
    </w:rPr>
  </w:style>
  <w:style w:type="paragraph" w:styleId="Header">
    <w:name w:val="header"/>
    <w:basedOn w:val="Normal"/>
    <w:link w:val="HeaderChar"/>
    <w:rsid w:val="008850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067"/>
    <w:rPr>
      <w:rFonts w:ascii="Times New Roman" w:eastAsia="Times New Roman" w:hAnsi="Times New Roman" w:cs="Times New Roman"/>
      <w:sz w:val="16"/>
      <w:szCs w:val="20"/>
      <w:lang w:val="en-GB" w:eastAsia="en-US"/>
    </w:rPr>
  </w:style>
  <w:style w:type="paragraph" w:customStyle="1" w:styleId="Chapter">
    <w:name w:val="Chapter"/>
    <w:basedOn w:val="Normal"/>
    <w:rsid w:val="00885067"/>
    <w:pPr>
      <w:spacing w:before="240"/>
    </w:pPr>
    <w:rPr>
      <w:rFonts w:ascii="Times New Roman" w:hAnsi="Times New Roman"/>
      <w:smallCaps/>
      <w:spacing w:val="80"/>
      <w:sz w:val="28"/>
    </w:rPr>
  </w:style>
  <w:style w:type="paragraph" w:customStyle="1" w:styleId="InChapter">
    <w:name w:val="InChapter"/>
    <w:basedOn w:val="Heading3"/>
    <w:rsid w:val="00885067"/>
    <w:pPr>
      <w:spacing w:after="240"/>
      <w:outlineLvl w:val="9"/>
    </w:pPr>
    <w:rPr>
      <w:noProof/>
    </w:rPr>
  </w:style>
  <w:style w:type="paragraph" w:styleId="Index2">
    <w:name w:val="index 2"/>
    <w:basedOn w:val="Normal"/>
    <w:next w:val="Normal"/>
    <w:semiHidden/>
    <w:rsid w:val="00885067"/>
    <w:pPr>
      <w:tabs>
        <w:tab w:val="right" w:pos="4176"/>
      </w:tabs>
      <w:ind w:left="568" w:hanging="284"/>
    </w:pPr>
    <w:rPr>
      <w:rFonts w:ascii="Garamond" w:hAnsi="Garamond"/>
    </w:rPr>
  </w:style>
  <w:style w:type="paragraph" w:customStyle="1" w:styleId="Byline">
    <w:name w:val="Byline"/>
    <w:rsid w:val="008850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067"/>
    <w:pPr>
      <w:tabs>
        <w:tab w:val="clear" w:pos="3600"/>
        <w:tab w:val="clear" w:pos="3958"/>
      </w:tabs>
      <w:jc w:val="right"/>
    </w:pPr>
  </w:style>
  <w:style w:type="character" w:styleId="Emphasis">
    <w:name w:val="Emphasis"/>
    <w:basedOn w:val="DefaultParagraphFont"/>
    <w:qFormat/>
    <w:rsid w:val="00885067"/>
    <w:rPr>
      <w:i/>
    </w:rPr>
  </w:style>
  <w:style w:type="paragraph" w:styleId="Caption">
    <w:name w:val="caption"/>
    <w:basedOn w:val="BodyText"/>
    <w:next w:val="Normal"/>
    <w:qFormat/>
    <w:rsid w:val="00885067"/>
    <w:pPr>
      <w:framePr w:w="2268" w:hSpace="181" w:vSpace="181" w:wrap="around" w:vAnchor="text" w:hAnchor="page" w:x="1135" w:y="285" w:anchorLock="1"/>
    </w:pPr>
    <w:rPr>
      <w:i/>
    </w:rPr>
  </w:style>
  <w:style w:type="paragraph" w:customStyle="1" w:styleId="MiniTOCTitle">
    <w:name w:val="MiniTOCTitle"/>
    <w:basedOn w:val="Heading4"/>
    <w:rsid w:val="00885067"/>
    <w:pPr>
      <w:spacing w:before="240"/>
      <w:outlineLvl w:val="9"/>
    </w:pPr>
    <w:rPr>
      <w:noProof/>
      <w:sz w:val="24"/>
    </w:rPr>
  </w:style>
  <w:style w:type="paragraph" w:customStyle="1" w:styleId="MiniTOCItem">
    <w:name w:val="MiniTOCItem"/>
    <w:basedOn w:val="ListBullet"/>
    <w:rsid w:val="00885067"/>
    <w:pPr>
      <w:numPr>
        <w:numId w:val="0"/>
      </w:numPr>
      <w:tabs>
        <w:tab w:val="right" w:leader="dot" w:pos="6521"/>
      </w:tabs>
      <w:spacing w:before="0" w:after="0"/>
    </w:pPr>
  </w:style>
  <w:style w:type="paragraph" w:customStyle="1" w:styleId="TOFTitle">
    <w:name w:val="TOFTitle"/>
    <w:basedOn w:val="TOCTitle"/>
    <w:rsid w:val="00885067"/>
  </w:style>
  <w:style w:type="paragraph" w:styleId="TableofFigures">
    <w:name w:val="table of figures"/>
    <w:basedOn w:val="Normal"/>
    <w:next w:val="Normal"/>
    <w:semiHidden/>
    <w:rsid w:val="00885067"/>
    <w:pPr>
      <w:tabs>
        <w:tab w:val="right" w:leader="dot" w:pos="9072"/>
      </w:tabs>
      <w:ind w:left="970" w:hanging="403"/>
    </w:pPr>
    <w:rPr>
      <w:rFonts w:ascii="Times New Roman" w:hAnsi="Times New Roman"/>
      <w:b/>
    </w:rPr>
  </w:style>
  <w:style w:type="paragraph" w:styleId="ListNumber">
    <w:name w:val="List Number"/>
    <w:basedOn w:val="List"/>
    <w:rsid w:val="00885067"/>
    <w:pPr>
      <w:numPr>
        <w:numId w:val="13"/>
      </w:numPr>
      <w:tabs>
        <w:tab w:val="clear" w:pos="340"/>
      </w:tabs>
    </w:pPr>
  </w:style>
  <w:style w:type="character" w:customStyle="1" w:styleId="WingdingSymbols">
    <w:name w:val="Wingding Symbols"/>
    <w:rsid w:val="00885067"/>
    <w:rPr>
      <w:rFonts w:ascii="Wingdings" w:hAnsi="Wingdings"/>
    </w:rPr>
  </w:style>
  <w:style w:type="character" w:customStyle="1" w:styleId="HotSpot">
    <w:name w:val="HotSpot"/>
    <w:rsid w:val="00885067"/>
    <w:rPr>
      <w:color w:val="0033CC"/>
      <w:u w:val="none"/>
    </w:rPr>
  </w:style>
  <w:style w:type="paragraph" w:customStyle="1" w:styleId="BodyTextRight">
    <w:name w:val="Body Text Right"/>
    <w:basedOn w:val="BodyText"/>
    <w:rsid w:val="00885067"/>
    <w:pPr>
      <w:spacing w:before="0" w:after="0"/>
      <w:jc w:val="right"/>
    </w:pPr>
  </w:style>
  <w:style w:type="paragraph" w:styleId="Index3">
    <w:name w:val="index 3"/>
    <w:basedOn w:val="ListNumber2"/>
    <w:next w:val="Normal"/>
    <w:semiHidden/>
    <w:rsid w:val="00885067"/>
    <w:pPr>
      <w:numPr>
        <w:numId w:val="0"/>
      </w:numPr>
      <w:tabs>
        <w:tab w:val="right" w:leader="dot" w:pos="4176"/>
      </w:tabs>
    </w:pPr>
  </w:style>
  <w:style w:type="paragraph" w:styleId="ListNumber2">
    <w:name w:val="List Number 2"/>
    <w:basedOn w:val="List2"/>
    <w:rsid w:val="00885067"/>
    <w:pPr>
      <w:numPr>
        <w:numId w:val="8"/>
      </w:numPr>
      <w:tabs>
        <w:tab w:val="clear" w:pos="1060"/>
      </w:tabs>
    </w:pPr>
  </w:style>
  <w:style w:type="paragraph" w:customStyle="1" w:styleId="MarginNote">
    <w:name w:val="Margin Note"/>
    <w:basedOn w:val="BodyText"/>
    <w:rsid w:val="008850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0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0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067"/>
    <w:rPr>
      <w:sz w:val="32"/>
    </w:rPr>
  </w:style>
  <w:style w:type="paragraph" w:customStyle="1" w:styleId="HeadingProcedure">
    <w:name w:val="Heading Procedure"/>
    <w:basedOn w:val="HeadingBase"/>
    <w:next w:val="Normal"/>
    <w:rsid w:val="00885067"/>
    <w:pPr>
      <w:tabs>
        <w:tab w:val="left" w:pos="0"/>
      </w:tabs>
      <w:spacing w:before="120" w:after="60"/>
    </w:pPr>
    <w:rPr>
      <w:i/>
      <w:color w:val="918585"/>
      <w:sz w:val="22"/>
    </w:rPr>
  </w:style>
  <w:style w:type="paragraph" w:customStyle="1" w:styleId="TableBodyText">
    <w:name w:val="Table Body Text"/>
    <w:basedOn w:val="BodyText"/>
    <w:rsid w:val="00885067"/>
    <w:pPr>
      <w:spacing w:before="60" w:after="60"/>
    </w:pPr>
  </w:style>
  <w:style w:type="paragraph" w:styleId="ListContinue">
    <w:name w:val="List Continue"/>
    <w:basedOn w:val="List"/>
    <w:rsid w:val="00885067"/>
    <w:pPr>
      <w:ind w:firstLine="0"/>
    </w:pPr>
  </w:style>
  <w:style w:type="paragraph" w:customStyle="1" w:styleId="ListNote">
    <w:name w:val="List Note"/>
    <w:basedOn w:val="List"/>
    <w:rsid w:val="00885067"/>
    <w:pPr>
      <w:pBdr>
        <w:top w:val="single" w:sz="6" w:space="2" w:color="918585"/>
        <w:bottom w:val="single" w:sz="6" w:space="2" w:color="918585"/>
      </w:pBdr>
      <w:tabs>
        <w:tab w:val="left" w:pos="1021"/>
      </w:tabs>
      <w:ind w:firstLine="0"/>
    </w:pPr>
  </w:style>
  <w:style w:type="paragraph" w:customStyle="1" w:styleId="Warning">
    <w:name w:val="Warning"/>
    <w:basedOn w:val="BodyText"/>
    <w:rsid w:val="00885067"/>
    <w:pPr>
      <w:shd w:val="clear" w:color="auto" w:fill="D9D9D9"/>
      <w:tabs>
        <w:tab w:val="left" w:pos="992"/>
      </w:tabs>
      <w:ind w:left="119" w:right="119"/>
    </w:pPr>
    <w:rPr>
      <w:sz w:val="20"/>
    </w:rPr>
  </w:style>
  <w:style w:type="paragraph" w:customStyle="1" w:styleId="MarginIcons">
    <w:name w:val="Margin Icons"/>
    <w:basedOn w:val="BodyText"/>
    <w:rsid w:val="008850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067"/>
    <w:rPr>
      <w:rFonts w:ascii="Courier New" w:hAnsi="Courier New"/>
    </w:rPr>
  </w:style>
  <w:style w:type="paragraph" w:customStyle="1" w:styleId="NoteBullet">
    <w:name w:val="Note Bullet"/>
    <w:basedOn w:val="Note"/>
    <w:rsid w:val="00885067"/>
    <w:pPr>
      <w:tabs>
        <w:tab w:val="clear" w:pos="680"/>
      </w:tabs>
      <w:spacing w:before="60" w:after="60"/>
    </w:pPr>
  </w:style>
  <w:style w:type="paragraph" w:customStyle="1" w:styleId="SubHeading2">
    <w:name w:val="SubHeading2"/>
    <w:basedOn w:val="HeadingBase"/>
    <w:rsid w:val="00885067"/>
    <w:pPr>
      <w:spacing w:before="240" w:after="60"/>
    </w:pPr>
    <w:rPr>
      <w:sz w:val="20"/>
    </w:rPr>
  </w:style>
  <w:style w:type="paragraph" w:customStyle="1" w:styleId="SubHeading1">
    <w:name w:val="SubHeading1"/>
    <w:basedOn w:val="HeadingBase"/>
    <w:rsid w:val="00885067"/>
    <w:pPr>
      <w:spacing w:before="240" w:after="60"/>
    </w:pPr>
    <w:rPr>
      <w:color w:val="918585"/>
      <w:sz w:val="22"/>
    </w:rPr>
  </w:style>
  <w:style w:type="paragraph" w:customStyle="1" w:styleId="SideHeading">
    <w:name w:val="Side Heading"/>
    <w:basedOn w:val="HeadingBase"/>
    <w:rsid w:val="008850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067"/>
    <w:pPr>
      <w:numPr>
        <w:numId w:val="9"/>
      </w:numPr>
    </w:pPr>
  </w:style>
  <w:style w:type="paragraph" w:styleId="PlainText">
    <w:name w:val="Plain Text"/>
    <w:basedOn w:val="Normal"/>
    <w:link w:val="PlainTextChar"/>
    <w:rsid w:val="00885067"/>
    <w:rPr>
      <w:sz w:val="20"/>
    </w:rPr>
  </w:style>
  <w:style w:type="character" w:customStyle="1" w:styleId="PlainTextChar">
    <w:name w:val="Plain Text Char"/>
    <w:basedOn w:val="DefaultParagraphFont"/>
    <w:link w:val="PlainText"/>
    <w:rsid w:val="00885067"/>
    <w:rPr>
      <w:rFonts w:ascii="Courier New" w:eastAsia="Times New Roman" w:hAnsi="Courier New" w:cs="Times New Roman"/>
      <w:sz w:val="20"/>
      <w:szCs w:val="20"/>
      <w:lang w:eastAsia="en-US"/>
    </w:rPr>
  </w:style>
  <w:style w:type="character" w:customStyle="1" w:styleId="MenuOption">
    <w:name w:val="Menu Option"/>
    <w:basedOn w:val="DefaultParagraphFont"/>
    <w:rsid w:val="00885067"/>
    <w:rPr>
      <w:b/>
      <w:smallCaps/>
    </w:rPr>
  </w:style>
  <w:style w:type="paragraph" w:customStyle="1" w:styleId="TableListNumber">
    <w:name w:val="Table List Number"/>
    <w:basedOn w:val="ListNumber"/>
    <w:rsid w:val="00885067"/>
    <w:pPr>
      <w:numPr>
        <w:numId w:val="0"/>
      </w:numPr>
    </w:pPr>
  </w:style>
  <w:style w:type="paragraph" w:styleId="TOC4">
    <w:name w:val="toc 4"/>
    <w:basedOn w:val="TOCBase"/>
    <w:next w:val="Normal"/>
    <w:semiHidden/>
    <w:rsid w:val="00885067"/>
    <w:pPr>
      <w:tabs>
        <w:tab w:val="right" w:leader="dot" w:pos="9071"/>
      </w:tabs>
      <w:ind w:left="1701"/>
    </w:pPr>
  </w:style>
  <w:style w:type="paragraph" w:customStyle="1" w:styleId="ListAlpha">
    <w:name w:val="List Alpha"/>
    <w:basedOn w:val="List"/>
    <w:rsid w:val="00885067"/>
    <w:pPr>
      <w:numPr>
        <w:numId w:val="7"/>
      </w:numPr>
    </w:pPr>
  </w:style>
  <w:style w:type="paragraph" w:customStyle="1" w:styleId="ListAlpha2">
    <w:name w:val="List Alpha 2"/>
    <w:basedOn w:val="List2"/>
    <w:rsid w:val="00885067"/>
    <w:pPr>
      <w:numPr>
        <w:numId w:val="6"/>
      </w:numPr>
    </w:pPr>
  </w:style>
  <w:style w:type="paragraph" w:styleId="List2">
    <w:name w:val="List 2"/>
    <w:basedOn w:val="BodyText"/>
    <w:rsid w:val="00885067"/>
    <w:pPr>
      <w:tabs>
        <w:tab w:val="left" w:pos="680"/>
      </w:tabs>
      <w:spacing w:before="60" w:after="60"/>
      <w:ind w:left="680" w:hanging="340"/>
    </w:pPr>
  </w:style>
  <w:style w:type="paragraph" w:styleId="List3">
    <w:name w:val="List 3"/>
    <w:basedOn w:val="BodyText"/>
    <w:rsid w:val="00885067"/>
    <w:pPr>
      <w:tabs>
        <w:tab w:val="left" w:pos="1021"/>
      </w:tabs>
      <w:spacing w:before="60" w:after="60"/>
      <w:ind w:left="1020" w:hanging="340"/>
    </w:pPr>
  </w:style>
  <w:style w:type="paragraph" w:styleId="List4">
    <w:name w:val="List 4"/>
    <w:basedOn w:val="BodyText"/>
    <w:rsid w:val="00885067"/>
    <w:pPr>
      <w:tabs>
        <w:tab w:val="left" w:pos="1361"/>
      </w:tabs>
      <w:spacing w:before="60" w:after="60"/>
      <w:ind w:left="1361" w:hanging="340"/>
    </w:pPr>
  </w:style>
  <w:style w:type="paragraph" w:styleId="List5">
    <w:name w:val="List 5"/>
    <w:basedOn w:val="BodyText"/>
    <w:rsid w:val="00885067"/>
    <w:pPr>
      <w:tabs>
        <w:tab w:val="left" w:pos="1701"/>
      </w:tabs>
      <w:spacing w:before="60" w:after="60"/>
      <w:ind w:left="1701" w:hanging="340"/>
    </w:pPr>
  </w:style>
  <w:style w:type="paragraph" w:styleId="ListBullet3">
    <w:name w:val="List Bullet 3"/>
    <w:basedOn w:val="List3"/>
    <w:rsid w:val="00885067"/>
    <w:pPr>
      <w:numPr>
        <w:numId w:val="12"/>
      </w:numPr>
      <w:tabs>
        <w:tab w:val="clear" w:pos="1021"/>
      </w:tabs>
      <w:ind w:left="1037" w:hanging="357"/>
    </w:pPr>
  </w:style>
  <w:style w:type="paragraph" w:styleId="ListBullet4">
    <w:name w:val="List Bullet 4"/>
    <w:basedOn w:val="List4"/>
    <w:rsid w:val="00885067"/>
    <w:pPr>
      <w:numPr>
        <w:numId w:val="1"/>
      </w:numPr>
      <w:tabs>
        <w:tab w:val="clear" w:pos="1361"/>
      </w:tabs>
    </w:pPr>
  </w:style>
  <w:style w:type="paragraph" w:styleId="ListBullet5">
    <w:name w:val="List Bullet 5"/>
    <w:basedOn w:val="List5"/>
    <w:rsid w:val="00885067"/>
    <w:pPr>
      <w:numPr>
        <w:numId w:val="2"/>
      </w:numPr>
    </w:pPr>
  </w:style>
  <w:style w:type="paragraph" w:styleId="ListContinue2">
    <w:name w:val="List Continue 2"/>
    <w:basedOn w:val="List2"/>
    <w:rsid w:val="00885067"/>
    <w:pPr>
      <w:ind w:firstLine="0"/>
    </w:pPr>
  </w:style>
  <w:style w:type="paragraph" w:styleId="ListContinue3">
    <w:name w:val="List Continue 3"/>
    <w:basedOn w:val="List3"/>
    <w:rsid w:val="00885067"/>
    <w:pPr>
      <w:ind w:left="1021" w:firstLine="0"/>
    </w:pPr>
  </w:style>
  <w:style w:type="paragraph" w:styleId="ListContinue4">
    <w:name w:val="List Continue 4"/>
    <w:basedOn w:val="List4"/>
    <w:rsid w:val="00885067"/>
    <w:pPr>
      <w:ind w:firstLine="0"/>
    </w:pPr>
  </w:style>
  <w:style w:type="paragraph" w:styleId="ListContinue5">
    <w:name w:val="List Continue 5"/>
    <w:basedOn w:val="List5"/>
    <w:rsid w:val="00885067"/>
    <w:pPr>
      <w:ind w:firstLine="0"/>
    </w:pPr>
  </w:style>
  <w:style w:type="paragraph" w:styleId="ListNumber3">
    <w:name w:val="List Number 3"/>
    <w:basedOn w:val="List3"/>
    <w:rsid w:val="00885067"/>
    <w:pPr>
      <w:numPr>
        <w:numId w:val="3"/>
      </w:numPr>
    </w:pPr>
  </w:style>
  <w:style w:type="paragraph" w:styleId="ListNumber4">
    <w:name w:val="List Number 4"/>
    <w:basedOn w:val="List4"/>
    <w:rsid w:val="00885067"/>
    <w:pPr>
      <w:numPr>
        <w:numId w:val="4"/>
      </w:numPr>
    </w:pPr>
  </w:style>
  <w:style w:type="paragraph" w:styleId="ListNumber5">
    <w:name w:val="List Number 5"/>
    <w:basedOn w:val="List5"/>
    <w:rsid w:val="00885067"/>
    <w:pPr>
      <w:numPr>
        <w:numId w:val="5"/>
      </w:numPr>
    </w:pPr>
  </w:style>
  <w:style w:type="paragraph" w:styleId="BlockText">
    <w:name w:val="Block Text"/>
    <w:basedOn w:val="Normal"/>
    <w:rsid w:val="00885067"/>
    <w:pPr>
      <w:spacing w:after="120"/>
      <w:ind w:left="1440" w:right="1440"/>
    </w:pPr>
  </w:style>
  <w:style w:type="character" w:customStyle="1" w:styleId="Subscript">
    <w:name w:val="Subscript"/>
    <w:basedOn w:val="DefaultParagraphFont"/>
    <w:rsid w:val="00885067"/>
    <w:rPr>
      <w:sz w:val="16"/>
      <w:vertAlign w:val="subscript"/>
    </w:rPr>
  </w:style>
  <w:style w:type="character" w:customStyle="1" w:styleId="Superscript">
    <w:name w:val="Superscript"/>
    <w:basedOn w:val="DefaultParagraphFont"/>
    <w:rsid w:val="00885067"/>
    <w:rPr>
      <w:sz w:val="16"/>
      <w:vertAlign w:val="superscript"/>
    </w:rPr>
  </w:style>
  <w:style w:type="character" w:customStyle="1" w:styleId="Symbols">
    <w:name w:val="Symbols"/>
    <w:basedOn w:val="DefaultParagraphFont"/>
    <w:rsid w:val="00885067"/>
    <w:rPr>
      <w:rFonts w:ascii="Symbol" w:hAnsi="Symbol"/>
    </w:rPr>
  </w:style>
  <w:style w:type="character" w:customStyle="1" w:styleId="MenuOptions">
    <w:name w:val="Menu Options"/>
    <w:basedOn w:val="DefaultParagraphFont"/>
    <w:rsid w:val="00885067"/>
    <w:rPr>
      <w:rFonts w:ascii="Arial Narrow" w:hAnsi="Arial Narrow"/>
      <w:smallCaps/>
    </w:rPr>
  </w:style>
  <w:style w:type="character" w:customStyle="1" w:styleId="Buttons">
    <w:name w:val="Buttons"/>
    <w:basedOn w:val="DefaultParagraphFont"/>
    <w:rsid w:val="00885067"/>
    <w:rPr>
      <w:b/>
    </w:rPr>
  </w:style>
  <w:style w:type="character" w:customStyle="1" w:styleId="Underlined">
    <w:name w:val="Underlined"/>
    <w:basedOn w:val="DefaultParagraphFont"/>
    <w:rsid w:val="00885067"/>
    <w:rPr>
      <w:u w:val="single"/>
    </w:rPr>
  </w:style>
  <w:style w:type="paragraph" w:customStyle="1" w:styleId="TableBodyTextRight">
    <w:name w:val="Table Body Text Right"/>
    <w:basedOn w:val="TableBodyText"/>
    <w:rsid w:val="00885067"/>
    <w:pPr>
      <w:widowControl w:val="0"/>
      <w:autoSpaceDE w:val="0"/>
      <w:autoSpaceDN w:val="0"/>
      <w:adjustRightInd w:val="0"/>
      <w:jc w:val="right"/>
    </w:pPr>
    <w:rPr>
      <w:rFonts w:cs="Arial"/>
      <w:szCs w:val="18"/>
    </w:rPr>
  </w:style>
  <w:style w:type="paragraph" w:customStyle="1" w:styleId="CopyrightText">
    <w:name w:val="Copyright Text"/>
    <w:basedOn w:val="BodyText"/>
    <w:rsid w:val="00885067"/>
    <w:rPr>
      <w:sz w:val="18"/>
    </w:rPr>
  </w:style>
  <w:style w:type="paragraph" w:customStyle="1" w:styleId="BodySmallRight">
    <w:name w:val="Body Small Right"/>
    <w:basedOn w:val="BodyTextRight"/>
    <w:rsid w:val="00885067"/>
    <w:rPr>
      <w:sz w:val="18"/>
      <w:szCs w:val="18"/>
    </w:rPr>
  </w:style>
  <w:style w:type="paragraph" w:customStyle="1" w:styleId="MarginEdition">
    <w:name w:val="Margin Edition"/>
    <w:basedOn w:val="MarginNote"/>
    <w:rsid w:val="00885067"/>
    <w:pPr>
      <w:spacing w:before="0" w:after="0"/>
    </w:pPr>
    <w:rPr>
      <w:rFonts w:ascii="Times New Roman" w:hAnsi="Times New Roman"/>
      <w:color w:val="999999"/>
    </w:rPr>
  </w:style>
  <w:style w:type="paragraph" w:customStyle="1" w:styleId="Spacer">
    <w:name w:val="Spacer"/>
    <w:basedOn w:val="Normal"/>
    <w:rsid w:val="00885067"/>
    <w:rPr>
      <w:sz w:val="2"/>
      <w:szCs w:val="2"/>
    </w:rPr>
  </w:style>
  <w:style w:type="character" w:customStyle="1" w:styleId="Small">
    <w:name w:val="Small"/>
    <w:basedOn w:val="DefaultParagraphFont"/>
    <w:rsid w:val="00885067"/>
    <w:rPr>
      <w:sz w:val="16"/>
    </w:rPr>
  </w:style>
  <w:style w:type="paragraph" w:customStyle="1" w:styleId="WideTable">
    <w:name w:val="Wide Table"/>
    <w:basedOn w:val="Normal"/>
    <w:rsid w:val="00885067"/>
    <w:pPr>
      <w:ind w:left="-1418"/>
    </w:pPr>
    <w:rPr>
      <w:sz w:val="2"/>
      <w:szCs w:val="2"/>
    </w:rPr>
  </w:style>
  <w:style w:type="character" w:styleId="PageNumber">
    <w:name w:val="page number"/>
    <w:basedOn w:val="DefaultParagraphFont"/>
    <w:rsid w:val="00885067"/>
  </w:style>
  <w:style w:type="paragraph" w:styleId="Quote">
    <w:name w:val="Quote"/>
    <w:basedOn w:val="Heading1"/>
    <w:link w:val="QuoteChar"/>
    <w:qFormat/>
    <w:rsid w:val="00885067"/>
    <w:rPr>
      <w:b w:val="0"/>
      <w:sz w:val="72"/>
      <w:szCs w:val="72"/>
      <w:lang w:val="en-NZ"/>
    </w:rPr>
  </w:style>
  <w:style w:type="character" w:customStyle="1" w:styleId="QuoteChar">
    <w:name w:val="Quote Char"/>
    <w:basedOn w:val="DefaultParagraphFont"/>
    <w:link w:val="Quote"/>
    <w:rsid w:val="008850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067"/>
    <w:pPr>
      <w:pageBreakBefore/>
    </w:pPr>
  </w:style>
  <w:style w:type="paragraph" w:customStyle="1" w:styleId="Border">
    <w:name w:val="Border"/>
    <w:basedOn w:val="Normal"/>
    <w:qFormat/>
    <w:rsid w:val="008850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067"/>
    <w:rPr>
      <w:b/>
      <w:bCs/>
      <w:i/>
      <w:iCs/>
      <w:color w:val="auto"/>
    </w:rPr>
  </w:style>
  <w:style w:type="paragraph" w:styleId="IntenseQuote">
    <w:name w:val="Intense Quote"/>
    <w:basedOn w:val="Normal"/>
    <w:next w:val="Normal"/>
    <w:link w:val="IntenseQuoteChar"/>
    <w:uiPriority w:val="30"/>
    <w:qFormat/>
    <w:rsid w:val="008850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0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067"/>
    <w:rPr>
      <w:smallCaps/>
      <w:color w:val="auto"/>
      <w:u w:val="single"/>
    </w:rPr>
  </w:style>
  <w:style w:type="character" w:styleId="IntenseReference">
    <w:name w:val="Intense Reference"/>
    <w:basedOn w:val="DefaultParagraphFont"/>
    <w:uiPriority w:val="32"/>
    <w:qFormat/>
    <w:rsid w:val="00885067"/>
    <w:rPr>
      <w:b/>
      <w:bCs/>
      <w:smallCaps/>
      <w:color w:val="auto"/>
      <w:spacing w:val="5"/>
      <w:u w:val="single"/>
    </w:rPr>
  </w:style>
  <w:style w:type="paragraph" w:customStyle="1" w:styleId="2ColumnHeading">
    <w:name w:val="2Column Heading"/>
    <w:basedOn w:val="BodyText"/>
    <w:qFormat/>
    <w:rsid w:val="00885067"/>
    <w:pPr>
      <w:spacing w:after="60"/>
      <w:ind w:left="-2268"/>
    </w:pPr>
    <w:rPr>
      <w:b/>
    </w:rPr>
  </w:style>
  <w:style w:type="paragraph" w:customStyle="1" w:styleId="Heading1TOC">
    <w:name w:val="Heading1 TOC"/>
    <w:basedOn w:val="Normal"/>
    <w:qFormat/>
    <w:rsid w:val="00885067"/>
    <w:pPr>
      <w:spacing w:before="240" w:after="120"/>
    </w:pPr>
    <w:rPr>
      <w:rFonts w:ascii="Times New Roman" w:hAnsi="Times New Roman"/>
      <w:b/>
      <w:sz w:val="32"/>
    </w:rPr>
  </w:style>
  <w:style w:type="paragraph" w:customStyle="1" w:styleId="Heading2TOC">
    <w:name w:val="Heading2 TOC"/>
    <w:basedOn w:val="Normal"/>
    <w:qFormat/>
    <w:rsid w:val="00885067"/>
    <w:pPr>
      <w:spacing w:before="240" w:after="60"/>
    </w:pPr>
    <w:rPr>
      <w:rFonts w:ascii="Times New Roman" w:hAnsi="Times New Roman"/>
      <w:b/>
      <w:sz w:val="28"/>
    </w:rPr>
  </w:style>
  <w:style w:type="character" w:customStyle="1" w:styleId="Underline">
    <w:name w:val="Underline"/>
    <w:basedOn w:val="DefaultParagraphFont"/>
    <w:qFormat/>
    <w:rsid w:val="00885067"/>
    <w:rPr>
      <w:u w:val="single"/>
    </w:rPr>
  </w:style>
  <w:style w:type="character" w:customStyle="1" w:styleId="BoldandItalics">
    <w:name w:val="Bold and Italics"/>
    <w:qFormat/>
    <w:rsid w:val="00885067"/>
    <w:rPr>
      <w:b/>
      <w:i/>
      <w:u w:val="none"/>
    </w:rPr>
  </w:style>
  <w:style w:type="paragraph" w:styleId="BalloonText">
    <w:name w:val="Balloon Text"/>
    <w:basedOn w:val="Normal"/>
    <w:link w:val="BalloonTextChar"/>
    <w:rsid w:val="00885067"/>
    <w:rPr>
      <w:rFonts w:ascii="Tahoma" w:hAnsi="Tahoma" w:cs="Tahoma"/>
      <w:sz w:val="16"/>
      <w:szCs w:val="16"/>
    </w:rPr>
  </w:style>
  <w:style w:type="character" w:customStyle="1" w:styleId="BalloonTextChar">
    <w:name w:val="Balloon Text Char"/>
    <w:basedOn w:val="DefaultParagraphFont"/>
    <w:link w:val="BalloonText"/>
    <w:rsid w:val="008850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0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50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067"/>
    <w:rPr>
      <w:b/>
      <w:color w:val="660033"/>
      <w:spacing w:val="0"/>
    </w:rPr>
  </w:style>
  <w:style w:type="paragraph" w:customStyle="1" w:styleId="Nameditemlist">
    <w:name w:val="Named item list"/>
    <w:basedOn w:val="BodyText"/>
    <w:qFormat/>
    <w:rsid w:val="00885067"/>
    <w:pPr>
      <w:tabs>
        <w:tab w:val="left" w:pos="2835"/>
      </w:tabs>
      <w:ind w:left="2835" w:hanging="2835"/>
    </w:pPr>
  </w:style>
  <w:style w:type="paragraph" w:customStyle="1" w:styleId="BodyTextnopadding">
    <w:name w:val="Body Text no padding"/>
    <w:basedOn w:val="BodyText"/>
    <w:qFormat/>
    <w:rsid w:val="00885067"/>
    <w:pPr>
      <w:spacing w:before="0" w:after="0"/>
    </w:pPr>
  </w:style>
  <w:style w:type="paragraph" w:customStyle="1" w:styleId="BodyTextBold">
    <w:name w:val="Body Text Bold"/>
    <w:basedOn w:val="BodyText"/>
    <w:qFormat/>
    <w:rsid w:val="00885067"/>
    <w:rPr>
      <w:b/>
    </w:rPr>
  </w:style>
  <w:style w:type="character" w:styleId="Hyperlink">
    <w:name w:val="Hyperlink"/>
    <w:basedOn w:val="DefaultParagraphFont"/>
    <w:uiPriority w:val="99"/>
    <w:unhideWhenUsed/>
    <w:rsid w:val="007833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2490</Characters>
  <Application>Microsoft Office Word</Application>
  <DocSecurity>0</DocSecurity>
  <Lines>92</Lines>
  <Paragraphs>61</Paragraphs>
  <ScaleCrop>false</ScaleCrop>
  <Company>Author-it Software Corporation Ltd.</Company>
  <LinksUpToDate>false</LinksUpToDate>
  <CharactersWithSpaces>2834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AHCWAT301 Monitor and operate water treatment processes</dc:title>
  <dc:subject>Approved</dc:subject>
  <dc:creator>Skills Impact</dc:creator>
  <cp:keywords>Release: 1</cp:keywords>
  <dc:description>Review Date: 12 April 2008</dc:description>
  <cp:lastModifiedBy>HSD_TPCMSd.prod</cp:lastModifiedBy>
  <cp:revision>3</cp:revision>
  <dcterms:created xsi:type="dcterms:W3CDTF">2022-07-31T13:44:00Z</dcterms:created>
  <dcterms:modified xsi:type="dcterms:W3CDTF">2022-07-31T13:44:00Z</dcterms:modified>
</cp:coreProperties>
</file>