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7CA1" w:rsidP="00577CA1">
      <w:pPr>
        <w:pStyle w:val="Title"/>
      </w:pPr>
      <w:r>
        <w:fldChar w:fldCharType="begin"/>
      </w:r>
      <w:r>
        <w:instrText xml:space="preserve"> TITLE   \* MERGEFORMAT </w:instrText>
      </w:r>
      <w:r>
        <w:fldChar w:fldCharType="separate"/>
      </w:r>
      <w:r>
        <w:t>AHCWAT301 Monitor and operate water treatment processes</w:t>
      </w:r>
      <w:r>
        <w:fldChar w:fldCharType="end"/>
      </w:r>
    </w:p>
    <w:p w:rsidR="00577CA1" w:rsidP="00577CA1">
      <w:pPr>
        <w:pStyle w:val="Version"/>
        <w:sectPr w:rsidSect="00AD6E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6EA8" w:rsidP="00AD6EA8">
      <w:pPr>
        <w:pStyle w:val="SuperHeading"/>
      </w:pPr>
      <w:r w:rsidRPr="00AD6EA8">
        <w:t>AHCWAT301 Monitor and operate water treatment processes</w:t>
      </w:r>
    </w:p>
    <w:p w:rsidR="00000000" w:rsidRPr="00AD6EA8" w:rsidP="00AD6EA8">
      <w:pPr>
        <w:pStyle w:val="Heading1"/>
      </w:pPr>
      <w:bookmarkStart w:id="1" w:name="O_873456"/>
      <w:bookmarkEnd w:id="1"/>
      <w:r w:rsidRPr="00AD6EA8">
        <w:t>Modification History</w:t>
      </w:r>
    </w:p>
    <w:tbl>
      <w:tblPr>
        <w:tblW w:w="0" w:type="auto"/>
        <w:tblLayout w:type="fixed"/>
        <w:tblCellMar>
          <w:left w:w="62" w:type="dxa"/>
          <w:right w:w="62" w:type="dxa"/>
        </w:tblCellMar>
        <w:tblLook w:val="0000"/>
      </w:tblPr>
      <w:tblGrid>
        <w:gridCol w:w="1179"/>
        <w:gridCol w:w="1524"/>
        <w:gridCol w:w="4869"/>
      </w:tblGrid>
      <w:tr w:rsidTr="00AD6EA8">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D6EA8">
            <w:pPr>
              <w:pStyle w:val="TableHeading"/>
              <w:rPr>
                <w:lang w:val="en-NZ"/>
              </w:rPr>
            </w:pPr>
            <w:r w:rsidRPr="00AD6EA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D6EA8">
            <w:pPr>
              <w:pStyle w:val="TableHeading"/>
              <w:rPr>
                <w:lang w:val="en-NZ"/>
              </w:rPr>
            </w:pPr>
            <w:r w:rsidRPr="00AD6EA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D6EA8">
            <w:pPr>
              <w:pStyle w:val="TableHeading"/>
              <w:rPr>
                <w:lang w:val="en-NZ"/>
              </w:rPr>
            </w:pPr>
            <w:r w:rsidRPr="00AD6EA8">
              <w:t>Comment</w:t>
            </w:r>
          </w:p>
        </w:tc>
      </w:tr>
      <w:tr w:rsidTr="00AD6EA8">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D6EA8">
            <w:pPr>
              <w:pStyle w:val="BodyText"/>
              <w:rPr>
                <w:lang w:val="en-NZ"/>
              </w:rPr>
            </w:pPr>
            <w:r w:rsidRPr="00AD6EA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D6EA8">
            <w:pPr>
              <w:pStyle w:val="BodyText"/>
              <w:rPr>
                <w:lang w:val="en-NZ"/>
              </w:rPr>
            </w:pPr>
            <w:r w:rsidRPr="00AD6EA8">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D6EA8" w:rsidP="00AD6EA8">
            <w:pPr>
              <w:pStyle w:val="BodyText"/>
            </w:pPr>
            <w:r w:rsidRPr="00AD6EA8">
              <w:t>Initial release</w:t>
            </w:r>
          </w:p>
        </w:tc>
      </w:tr>
    </w:tbl>
    <w:p w:rsidR="00000000" w:rsidRPr="00AD6EA8" w:rsidP="00AD6EA8">
      <w:pPr>
        <w:pStyle w:val="BodyText"/>
      </w:pPr>
    </w:p>
    <w:p w:rsidR="00000000" w:rsidRPr="00AD6EA8" w:rsidP="00AD6EA8">
      <w:pPr>
        <w:pStyle w:val="AllowPageBreak"/>
      </w:pPr>
    </w:p>
    <w:p w:rsidR="00000000" w:rsidRPr="00AD6EA8" w:rsidP="00AD6EA8">
      <w:pPr>
        <w:pStyle w:val="Heading1"/>
      </w:pPr>
      <w:bookmarkStart w:id="2" w:name="O_873457"/>
      <w:bookmarkEnd w:id="2"/>
      <w:r w:rsidRPr="00AD6EA8">
        <w:t>Application</w:t>
      </w:r>
    </w:p>
    <w:p w:rsidR="00000000" w:rsidRPr="00AD6EA8" w:rsidP="00577CA1">
      <w:pPr>
        <w:pStyle w:val="BodyText"/>
      </w:pPr>
      <w:r w:rsidRPr="00AD6EA8">
        <w:t>This unit of competency describes the skills and knowledge required to monitor, operate, measure, adjust and report water (including waste water) treatment performance and process control.</w:t>
      </w:r>
    </w:p>
    <w:p w:rsidR="00000000" w:rsidRPr="00AD6EA8" w:rsidP="00577CA1">
      <w:pPr>
        <w:pStyle w:val="BodyText"/>
      </w:pPr>
      <w:r w:rsidRPr="00AD6EA8">
        <w:t>It applies to individuals who take responsibility for their own wo</w:t>
      </w:r>
      <w:r w:rsidRPr="00AD6EA8">
        <w:t>rk and for the quality of the work of others. They use discretion and judgement in the selection, allocation and use of available resources. All work is carried out to comply with workplace procedures.</w:t>
      </w:r>
    </w:p>
    <w:p w:rsidR="00000000" w:rsidRPr="00AD6EA8" w:rsidP="00577CA1">
      <w:pPr>
        <w:pStyle w:val="BodyText"/>
      </w:pPr>
      <w:r w:rsidRPr="00AD6EA8">
        <w:t>No occupational licensing, legislative or certificati</w:t>
      </w:r>
      <w:r w:rsidRPr="00AD6EA8">
        <w:t>on requirements are known to apply to this unit at the time of publication.</w:t>
      </w:r>
    </w:p>
    <w:p w:rsidR="00000000" w:rsidRPr="00AD6EA8" w:rsidP="00AD6EA8">
      <w:pPr>
        <w:pStyle w:val="Heading1"/>
      </w:pPr>
      <w:bookmarkStart w:id="3" w:name="O_873458"/>
      <w:bookmarkEnd w:id="3"/>
      <w:r w:rsidRPr="00AD6EA8">
        <w:t>Pre-requisite Unit</w:t>
      </w:r>
    </w:p>
    <w:p w:rsidR="00000000" w:rsidRPr="00AD6EA8" w:rsidP="00577CA1">
      <w:pPr>
        <w:pStyle w:val="BodyText"/>
      </w:pPr>
      <w:r w:rsidRPr="00AD6EA8">
        <w:t>Nil.</w:t>
      </w:r>
    </w:p>
    <w:p w:rsidR="00000000" w:rsidRPr="00AD6EA8" w:rsidP="00AD6EA8">
      <w:pPr>
        <w:pStyle w:val="Heading1"/>
      </w:pPr>
      <w:bookmarkStart w:id="4" w:name="O_873460"/>
      <w:bookmarkEnd w:id="4"/>
      <w:r w:rsidRPr="00AD6EA8">
        <w:t>Unit Sector</w:t>
      </w:r>
    </w:p>
    <w:p w:rsidR="00000000" w:rsidRPr="00AD6EA8" w:rsidP="00577CA1">
      <w:pPr>
        <w:pStyle w:val="BodyText"/>
      </w:pPr>
      <w:r w:rsidRPr="00AD6EA8">
        <w:t>Water (WAT)</w:t>
      </w:r>
    </w:p>
    <w:p w:rsidR="00000000" w:rsidRPr="00AD6EA8" w:rsidP="00AD6EA8">
      <w:pPr>
        <w:pStyle w:val="Heading1"/>
      </w:pPr>
      <w:bookmarkStart w:id="5" w:name="O_873461"/>
      <w:bookmarkEnd w:id="5"/>
      <w:r w:rsidRPr="00AD6EA8">
        <w:t>Elements and Performance Criteria</w:t>
      </w:r>
    </w:p>
    <w:tbl>
      <w:tblPr>
        <w:tblW w:w="9570" w:type="dxa"/>
        <w:tblLayout w:type="fixed"/>
        <w:tblCellMar>
          <w:left w:w="62" w:type="dxa"/>
          <w:right w:w="62" w:type="dxa"/>
        </w:tblCellMar>
        <w:tblLook w:val="0000"/>
      </w:tblPr>
      <w:tblGrid>
        <w:gridCol w:w="2731"/>
        <w:gridCol w:w="6839"/>
      </w:tblGrid>
      <w:tr w:rsidTr="00577CA1">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6EA8">
            <w:pPr>
              <w:pStyle w:val="TableHeading"/>
              <w:rPr>
                <w:lang w:val="en-NZ"/>
              </w:rPr>
            </w:pPr>
            <w:r w:rsidRPr="00AD6EA8">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6EA8">
            <w:pPr>
              <w:pStyle w:val="TableHeading"/>
              <w:rPr>
                <w:lang w:val="en-NZ"/>
              </w:rPr>
            </w:pPr>
            <w:r w:rsidRPr="00AD6EA8">
              <w:t>Performance criteria</w:t>
            </w:r>
          </w:p>
        </w:tc>
      </w:tr>
      <w:tr w:rsidTr="00577CA1">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6EA8">
            <w:pPr>
              <w:pStyle w:val="BodyText"/>
              <w:rPr>
                <w:lang w:val="en-NZ"/>
              </w:rPr>
            </w:pPr>
            <w:r w:rsidRPr="00AD6EA8">
              <w:t>Elements describe</w:t>
            </w:r>
            <w:r w:rsidRPr="00AD6EA8">
              <w:t xml:space="preserv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6EA8">
            <w:pPr>
              <w:pStyle w:val="BodyText"/>
              <w:rPr>
                <w:lang w:val="en-NZ"/>
              </w:rPr>
            </w:pPr>
            <w:r w:rsidRPr="00AD6EA8">
              <w:t>Performance criteria describe the performance needed to demonstrate achievement of the element.</w:t>
            </w:r>
          </w:p>
        </w:tc>
      </w:tr>
      <w:tr w:rsidTr="00577CA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A8">
            <w:pPr>
              <w:pStyle w:val="List"/>
              <w:rPr>
                <w:lang w:val="en-NZ"/>
              </w:rPr>
            </w:pPr>
            <w:r w:rsidRPr="00AD6EA8">
              <w:t>1.</w:t>
            </w:r>
            <w:r w:rsidRPr="00AD6EA8">
              <w:tab/>
              <w:t>Plan and prepare for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EA8" w:rsidP="00AD6EA8">
            <w:pPr>
              <w:pStyle w:val="List"/>
            </w:pPr>
            <w:r w:rsidRPr="00AD6EA8">
              <w:t>1.1</w:t>
            </w:r>
            <w:r w:rsidRPr="00AD6EA8">
              <w:tab/>
              <w:t>Identify work plans and clarify with supervisor</w:t>
            </w:r>
          </w:p>
          <w:p w:rsidR="00000000" w:rsidRPr="00AD6EA8" w:rsidP="00AD6EA8">
            <w:pPr>
              <w:pStyle w:val="List"/>
            </w:pPr>
            <w:r w:rsidRPr="00AD6EA8">
              <w:t>1.2</w:t>
            </w:r>
            <w:r w:rsidRPr="00AD6EA8">
              <w:tab/>
              <w:t>Select</w:t>
            </w:r>
            <w:r w:rsidRPr="00AD6EA8">
              <w:t xml:space="preserve"> and carry out pre-operational and safety checks on tools, equipment and machinery</w:t>
            </w:r>
          </w:p>
          <w:p w:rsidR="00000000" w:rsidRPr="00AD6EA8" w:rsidP="00AD6EA8">
            <w:pPr>
              <w:pStyle w:val="List"/>
            </w:pPr>
            <w:r w:rsidRPr="00AD6EA8">
              <w:t>1.3</w:t>
            </w:r>
            <w:r w:rsidRPr="00AD6EA8">
              <w:tab/>
              <w:t xml:space="preserve">Identify work health and safety hazards, assess risks and </w:t>
            </w:r>
            <w:r w:rsidRPr="00AD6EA8">
              <w:t>implement suitable controls</w:t>
            </w:r>
          </w:p>
          <w:p w:rsidR="00000000" w:rsidP="00AD6EA8">
            <w:pPr>
              <w:pStyle w:val="List"/>
              <w:rPr>
                <w:lang w:val="en-NZ"/>
              </w:rPr>
            </w:pPr>
            <w:r w:rsidRPr="00AD6EA8">
              <w:t>1.4</w:t>
            </w:r>
            <w:r w:rsidRPr="00AD6EA8">
              <w:tab/>
              <w:t>Select, use and maintain suitable safety and personal protective equipment</w:t>
            </w:r>
          </w:p>
        </w:tc>
      </w:tr>
      <w:tr w:rsidTr="00577CA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A8">
            <w:pPr>
              <w:pStyle w:val="List"/>
              <w:rPr>
                <w:lang w:val="en-NZ"/>
              </w:rPr>
            </w:pPr>
            <w:r w:rsidRPr="00AD6EA8">
              <w:t>2.</w:t>
            </w:r>
            <w:r w:rsidRPr="00AD6EA8">
              <w:tab/>
            </w:r>
            <w:r w:rsidRPr="00AD6EA8">
              <w:t>Monitor water treatment plant performance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EA8" w:rsidP="00AD6EA8">
            <w:pPr>
              <w:pStyle w:val="List"/>
            </w:pPr>
            <w:r w:rsidRPr="00AD6EA8">
              <w:t>2.1</w:t>
            </w:r>
            <w:r w:rsidRPr="00AD6EA8">
              <w:tab/>
              <w:t xml:space="preserve">Conduct routine inspections of treatment equipment </w:t>
            </w:r>
          </w:p>
          <w:p w:rsidR="00000000" w:rsidRPr="00AD6EA8" w:rsidP="00AD6EA8">
            <w:pPr>
              <w:pStyle w:val="List"/>
            </w:pPr>
            <w:r w:rsidRPr="00AD6EA8">
              <w:t>2.2</w:t>
            </w:r>
            <w:r w:rsidRPr="00AD6EA8">
              <w:tab/>
              <w:t>Collect water samples and conduct standard tests or send samples for analysis where required by the biosecurity and food safety codes</w:t>
            </w:r>
          </w:p>
          <w:p w:rsidR="00000000" w:rsidP="00AD6EA8">
            <w:pPr>
              <w:pStyle w:val="List"/>
              <w:rPr>
                <w:lang w:val="en-NZ"/>
              </w:rPr>
            </w:pPr>
            <w:r w:rsidRPr="00AD6EA8">
              <w:t>2.3</w:t>
            </w:r>
            <w:r w:rsidRPr="00AD6EA8">
              <w:tab/>
              <w:t xml:space="preserve">Collect data on </w:t>
            </w:r>
            <w:r w:rsidRPr="00AD6EA8">
              <w:t>treatment process and record and report in appropriate manner</w:t>
            </w:r>
          </w:p>
        </w:tc>
      </w:tr>
      <w:tr w:rsidTr="00577CA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A8">
            <w:pPr>
              <w:pStyle w:val="List"/>
              <w:rPr>
                <w:lang w:val="en-NZ"/>
              </w:rPr>
            </w:pPr>
            <w:r w:rsidRPr="00AD6EA8">
              <w:t>3.</w:t>
            </w:r>
            <w:r w:rsidRPr="00AD6EA8">
              <w:tab/>
              <w:t>Control chemical use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EA8" w:rsidP="00AD6EA8">
            <w:pPr>
              <w:pStyle w:val="List"/>
            </w:pPr>
            <w:r w:rsidRPr="00AD6EA8">
              <w:t>3.1</w:t>
            </w:r>
            <w:r w:rsidRPr="00AD6EA8">
              <w:tab/>
              <w:t>Use, handle and store chemicals appropriately</w:t>
            </w:r>
          </w:p>
          <w:p w:rsidR="00000000" w:rsidRPr="00AD6EA8" w:rsidP="00AD6EA8">
            <w:pPr>
              <w:pStyle w:val="List"/>
            </w:pPr>
            <w:r w:rsidRPr="00AD6EA8">
              <w:t>3.2</w:t>
            </w:r>
            <w:r w:rsidRPr="00AD6EA8">
              <w:tab/>
              <w:t>Prepare chemical dosing</w:t>
            </w:r>
          </w:p>
          <w:p w:rsidR="00000000" w:rsidP="00AD6EA8">
            <w:pPr>
              <w:pStyle w:val="List"/>
              <w:rPr>
                <w:lang w:val="en-NZ"/>
              </w:rPr>
            </w:pPr>
            <w:r w:rsidRPr="00AD6EA8">
              <w:t>3.3</w:t>
            </w:r>
            <w:r w:rsidRPr="00AD6EA8">
              <w:tab/>
              <w:t>Maintain information related to chemical supply and usage</w:t>
            </w:r>
          </w:p>
        </w:tc>
      </w:tr>
      <w:tr w:rsidTr="00577CA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A8">
            <w:pPr>
              <w:pStyle w:val="List"/>
              <w:rPr>
                <w:lang w:val="en-NZ"/>
              </w:rPr>
            </w:pPr>
            <w:r w:rsidRPr="00AD6EA8">
              <w:t>4.</w:t>
            </w:r>
            <w:r w:rsidRPr="00AD6EA8">
              <w:tab/>
            </w:r>
            <w:r w:rsidRPr="00AD6EA8">
              <w:t>Operate and control water treatment processes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EA8" w:rsidP="00AD6EA8">
            <w:pPr>
              <w:pStyle w:val="List"/>
            </w:pPr>
            <w:r w:rsidRPr="00AD6EA8">
              <w:t>4.1</w:t>
            </w:r>
            <w:r w:rsidRPr="00AD6EA8">
              <w:tab/>
              <w:t>Monitor water and waste water treatment processes to maintain parameters of operation</w:t>
            </w:r>
          </w:p>
          <w:p w:rsidR="00000000" w:rsidRPr="00AD6EA8" w:rsidP="00AD6EA8">
            <w:pPr>
              <w:pStyle w:val="List"/>
            </w:pPr>
            <w:r w:rsidRPr="00AD6EA8">
              <w:t>4.2</w:t>
            </w:r>
            <w:r w:rsidRPr="00AD6EA8">
              <w:tab/>
              <w:t>Identify and report process faults and operational conditions of treatment equipment</w:t>
            </w:r>
          </w:p>
          <w:p w:rsidR="00000000" w:rsidP="00AD6EA8">
            <w:pPr>
              <w:pStyle w:val="List"/>
              <w:rPr>
                <w:lang w:val="en-NZ"/>
              </w:rPr>
            </w:pPr>
            <w:r w:rsidRPr="00AD6EA8">
              <w:t>4.3</w:t>
            </w:r>
            <w:r w:rsidRPr="00AD6EA8">
              <w:tab/>
              <w:t>Initiate basic equipment an</w:t>
            </w:r>
            <w:r w:rsidRPr="00AD6EA8">
              <w:t>d process adjustments to enhance performance</w:t>
            </w:r>
          </w:p>
        </w:tc>
      </w:tr>
      <w:tr w:rsidTr="00577CA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EA8">
            <w:pPr>
              <w:pStyle w:val="List"/>
              <w:rPr>
                <w:lang w:val="en-NZ"/>
              </w:rPr>
            </w:pPr>
            <w:r w:rsidRPr="00AD6EA8">
              <w:t>5.</w:t>
            </w:r>
            <w:r w:rsidRPr="00AD6EA8">
              <w:tab/>
              <w:t>Complete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EA8" w:rsidP="00AD6EA8">
            <w:pPr>
              <w:pStyle w:val="List"/>
            </w:pPr>
            <w:r w:rsidRPr="00AD6EA8">
              <w:t>5.1</w:t>
            </w:r>
            <w:r w:rsidRPr="00AD6EA8">
              <w:tab/>
              <w:t xml:space="preserve">Compile reports from equipment and water treatment processes </w:t>
            </w:r>
          </w:p>
          <w:p w:rsidR="00000000" w:rsidRPr="00AD6EA8" w:rsidP="00AD6EA8">
            <w:pPr>
              <w:pStyle w:val="List"/>
            </w:pPr>
            <w:r w:rsidRPr="00AD6EA8">
              <w:t>5.2</w:t>
            </w:r>
            <w:r w:rsidRPr="00AD6EA8">
              <w:tab/>
              <w:t>Clean and store tools and equipment</w:t>
            </w:r>
          </w:p>
        </w:tc>
      </w:tr>
    </w:tbl>
    <w:p w:rsidR="00000000" w:rsidRPr="00AD6EA8" w:rsidP="00AD6EA8">
      <w:pPr>
        <w:pStyle w:val="BodyText"/>
      </w:pPr>
    </w:p>
    <w:p w:rsidR="00000000" w:rsidRPr="00AD6EA8" w:rsidP="00AD6EA8">
      <w:pPr>
        <w:pStyle w:val="AllowPageBreak"/>
      </w:pPr>
    </w:p>
    <w:p w:rsidR="00000000" w:rsidRPr="00AD6EA8" w:rsidP="00AD6EA8">
      <w:pPr>
        <w:pStyle w:val="Heading1"/>
      </w:pPr>
      <w:bookmarkStart w:id="6" w:name="O_873462"/>
      <w:bookmarkEnd w:id="6"/>
      <w:r w:rsidRPr="00AD6EA8">
        <w:t>Foundation Skills</w:t>
      </w:r>
    </w:p>
    <w:p w:rsidR="00000000" w:rsidRPr="00AD6EA8" w:rsidP="00577CA1">
      <w:pPr>
        <w:pStyle w:val="BodyText"/>
      </w:pPr>
      <w:r w:rsidRPr="00AD6EA8">
        <w:t>Foundation Skills essential to performance are exp</w:t>
      </w:r>
      <w:r w:rsidRPr="00AD6EA8">
        <w:t>licit in the performance criteria of this unit of competency.</w:t>
      </w:r>
    </w:p>
    <w:p w:rsidR="00000000" w:rsidRPr="00AD6EA8" w:rsidP="00AD6EA8">
      <w:pPr>
        <w:pStyle w:val="Heading1"/>
      </w:pPr>
      <w:bookmarkStart w:id="7" w:name="O_873463"/>
      <w:bookmarkEnd w:id="7"/>
      <w:r w:rsidRPr="00AD6EA8">
        <w:t>Range of Conditions</w:t>
      </w:r>
    </w:p>
    <w:p w:rsidR="00000000" w:rsidRPr="00AD6EA8" w:rsidP="00AD6EA8">
      <w:pPr>
        <w:pStyle w:val="Heading1"/>
      </w:pPr>
      <w:bookmarkStart w:id="8" w:name="O_873464"/>
      <w:bookmarkEnd w:id="8"/>
      <w:r w:rsidRPr="00AD6EA8">
        <w:t>Unit Mapping Information</w:t>
      </w:r>
    </w:p>
    <w:p w:rsidR="00000000" w:rsidRPr="00AD6EA8" w:rsidP="00577CA1">
      <w:pPr>
        <w:pStyle w:val="BodyText"/>
      </w:pPr>
      <w:r w:rsidRPr="00AD6EA8">
        <w:t>This unit is equivalent to AHCWAT301A Monitor and operate water treatment processes.</w:t>
      </w:r>
    </w:p>
    <w:p w:rsidR="00000000" w:rsidRPr="00AD6EA8" w:rsidP="00AD6EA8">
      <w:pPr>
        <w:pStyle w:val="Heading1"/>
      </w:pPr>
      <w:bookmarkStart w:id="9" w:name="O_873471"/>
      <w:bookmarkEnd w:id="9"/>
      <w:r w:rsidRPr="00AD6EA8">
        <w:t>Links</w:t>
      </w:r>
    </w:p>
    <w:p w:rsidR="00000000" w:rsidRPr="00AD6EA8" w:rsidP="00577CA1">
      <w:pPr>
        <w:pStyle w:val="BodyText"/>
      </w:pPr>
      <w:r w:rsidRPr="00AD6EA8">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475D4">
        <w:rPr>
          <w:rStyle w:val="Hyperlink"/>
        </w:rPr>
        <w:t>https://vetnet.gov.au/Pages/TrainingDocs.aspx?q=c6399549-9c62-4a5e-bf1a-524b2322cf72</w:t>
      </w:r>
      <w:r>
        <w:fldChar w:fldCharType="end"/>
      </w:r>
    </w:p>
    <w:p w:rsidR="00000000" w:rsidRPr="00AD6EA8" w:rsidP="00577CA1">
      <w:pPr>
        <w:pStyle w:val="BodyText"/>
        <w:sectPr w:rsidSect="00AD6EA8">
          <w:headerReference w:type="default" r:id="rId10"/>
          <w:footerReference w:type="default" r:id="rId11"/>
          <w:pgSz w:w="11908" w:h="16833"/>
          <w:pgMar w:top="1702" w:right="1418" w:bottom="1702" w:left="1418" w:header="992" w:footer="992" w:gutter="0"/>
          <w:cols w:space="720"/>
          <w:noEndnote/>
          <w:docGrid w:linePitch="299"/>
        </w:sectPr>
      </w:pPr>
    </w:p>
    <w:p w:rsidR="00000000" w:rsidRPr="00AD6EA8" w:rsidP="00AD6EA8">
      <w:pPr>
        <w:pStyle w:val="SuperHeading"/>
      </w:pPr>
      <w:r w:rsidRPr="00AD6EA8">
        <w:t>Assessment Requirements for AHCWAT301 Monitor and operate water</w:t>
      </w:r>
      <w:r w:rsidRPr="00AD6EA8">
        <w:t xml:space="preserve"> treatment processes</w:t>
      </w:r>
    </w:p>
    <w:p w:rsidR="00000000" w:rsidRPr="00AD6EA8" w:rsidP="00AD6EA8">
      <w:pPr>
        <w:pStyle w:val="Heading1"/>
      </w:pPr>
      <w:bookmarkStart w:id="10" w:name="O_873466"/>
      <w:bookmarkEnd w:id="10"/>
      <w:r w:rsidRPr="00AD6EA8">
        <w:t>Modification History</w:t>
      </w:r>
    </w:p>
    <w:tbl>
      <w:tblPr>
        <w:tblW w:w="0" w:type="auto"/>
        <w:tblLayout w:type="fixed"/>
        <w:tblCellMar>
          <w:left w:w="62" w:type="dxa"/>
          <w:right w:w="62" w:type="dxa"/>
        </w:tblCellMar>
        <w:tblLook w:val="0000"/>
      </w:tblPr>
      <w:tblGrid>
        <w:gridCol w:w="1179"/>
        <w:gridCol w:w="1524"/>
        <w:gridCol w:w="4869"/>
      </w:tblGrid>
      <w:tr w:rsidTr="00AD6EA8">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D6EA8">
            <w:pPr>
              <w:pStyle w:val="TableHeading"/>
              <w:rPr>
                <w:lang w:val="en-NZ"/>
              </w:rPr>
            </w:pPr>
            <w:r w:rsidRPr="00AD6EA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D6EA8">
            <w:pPr>
              <w:pStyle w:val="TableHeading"/>
              <w:rPr>
                <w:lang w:val="en-NZ"/>
              </w:rPr>
            </w:pPr>
            <w:r w:rsidRPr="00AD6EA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D6EA8">
            <w:pPr>
              <w:pStyle w:val="TableHeading"/>
              <w:rPr>
                <w:lang w:val="en-NZ"/>
              </w:rPr>
            </w:pPr>
            <w:r w:rsidRPr="00AD6EA8">
              <w:t>Comment</w:t>
            </w:r>
          </w:p>
        </w:tc>
      </w:tr>
      <w:tr w:rsidTr="00AD6EA8">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D6EA8">
            <w:pPr>
              <w:pStyle w:val="BodyText"/>
              <w:rPr>
                <w:lang w:val="en-NZ"/>
              </w:rPr>
            </w:pPr>
            <w:r w:rsidRPr="00AD6EA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D6EA8">
            <w:pPr>
              <w:pStyle w:val="BodyText"/>
              <w:rPr>
                <w:lang w:val="en-NZ"/>
              </w:rPr>
            </w:pPr>
            <w:r w:rsidRPr="00AD6EA8">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D6EA8" w:rsidP="00AD6EA8">
            <w:pPr>
              <w:pStyle w:val="BodyText"/>
            </w:pPr>
            <w:r w:rsidRPr="00AD6EA8">
              <w:t>Initial release</w:t>
            </w:r>
          </w:p>
        </w:tc>
      </w:tr>
    </w:tbl>
    <w:p w:rsidR="00000000" w:rsidRPr="00AD6EA8" w:rsidP="00AD6EA8">
      <w:pPr>
        <w:pStyle w:val="BodyText"/>
      </w:pPr>
    </w:p>
    <w:p w:rsidR="00000000" w:rsidRPr="00AD6EA8" w:rsidP="00AD6EA8">
      <w:pPr>
        <w:pStyle w:val="AllowPageBreak"/>
      </w:pPr>
    </w:p>
    <w:p w:rsidR="00000000" w:rsidRPr="00AD6EA8" w:rsidP="00AD6EA8">
      <w:pPr>
        <w:pStyle w:val="Heading1"/>
      </w:pPr>
      <w:bookmarkStart w:id="11" w:name="O_873467"/>
      <w:bookmarkEnd w:id="11"/>
      <w:r w:rsidRPr="00AD6EA8">
        <w:t>Performance Evidence</w:t>
      </w:r>
    </w:p>
    <w:p w:rsidR="00000000" w:rsidRPr="00AD6EA8" w:rsidP="00577CA1">
      <w:pPr>
        <w:pStyle w:val="BodyText"/>
      </w:pPr>
      <w:r w:rsidRPr="00AD6EA8">
        <w:t>The candidate must be assessed on their ability to integrate and apply the performance requirements of this unit in a workplace setting. Performance must be demonstrated consistently over time and in a suitable range of contexts.</w:t>
      </w:r>
    </w:p>
    <w:p w:rsidR="00000000" w:rsidRPr="00AD6EA8" w:rsidP="00577CA1">
      <w:pPr>
        <w:pStyle w:val="BodyText"/>
      </w:pPr>
      <w:r w:rsidRPr="00AD6EA8">
        <w:t>The candidate must provid</w:t>
      </w:r>
      <w:r w:rsidRPr="00AD6EA8">
        <w:t>e evidence that they can:</w:t>
      </w:r>
    </w:p>
    <w:p w:rsidR="00000000" w:rsidRPr="00AD6EA8" w:rsidP="00AD6EA8">
      <w:pPr>
        <w:pStyle w:val="ListBullet"/>
      </w:pPr>
      <w:r w:rsidRPr="00AD6EA8">
        <w:t>identify adverse environmental impacts of irrigation activities and appropriate remedial action</w:t>
      </w:r>
    </w:p>
    <w:p w:rsidR="00000000" w:rsidRPr="00AD6EA8" w:rsidP="00AD6EA8">
      <w:pPr>
        <w:pStyle w:val="ListBullet"/>
      </w:pPr>
      <w:r w:rsidRPr="00AD6EA8">
        <w:t>identify control system faults</w:t>
      </w:r>
    </w:p>
    <w:p w:rsidR="00000000" w:rsidRPr="00AD6EA8" w:rsidP="00AD6EA8">
      <w:pPr>
        <w:pStyle w:val="ListBullet"/>
      </w:pPr>
      <w:r w:rsidRPr="00AD6EA8">
        <w:t>identify hazards and implement safe work procedures</w:t>
      </w:r>
    </w:p>
    <w:p w:rsidR="00000000" w:rsidRPr="00AD6EA8" w:rsidP="00AD6EA8">
      <w:pPr>
        <w:pStyle w:val="ListBullet"/>
      </w:pPr>
      <w:r w:rsidRPr="00AD6EA8">
        <w:t>prepare and apply chemical dosing</w:t>
      </w:r>
    </w:p>
    <w:p w:rsidR="00000000" w:rsidRPr="00AD6EA8" w:rsidP="00AD6EA8">
      <w:pPr>
        <w:pStyle w:val="ListBullet"/>
      </w:pPr>
      <w:r w:rsidRPr="00AD6EA8">
        <w:t>use water sampling and testing techniques</w:t>
      </w:r>
    </w:p>
    <w:p w:rsidR="00000000" w:rsidRPr="00AD6EA8" w:rsidP="00AD6EA8">
      <w:pPr>
        <w:pStyle w:val="AllowPageBreak"/>
      </w:pPr>
    </w:p>
    <w:p w:rsidR="00000000" w:rsidRPr="00AD6EA8" w:rsidP="00AD6EA8">
      <w:pPr>
        <w:pStyle w:val="Heading1"/>
      </w:pPr>
      <w:bookmarkStart w:id="12" w:name="O_873468"/>
      <w:bookmarkEnd w:id="12"/>
      <w:r w:rsidRPr="00AD6EA8">
        <w:t>Knowledge Evidence</w:t>
      </w:r>
    </w:p>
    <w:p w:rsidR="00000000" w:rsidRPr="00AD6EA8" w:rsidP="00577CA1">
      <w:pPr>
        <w:pStyle w:val="BodyText"/>
      </w:pPr>
      <w:r w:rsidRPr="00AD6EA8">
        <w:t>The candidate must demonstrate knowledge of:</w:t>
      </w:r>
    </w:p>
    <w:p w:rsidR="00000000" w:rsidRPr="00AD6EA8" w:rsidP="00AD6EA8">
      <w:pPr>
        <w:pStyle w:val="ListBullet"/>
      </w:pPr>
      <w:r w:rsidRPr="00AD6EA8">
        <w:t>principles and practices for monitoring and operating water treatment processes</w:t>
      </w:r>
    </w:p>
    <w:p w:rsidR="00000000" w:rsidRPr="00AD6EA8" w:rsidP="00AD6EA8">
      <w:pPr>
        <w:pStyle w:val="ListBullet2"/>
      </w:pPr>
      <w:r w:rsidRPr="00AD6EA8">
        <w:t>chemical dosing processes</w:t>
      </w:r>
    </w:p>
    <w:p w:rsidR="00000000" w:rsidRPr="00AD6EA8" w:rsidP="00AD6EA8">
      <w:pPr>
        <w:pStyle w:val="ListBullet2"/>
      </w:pPr>
      <w:r w:rsidRPr="00AD6EA8">
        <w:t xml:space="preserve">environmental impacts of </w:t>
      </w:r>
      <w:r w:rsidRPr="00AD6EA8">
        <w:t>irrigation using water from any ground or underground source</w:t>
      </w:r>
    </w:p>
    <w:p w:rsidR="00000000" w:rsidRPr="00AD6EA8" w:rsidP="00AD6EA8">
      <w:pPr>
        <w:pStyle w:val="ListBullet2"/>
      </w:pPr>
      <w:r w:rsidRPr="00AD6EA8">
        <w:t>environmental issues associated with water treatment</w:t>
      </w:r>
    </w:p>
    <w:p w:rsidR="00000000" w:rsidRPr="00AD6EA8" w:rsidP="00AD6EA8">
      <w:pPr>
        <w:pStyle w:val="ListBullet2"/>
      </w:pPr>
      <w:r w:rsidRPr="00AD6EA8">
        <w:t>hazardous materials handling</w:t>
      </w:r>
    </w:p>
    <w:p w:rsidR="00000000" w:rsidRPr="00AD6EA8" w:rsidP="00AD6EA8">
      <w:pPr>
        <w:pStyle w:val="ListBullet2"/>
      </w:pPr>
      <w:r w:rsidRPr="00AD6EA8">
        <w:t>water quality monitoring methods and techniques</w:t>
      </w:r>
    </w:p>
    <w:p w:rsidR="00000000" w:rsidRPr="00AD6EA8" w:rsidP="00AD6EA8">
      <w:pPr>
        <w:pStyle w:val="ListBullet2"/>
      </w:pPr>
      <w:r w:rsidRPr="00AD6EA8">
        <w:t>water treatment and water filtration techniques</w:t>
      </w:r>
    </w:p>
    <w:p w:rsidR="00000000" w:rsidRPr="00AD6EA8" w:rsidP="00AD6EA8">
      <w:pPr>
        <w:pStyle w:val="ListBullet2"/>
      </w:pPr>
      <w:r w:rsidRPr="00AD6EA8">
        <w:t>work health and safety procedures relating to the operation of machinery and the use of chemicals</w:t>
      </w:r>
    </w:p>
    <w:p w:rsidR="00000000" w:rsidRPr="00AD6EA8" w:rsidP="00AD6EA8">
      <w:pPr>
        <w:pStyle w:val="AllowPageBreak"/>
      </w:pPr>
    </w:p>
    <w:p w:rsidR="00000000" w:rsidRPr="00AD6EA8" w:rsidP="00AD6EA8">
      <w:pPr>
        <w:pStyle w:val="Heading1"/>
      </w:pPr>
      <w:bookmarkStart w:id="13" w:name="O_873469"/>
      <w:bookmarkEnd w:id="13"/>
      <w:r w:rsidRPr="00AD6EA8">
        <w:t>Assessment Conditions</w:t>
      </w:r>
    </w:p>
    <w:p w:rsidR="00000000" w:rsidRPr="00AD6EA8" w:rsidP="00577CA1">
      <w:pPr>
        <w:pStyle w:val="BodyText"/>
      </w:pPr>
      <w:r w:rsidRPr="00AD6EA8">
        <w:t>Assessors must satisfy current standards for RTOs.</w:t>
      </w:r>
    </w:p>
    <w:p w:rsidR="00000000" w:rsidRPr="00AD6EA8" w:rsidP="00AD6EA8">
      <w:pPr>
        <w:pStyle w:val="Heading1"/>
      </w:pPr>
      <w:bookmarkStart w:id="14" w:name="O_873472"/>
      <w:bookmarkEnd w:id="14"/>
      <w:r w:rsidRPr="00AD6EA8">
        <w:t>Links</w:t>
      </w:r>
    </w:p>
    <w:p w:rsidR="00000000" w:rsidRPr="00AD6EA8" w:rsidP="00577CA1">
      <w:pPr>
        <w:pStyle w:val="BodyText"/>
      </w:pPr>
      <w:r w:rsidRPr="00AD6EA8">
        <w:t>Companion Volume implementation guides are fo</w:t>
      </w:r>
      <w:r w:rsidRPr="00AD6EA8">
        <w:t xml:space="preserve">und in VETNet - </w:t>
      </w:r>
      <w:r>
        <w:fldChar w:fldCharType="begin"/>
      </w:r>
      <w:r>
        <w:instrText xml:space="preserve"> HYPERLINK "https://vetnet.gov.au/Pages/TrainingDocs.aspx?q=c6399549-9c62-4a5e-bf1a-524b2322cf72" </w:instrText>
      </w:r>
      <w:r>
        <w:fldChar w:fldCharType="separate"/>
      </w:r>
      <w:r w:rsidRPr="00E475D4">
        <w:rPr>
          <w:rStyle w:val="Hyperlink"/>
        </w:rPr>
        <w:t>https://vetnet.gov.au/Pages/TrainingDocs.aspx?q=c6399549-9c62-4a5e-bf1a-524b2322cf72</w:t>
      </w:r>
      <w:r>
        <w:fldChar w:fldCharType="end"/>
      </w:r>
    </w:p>
    <w:p w:rsidR="00000000" w:rsidRPr="00AD6EA8" w:rsidP="00AD6EA8"/>
    <w:sectPr w:rsidSect="00AD6E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E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EA8" w:rsidRPr="00577CA1" w:rsidP="00577C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E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CA1" w:rsidP="00AD6E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7CA1" w:rsidP="00AD6E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77CA1" w:rsidP="00AD6E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EA8" w:rsidP="00AD6EA8">
    <w:pPr>
      <w:pStyle w:val="Footer"/>
      <w:framePr w:wrap="around"/>
    </w:pPr>
    <w:r>
      <w:fldChar w:fldCharType="begin"/>
    </w:r>
    <w:r>
      <w:instrText xml:space="preserve"> DOCPROPERTY  Subject  \* MERGEFORMAT </w:instrText>
    </w:r>
    <w:r>
      <w:fldChar w:fldCharType="separate"/>
    </w:r>
    <w:r w:rsidR="00577CA1">
      <w:t>Approved</w:t>
    </w:r>
    <w:r w:rsidR="00577CA1">
      <w:fldChar w:fldCharType="end"/>
    </w:r>
    <w:r>
      <w:tab/>
      <w:t xml:space="preserve">Page </w:t>
    </w:r>
    <w:r>
      <w:fldChar w:fldCharType="begin"/>
    </w:r>
    <w:r>
      <w:instrText xml:space="preserve"> PAGE  \* Arabic  \* MERGEFORMAT </w:instrText>
    </w:r>
    <w:r>
      <w:fldChar w:fldCharType="separate"/>
    </w:r>
    <w:r w:rsidR="00577CA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7CA1">
      <w:rPr>
        <w:noProof/>
      </w:rPr>
      <w:t>4</w:t>
    </w:r>
    <w:r>
      <w:rPr>
        <w:noProof/>
      </w:rPr>
      <w:fldChar w:fldCharType="end"/>
    </w:r>
  </w:p>
  <w:p w:rsidR="00AD6EA8" w:rsidP="00AD6EA8">
    <w:pPr>
      <w:pStyle w:val="Footer"/>
      <w:framePr w:wrap="around"/>
    </w:pPr>
    <w:r>
      <w:t xml:space="preserve">© Commonwealth of Australia, </w:t>
    </w:r>
    <w:r>
      <w:fldChar w:fldCharType="begin"/>
    </w:r>
    <w:r>
      <w:instrText xml:space="preserve"> DATE  \@ "yyyy"  \* MERGEFORMAT </w:instrText>
    </w:r>
    <w:r>
      <w:fldChar w:fldCharType="separate"/>
    </w:r>
    <w:r w:rsidR="00577CA1">
      <w:rPr>
        <w:noProof/>
      </w:rPr>
      <w:t>2025</w:t>
    </w:r>
    <w:r>
      <w:fldChar w:fldCharType="end"/>
    </w:r>
    <w:r>
      <w:tab/>
    </w:r>
    <w:r>
      <w:fldChar w:fldCharType="begin"/>
    </w:r>
    <w:r>
      <w:instrText xml:space="preserve"> DOCPROPERTY  Author  \* MERGEFORMAT </w:instrText>
    </w:r>
    <w:r>
      <w:fldChar w:fldCharType="separate"/>
    </w:r>
    <w:r w:rsidR="00577CA1">
      <w:t>Skills Insight</w:t>
    </w:r>
    <w:r w:rsidR="00577CA1">
      <w:fldChar w:fldCharType="end"/>
    </w:r>
  </w:p>
  <w:p w:rsidR="00AD6EA8" w:rsidP="00AD6E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E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C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6EA8" w:rsidRPr="00577CA1" w:rsidP="00577C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E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CA1" w:rsidRPr="002D2AF8" w:rsidP="00AD6EA8">
    <w:pPr>
      <w:pStyle w:val="Header"/>
      <w:framePr w:wrap="around"/>
    </w:pPr>
    <w:r>
      <w:fldChar w:fldCharType="begin"/>
    </w:r>
    <w:r>
      <w:instrText xml:space="preserve"> TITLE   \* MERGEFORMAT </w:instrText>
    </w:r>
    <w:r>
      <w:fldChar w:fldCharType="separate"/>
    </w:r>
    <w:r>
      <w:t>AHCWAT301 Monitor and operate water treatment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7CA1" w:rsidP="00AD6E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EA8" w:rsidRPr="002D2AF8" w:rsidP="00AD6EA8">
    <w:pPr>
      <w:pStyle w:val="Header"/>
      <w:framePr w:wrap="around"/>
    </w:pPr>
    <w:r>
      <w:fldChar w:fldCharType="begin"/>
    </w:r>
    <w:r>
      <w:instrText xml:space="preserve"> TITLE   \* MERGEFORMAT </w:instrText>
    </w:r>
    <w:r>
      <w:fldChar w:fldCharType="separate"/>
    </w:r>
    <w:r w:rsidR="00577CA1">
      <w:t>AHCWAT301 Monitor and operate water treatment processes</w:t>
    </w:r>
    <w:r w:rsidR="00577CA1">
      <w:fldChar w:fldCharType="end"/>
    </w:r>
    <w:r>
      <w:tab/>
      <w:t xml:space="preserve">Date this document was generated: </w:t>
    </w:r>
    <w:r>
      <w:fldChar w:fldCharType="begin"/>
    </w:r>
    <w:r>
      <w:instrText xml:space="preserve"> CREATEDATE  \@ "d MMMM yyyy"  \* MERGEFORMAT </w:instrText>
    </w:r>
    <w:r>
      <w:fldChar w:fldCharType="separate"/>
    </w:r>
    <w:r w:rsidR="00577CA1">
      <w:rPr>
        <w:noProof/>
      </w:rPr>
      <w:t>2 March 2025</w:t>
    </w:r>
    <w:r>
      <w:fldChar w:fldCharType="end"/>
    </w:r>
  </w:p>
  <w:p w:rsidR="00AD6EA8" w:rsidP="00AD6E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00FF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BAC0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2E3D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E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6EA8"/>
    <w:pPr>
      <w:spacing w:before="360" w:after="60"/>
      <w:outlineLvl w:val="0"/>
    </w:pPr>
    <w:rPr>
      <w:sz w:val="32"/>
    </w:rPr>
  </w:style>
  <w:style w:type="paragraph" w:styleId="Heading2">
    <w:name w:val="heading 2"/>
    <w:basedOn w:val="HeadingBase"/>
    <w:next w:val="BodyText"/>
    <w:link w:val="Heading2Char"/>
    <w:qFormat/>
    <w:rsid w:val="00AD6EA8"/>
    <w:pPr>
      <w:keepLines/>
      <w:spacing w:before="240" w:after="120"/>
      <w:outlineLvl w:val="1"/>
    </w:pPr>
    <w:rPr>
      <w:sz w:val="28"/>
      <w:szCs w:val="40"/>
    </w:rPr>
  </w:style>
  <w:style w:type="paragraph" w:styleId="Heading3">
    <w:name w:val="heading 3"/>
    <w:basedOn w:val="HeadingBase"/>
    <w:next w:val="BodyText"/>
    <w:link w:val="Heading3Char"/>
    <w:qFormat/>
    <w:rsid w:val="00AD6EA8"/>
    <w:pPr>
      <w:spacing w:before="180" w:after="120"/>
      <w:outlineLvl w:val="2"/>
    </w:pPr>
    <w:rPr>
      <w:spacing w:val="-10"/>
      <w:kern w:val="32"/>
    </w:rPr>
  </w:style>
  <w:style w:type="paragraph" w:styleId="Heading4">
    <w:name w:val="heading 4"/>
    <w:basedOn w:val="HeadingBase"/>
    <w:next w:val="BodyText"/>
    <w:link w:val="Heading4Char"/>
    <w:qFormat/>
    <w:rsid w:val="00AD6EA8"/>
    <w:pPr>
      <w:spacing w:before="160" w:after="120"/>
      <w:outlineLvl w:val="3"/>
    </w:pPr>
    <w:rPr>
      <w:sz w:val="22"/>
    </w:rPr>
  </w:style>
  <w:style w:type="paragraph" w:styleId="Heading5">
    <w:name w:val="heading 5"/>
    <w:basedOn w:val="HeadingBase"/>
    <w:next w:val="Normal"/>
    <w:link w:val="Heading5Char"/>
    <w:qFormat/>
    <w:rsid w:val="00AD6EA8"/>
    <w:pPr>
      <w:spacing w:before="80"/>
      <w:outlineLvl w:val="4"/>
    </w:pPr>
    <w:rPr>
      <w:color w:val="918585"/>
      <w:sz w:val="20"/>
    </w:rPr>
  </w:style>
  <w:style w:type="paragraph" w:styleId="Heading6">
    <w:name w:val="heading 6"/>
    <w:basedOn w:val="HeadingBase"/>
    <w:next w:val="Normal"/>
    <w:link w:val="Heading6Char"/>
    <w:qFormat/>
    <w:rsid w:val="00AD6EA8"/>
    <w:pPr>
      <w:spacing w:before="60"/>
      <w:outlineLvl w:val="5"/>
    </w:pPr>
    <w:rPr>
      <w:color w:val="918585"/>
      <w:sz w:val="20"/>
    </w:rPr>
  </w:style>
  <w:style w:type="paragraph" w:styleId="Heading7">
    <w:name w:val="heading 7"/>
    <w:basedOn w:val="Normal"/>
    <w:next w:val="Normal"/>
    <w:link w:val="Heading7Char"/>
    <w:qFormat/>
    <w:rsid w:val="00AD6EA8"/>
    <w:pPr>
      <w:ind w:left="720"/>
      <w:outlineLvl w:val="6"/>
    </w:pPr>
    <w:rPr>
      <w:i/>
    </w:rPr>
  </w:style>
  <w:style w:type="paragraph" w:styleId="Heading8">
    <w:name w:val="heading 8"/>
    <w:basedOn w:val="Normal"/>
    <w:next w:val="Normal"/>
    <w:link w:val="Heading8Char"/>
    <w:qFormat/>
    <w:rsid w:val="00AD6EA8"/>
    <w:pPr>
      <w:ind w:left="720"/>
      <w:outlineLvl w:val="7"/>
    </w:pPr>
    <w:rPr>
      <w:i/>
    </w:rPr>
  </w:style>
  <w:style w:type="paragraph" w:styleId="Heading9">
    <w:name w:val="heading 9"/>
    <w:basedOn w:val="Normal"/>
    <w:next w:val="Normal"/>
    <w:link w:val="Heading9Char"/>
    <w:qFormat/>
    <w:rsid w:val="00AD6EA8"/>
    <w:pPr>
      <w:ind w:left="720"/>
      <w:outlineLvl w:val="8"/>
    </w:pPr>
    <w:rPr>
      <w:i/>
    </w:rPr>
  </w:style>
  <w:style w:type="character" w:default="1" w:styleId="DefaultParagraphFont">
    <w:name w:val="Default Paragraph Font"/>
    <w:uiPriority w:val="1"/>
    <w:unhideWhenUsed/>
    <w:rsid w:val="00AD6E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EA8"/>
  </w:style>
  <w:style w:type="character" w:customStyle="1" w:styleId="Heading1Char">
    <w:name w:val="Heading 1 Char"/>
    <w:basedOn w:val="DefaultParagraphFont"/>
    <w:link w:val="Heading1"/>
    <w:rsid w:val="00AD6EA8"/>
    <w:rPr>
      <w:rFonts w:ascii="Times New Roman" w:eastAsia="Times New Roman" w:hAnsi="Times New Roman" w:cs="Times New Roman"/>
      <w:b/>
      <w:sz w:val="32"/>
      <w:szCs w:val="20"/>
      <w:lang w:eastAsia="en-US"/>
    </w:rPr>
  </w:style>
  <w:style w:type="paragraph" w:styleId="BodyText">
    <w:name w:val="Body Text"/>
    <w:basedOn w:val="Normal"/>
    <w:link w:val="BodyTextChar"/>
    <w:rsid w:val="00AD6E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6EA8"/>
    <w:rPr>
      <w:rFonts w:ascii="Times New Roman" w:eastAsia="Times New Roman" w:hAnsi="Times New Roman" w:cs="Times New Roman"/>
      <w:sz w:val="24"/>
      <w:lang w:eastAsia="en-US"/>
    </w:rPr>
  </w:style>
  <w:style w:type="paragraph" w:styleId="List">
    <w:name w:val="List"/>
    <w:basedOn w:val="BodyText"/>
    <w:next w:val="BodyText"/>
    <w:rsid w:val="00AD6EA8"/>
    <w:pPr>
      <w:tabs>
        <w:tab w:val="left" w:pos="340"/>
      </w:tabs>
      <w:spacing w:before="60" w:after="60"/>
      <w:ind w:left="340" w:hanging="340"/>
    </w:pPr>
  </w:style>
  <w:style w:type="paragraph" w:styleId="ListBullet">
    <w:name w:val="List Bullet"/>
    <w:basedOn w:val="List"/>
    <w:rsid w:val="00AD6EA8"/>
    <w:pPr>
      <w:numPr>
        <w:numId w:val="12"/>
      </w:numPr>
      <w:tabs>
        <w:tab w:val="clear" w:pos="340"/>
      </w:tabs>
      <w:spacing w:before="40" w:after="40"/>
    </w:pPr>
  </w:style>
  <w:style w:type="paragraph" w:styleId="ListBullet2">
    <w:name w:val="List Bullet 2"/>
    <w:basedOn w:val="List2"/>
    <w:rsid w:val="00AD6EA8"/>
    <w:pPr>
      <w:numPr>
        <w:numId w:val="13"/>
      </w:numPr>
      <w:tabs>
        <w:tab w:val="clear" w:pos="680"/>
      </w:tabs>
    </w:pPr>
  </w:style>
  <w:style w:type="paragraph" w:customStyle="1" w:styleId="SuperHeading">
    <w:name w:val="SuperHeading"/>
    <w:basedOn w:val="Normal"/>
    <w:rsid w:val="00AD6EA8"/>
    <w:pPr>
      <w:spacing w:before="240" w:after="120"/>
      <w:outlineLvl w:val="0"/>
    </w:pPr>
    <w:rPr>
      <w:rFonts w:ascii="Times New Roman" w:hAnsi="Times New Roman"/>
      <w:b/>
      <w:sz w:val="32"/>
    </w:rPr>
  </w:style>
  <w:style w:type="paragraph" w:customStyle="1" w:styleId="TableHeading">
    <w:name w:val="Table Heading"/>
    <w:basedOn w:val="HeadingBase"/>
    <w:rsid w:val="00AD6EA8"/>
    <w:pPr>
      <w:keepLines/>
      <w:pBdr>
        <w:bottom w:val="single" w:sz="6" w:space="1" w:color="918585"/>
      </w:pBdr>
      <w:spacing w:before="240"/>
    </w:pPr>
  </w:style>
  <w:style w:type="paragraph" w:customStyle="1" w:styleId="AllowPageBreak">
    <w:name w:val="AllowPageBreak"/>
    <w:rsid w:val="00AD6E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6E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6E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6E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6E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6E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E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6E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6EA8"/>
    <w:rPr>
      <w:rFonts w:ascii="Courier New" w:eastAsia="Times New Roman" w:hAnsi="Courier New" w:cs="Times New Roman"/>
      <w:i/>
      <w:szCs w:val="20"/>
      <w:lang w:eastAsia="en-US"/>
    </w:rPr>
  </w:style>
  <w:style w:type="paragraph" w:customStyle="1" w:styleId="HeadingBase">
    <w:name w:val="Heading Base"/>
    <w:rsid w:val="00AD6E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EA8"/>
    <w:pPr>
      <w:tabs>
        <w:tab w:val="right" w:leader="dot" w:pos="9072"/>
      </w:tabs>
      <w:ind w:left="567"/>
    </w:pPr>
    <w:rPr>
      <w:szCs w:val="22"/>
    </w:rPr>
  </w:style>
  <w:style w:type="paragraph" w:customStyle="1" w:styleId="TOCBase">
    <w:name w:val="TOC Base"/>
    <w:rsid w:val="00AD6E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EA8"/>
    <w:pPr>
      <w:tabs>
        <w:tab w:val="right" w:leader="dot" w:pos="9072"/>
      </w:tabs>
      <w:spacing w:before="40" w:after="40"/>
      <w:ind w:left="284"/>
    </w:pPr>
    <w:rPr>
      <w:rFonts w:ascii="Times New Roman" w:hAnsi="Times New Roman"/>
    </w:rPr>
  </w:style>
  <w:style w:type="paragraph" w:styleId="TOC1">
    <w:name w:val="toc 1"/>
    <w:basedOn w:val="TOCBase"/>
    <w:next w:val="Normal"/>
    <w:rsid w:val="00AD6E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6E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6EA8"/>
    <w:rPr>
      <w:rFonts w:ascii="Times New Roman" w:eastAsia="Times New Roman" w:hAnsi="Times New Roman" w:cs="Times New Roman"/>
      <w:sz w:val="16"/>
      <w:lang w:eastAsia="en-US"/>
    </w:rPr>
  </w:style>
  <w:style w:type="paragraph" w:styleId="Title">
    <w:name w:val="Title"/>
    <w:basedOn w:val="HeadingBase"/>
    <w:link w:val="TitleChar"/>
    <w:qFormat/>
    <w:rsid w:val="00AD6EA8"/>
    <w:pPr>
      <w:spacing w:before="5040"/>
      <w:jc w:val="center"/>
    </w:pPr>
    <w:rPr>
      <w:sz w:val="48"/>
      <w:szCs w:val="72"/>
      <w:lang w:val="en-US"/>
    </w:rPr>
  </w:style>
  <w:style w:type="character" w:customStyle="1" w:styleId="TitleChar">
    <w:name w:val="Title Char"/>
    <w:basedOn w:val="DefaultParagraphFont"/>
    <w:link w:val="Title"/>
    <w:rsid w:val="00AD6E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EA8"/>
    <w:pPr>
      <w:tabs>
        <w:tab w:val="left" w:pos="3600"/>
        <w:tab w:val="left" w:pos="3958"/>
      </w:tabs>
    </w:pPr>
  </w:style>
  <w:style w:type="paragraph" w:customStyle="1" w:styleId="Note">
    <w:name w:val="Note"/>
    <w:basedOn w:val="BodyText"/>
    <w:rsid w:val="00AD6E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6EA8"/>
    <w:rPr>
      <w:b/>
      <w:spacing w:val="0"/>
    </w:rPr>
  </w:style>
  <w:style w:type="paragraph" w:customStyle="1" w:styleId="SuperTitle">
    <w:name w:val="SuperTitle"/>
    <w:basedOn w:val="Title"/>
    <w:rsid w:val="00AD6EA8"/>
    <w:pPr>
      <w:framePr w:wrap="auto" w:hAnchor="text" w:y="6049"/>
    </w:pPr>
    <w:rPr>
      <w:color w:val="000000"/>
      <w:sz w:val="40"/>
    </w:rPr>
  </w:style>
  <w:style w:type="paragraph" w:customStyle="1" w:styleId="TOCTitle">
    <w:name w:val="TOCTitle"/>
    <w:basedOn w:val="Heading1"/>
    <w:rsid w:val="00AD6EA8"/>
    <w:pPr>
      <w:spacing w:after="240"/>
      <w:jc w:val="center"/>
      <w:outlineLvl w:val="9"/>
    </w:pPr>
    <w:rPr>
      <w:caps/>
    </w:rPr>
  </w:style>
  <w:style w:type="paragraph" w:customStyle="1" w:styleId="Version">
    <w:name w:val="Version"/>
    <w:rsid w:val="00AD6E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6EA8"/>
    <w:pPr>
      <w:keepNext w:val="0"/>
      <w:tabs>
        <w:tab w:val="right" w:pos="4176"/>
      </w:tabs>
      <w:ind w:left="198" w:hanging="198"/>
    </w:pPr>
    <w:rPr>
      <w:rFonts w:ascii="Garamond" w:hAnsi="Garamond"/>
    </w:rPr>
  </w:style>
  <w:style w:type="paragraph" w:styleId="IndexHeading">
    <w:name w:val="index heading"/>
    <w:basedOn w:val="Normal"/>
    <w:next w:val="Index1"/>
    <w:semiHidden/>
    <w:rsid w:val="00AD6EA8"/>
    <w:pPr>
      <w:spacing w:before="120" w:after="120"/>
    </w:pPr>
    <w:rPr>
      <w:rFonts w:ascii="Arial" w:hAnsi="Arial"/>
      <w:b/>
      <w:color w:val="918585"/>
      <w:sz w:val="24"/>
    </w:rPr>
  </w:style>
  <w:style w:type="paragraph" w:styleId="Header">
    <w:name w:val="header"/>
    <w:basedOn w:val="Normal"/>
    <w:link w:val="HeaderChar"/>
    <w:rsid w:val="00AD6E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6EA8"/>
    <w:rPr>
      <w:rFonts w:ascii="Times New Roman" w:eastAsia="Times New Roman" w:hAnsi="Times New Roman" w:cs="Times New Roman"/>
      <w:sz w:val="16"/>
      <w:szCs w:val="20"/>
      <w:lang w:val="en-GB" w:eastAsia="en-US"/>
    </w:rPr>
  </w:style>
  <w:style w:type="paragraph" w:customStyle="1" w:styleId="Chapter">
    <w:name w:val="Chapter"/>
    <w:basedOn w:val="Normal"/>
    <w:rsid w:val="00AD6EA8"/>
    <w:pPr>
      <w:spacing w:before="240"/>
    </w:pPr>
    <w:rPr>
      <w:rFonts w:ascii="Times New Roman" w:hAnsi="Times New Roman"/>
      <w:smallCaps/>
      <w:spacing w:val="80"/>
      <w:sz w:val="28"/>
    </w:rPr>
  </w:style>
  <w:style w:type="paragraph" w:customStyle="1" w:styleId="InChapter">
    <w:name w:val="InChapter"/>
    <w:basedOn w:val="Heading3"/>
    <w:rsid w:val="00AD6EA8"/>
    <w:pPr>
      <w:spacing w:after="240"/>
      <w:outlineLvl w:val="9"/>
    </w:pPr>
    <w:rPr>
      <w:noProof/>
    </w:rPr>
  </w:style>
  <w:style w:type="paragraph" w:styleId="Index2">
    <w:name w:val="index 2"/>
    <w:basedOn w:val="Normal"/>
    <w:next w:val="Normal"/>
    <w:semiHidden/>
    <w:rsid w:val="00AD6EA8"/>
    <w:pPr>
      <w:tabs>
        <w:tab w:val="right" w:pos="4176"/>
      </w:tabs>
      <w:ind w:left="568" w:hanging="284"/>
    </w:pPr>
    <w:rPr>
      <w:rFonts w:ascii="Garamond" w:hAnsi="Garamond"/>
    </w:rPr>
  </w:style>
  <w:style w:type="paragraph" w:customStyle="1" w:styleId="Byline">
    <w:name w:val="Byline"/>
    <w:rsid w:val="00AD6E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EA8"/>
    <w:pPr>
      <w:tabs>
        <w:tab w:val="clear" w:pos="3600"/>
        <w:tab w:val="clear" w:pos="3958"/>
      </w:tabs>
      <w:jc w:val="right"/>
    </w:pPr>
  </w:style>
  <w:style w:type="character" w:styleId="Emphasis">
    <w:name w:val="Emphasis"/>
    <w:basedOn w:val="DefaultParagraphFont"/>
    <w:qFormat/>
    <w:rsid w:val="00AD6EA8"/>
    <w:rPr>
      <w:i/>
    </w:rPr>
  </w:style>
  <w:style w:type="paragraph" w:styleId="Caption">
    <w:name w:val="caption"/>
    <w:basedOn w:val="BodyText"/>
    <w:next w:val="Normal"/>
    <w:qFormat/>
    <w:rsid w:val="00AD6EA8"/>
    <w:pPr>
      <w:framePr w:w="2268" w:hSpace="181" w:vSpace="181" w:wrap="around" w:vAnchor="text" w:hAnchor="page" w:x="1135" w:y="285" w:anchorLock="1"/>
    </w:pPr>
    <w:rPr>
      <w:i/>
    </w:rPr>
  </w:style>
  <w:style w:type="paragraph" w:customStyle="1" w:styleId="MiniTOCTitle">
    <w:name w:val="MiniTOCTitle"/>
    <w:basedOn w:val="Heading4"/>
    <w:rsid w:val="00AD6EA8"/>
    <w:pPr>
      <w:spacing w:before="240"/>
      <w:outlineLvl w:val="9"/>
    </w:pPr>
    <w:rPr>
      <w:noProof/>
      <w:sz w:val="24"/>
    </w:rPr>
  </w:style>
  <w:style w:type="paragraph" w:customStyle="1" w:styleId="MiniTOCItem">
    <w:name w:val="MiniTOCItem"/>
    <w:basedOn w:val="ListBullet"/>
    <w:rsid w:val="00AD6EA8"/>
    <w:pPr>
      <w:numPr>
        <w:numId w:val="0"/>
      </w:numPr>
      <w:tabs>
        <w:tab w:val="right" w:leader="dot" w:pos="6521"/>
      </w:tabs>
      <w:spacing w:before="0" w:after="0"/>
    </w:pPr>
  </w:style>
  <w:style w:type="paragraph" w:customStyle="1" w:styleId="TOFTitle">
    <w:name w:val="TOFTitle"/>
    <w:basedOn w:val="TOCTitle"/>
    <w:rsid w:val="00AD6EA8"/>
  </w:style>
  <w:style w:type="paragraph" w:styleId="TableofFigures">
    <w:name w:val="table of figures"/>
    <w:basedOn w:val="Normal"/>
    <w:next w:val="Normal"/>
    <w:semiHidden/>
    <w:rsid w:val="00AD6EA8"/>
    <w:pPr>
      <w:tabs>
        <w:tab w:val="right" w:leader="dot" w:pos="9072"/>
      </w:tabs>
      <w:ind w:left="970" w:hanging="403"/>
    </w:pPr>
    <w:rPr>
      <w:rFonts w:ascii="Times New Roman" w:hAnsi="Times New Roman"/>
      <w:b/>
    </w:rPr>
  </w:style>
  <w:style w:type="paragraph" w:styleId="ListNumber">
    <w:name w:val="List Number"/>
    <w:basedOn w:val="List"/>
    <w:rsid w:val="00AD6EA8"/>
    <w:pPr>
      <w:numPr>
        <w:numId w:val="15"/>
      </w:numPr>
      <w:tabs>
        <w:tab w:val="clear" w:pos="340"/>
      </w:tabs>
    </w:pPr>
  </w:style>
  <w:style w:type="character" w:customStyle="1" w:styleId="WingdingSymbols">
    <w:name w:val="Wingding Symbols"/>
    <w:rsid w:val="00AD6EA8"/>
    <w:rPr>
      <w:rFonts w:ascii="Wingdings" w:hAnsi="Wingdings"/>
    </w:rPr>
  </w:style>
  <w:style w:type="character" w:customStyle="1" w:styleId="HotSpot">
    <w:name w:val="HotSpot"/>
    <w:rsid w:val="00AD6EA8"/>
    <w:rPr>
      <w:color w:val="0033CC"/>
      <w:u w:val="none"/>
    </w:rPr>
  </w:style>
  <w:style w:type="paragraph" w:customStyle="1" w:styleId="BodyTextRight">
    <w:name w:val="Body Text Right"/>
    <w:basedOn w:val="BodyText"/>
    <w:rsid w:val="00AD6EA8"/>
    <w:pPr>
      <w:spacing w:before="0" w:after="0"/>
      <w:jc w:val="right"/>
    </w:pPr>
  </w:style>
  <w:style w:type="paragraph" w:styleId="Index3">
    <w:name w:val="index 3"/>
    <w:basedOn w:val="ListNumber2"/>
    <w:next w:val="Normal"/>
    <w:semiHidden/>
    <w:rsid w:val="00AD6EA8"/>
    <w:pPr>
      <w:numPr>
        <w:numId w:val="0"/>
      </w:numPr>
      <w:tabs>
        <w:tab w:val="right" w:leader="dot" w:pos="4176"/>
      </w:tabs>
    </w:pPr>
  </w:style>
  <w:style w:type="paragraph" w:styleId="ListNumber2">
    <w:name w:val="List Number 2"/>
    <w:basedOn w:val="List2"/>
    <w:rsid w:val="00AD6EA8"/>
    <w:pPr>
      <w:numPr>
        <w:numId w:val="10"/>
      </w:numPr>
      <w:tabs>
        <w:tab w:val="clear" w:pos="1060"/>
      </w:tabs>
    </w:pPr>
  </w:style>
  <w:style w:type="paragraph" w:customStyle="1" w:styleId="MarginNote">
    <w:name w:val="Margin Note"/>
    <w:basedOn w:val="BodyText"/>
    <w:rsid w:val="00AD6E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E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6E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6EA8"/>
    <w:rPr>
      <w:sz w:val="32"/>
    </w:rPr>
  </w:style>
  <w:style w:type="paragraph" w:customStyle="1" w:styleId="HeadingProcedure">
    <w:name w:val="Heading Procedure"/>
    <w:basedOn w:val="HeadingBase"/>
    <w:next w:val="Normal"/>
    <w:rsid w:val="00AD6EA8"/>
    <w:pPr>
      <w:tabs>
        <w:tab w:val="left" w:pos="0"/>
      </w:tabs>
      <w:spacing w:before="120" w:after="60"/>
    </w:pPr>
    <w:rPr>
      <w:i/>
      <w:color w:val="918585"/>
      <w:sz w:val="22"/>
    </w:rPr>
  </w:style>
  <w:style w:type="paragraph" w:customStyle="1" w:styleId="TableBodyText">
    <w:name w:val="Table Body Text"/>
    <w:basedOn w:val="BodyText"/>
    <w:rsid w:val="00AD6EA8"/>
    <w:pPr>
      <w:spacing w:before="60" w:after="60"/>
    </w:pPr>
  </w:style>
  <w:style w:type="paragraph" w:styleId="ListContinue">
    <w:name w:val="List Continue"/>
    <w:basedOn w:val="List"/>
    <w:rsid w:val="00AD6EA8"/>
    <w:pPr>
      <w:ind w:firstLine="0"/>
    </w:pPr>
  </w:style>
  <w:style w:type="paragraph" w:customStyle="1" w:styleId="ListNote">
    <w:name w:val="List Note"/>
    <w:basedOn w:val="List"/>
    <w:rsid w:val="00AD6EA8"/>
    <w:pPr>
      <w:pBdr>
        <w:top w:val="single" w:sz="6" w:space="2" w:color="918585"/>
        <w:bottom w:val="single" w:sz="6" w:space="2" w:color="918585"/>
      </w:pBdr>
      <w:tabs>
        <w:tab w:val="left" w:pos="1021"/>
      </w:tabs>
      <w:ind w:firstLine="0"/>
    </w:pPr>
  </w:style>
  <w:style w:type="paragraph" w:customStyle="1" w:styleId="Warning">
    <w:name w:val="Warning"/>
    <w:basedOn w:val="BodyText"/>
    <w:rsid w:val="00AD6EA8"/>
    <w:pPr>
      <w:shd w:val="clear" w:color="auto" w:fill="D9D9D9"/>
      <w:tabs>
        <w:tab w:val="left" w:pos="992"/>
      </w:tabs>
      <w:ind w:left="119" w:right="119"/>
    </w:pPr>
    <w:rPr>
      <w:sz w:val="20"/>
    </w:rPr>
  </w:style>
  <w:style w:type="paragraph" w:customStyle="1" w:styleId="MarginIcons">
    <w:name w:val="Margin Icons"/>
    <w:basedOn w:val="BodyText"/>
    <w:rsid w:val="00AD6E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6EA8"/>
    <w:rPr>
      <w:rFonts w:ascii="Courier New" w:hAnsi="Courier New"/>
    </w:rPr>
  </w:style>
  <w:style w:type="paragraph" w:customStyle="1" w:styleId="NoteBullet">
    <w:name w:val="Note Bullet"/>
    <w:basedOn w:val="Note"/>
    <w:rsid w:val="00AD6EA8"/>
    <w:pPr>
      <w:tabs>
        <w:tab w:val="clear" w:pos="680"/>
      </w:tabs>
      <w:spacing w:before="60" w:after="60"/>
    </w:pPr>
  </w:style>
  <w:style w:type="paragraph" w:customStyle="1" w:styleId="SubHeading2">
    <w:name w:val="SubHeading2"/>
    <w:basedOn w:val="HeadingBase"/>
    <w:rsid w:val="00AD6EA8"/>
    <w:pPr>
      <w:spacing w:before="240" w:after="60"/>
    </w:pPr>
    <w:rPr>
      <w:sz w:val="20"/>
    </w:rPr>
  </w:style>
  <w:style w:type="paragraph" w:customStyle="1" w:styleId="SubHeading1">
    <w:name w:val="SubHeading1"/>
    <w:basedOn w:val="HeadingBase"/>
    <w:rsid w:val="00AD6EA8"/>
    <w:pPr>
      <w:spacing w:before="240" w:after="60"/>
    </w:pPr>
    <w:rPr>
      <w:color w:val="918585"/>
      <w:sz w:val="22"/>
    </w:rPr>
  </w:style>
  <w:style w:type="paragraph" w:customStyle="1" w:styleId="SideHeading">
    <w:name w:val="Side Heading"/>
    <w:basedOn w:val="HeadingBase"/>
    <w:rsid w:val="00AD6E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EA8"/>
    <w:pPr>
      <w:tabs>
        <w:tab w:val="num" w:pos="360"/>
      </w:tabs>
    </w:pPr>
  </w:style>
  <w:style w:type="paragraph" w:styleId="PlainText">
    <w:name w:val="Plain Text"/>
    <w:basedOn w:val="Normal"/>
    <w:link w:val="PlainTextChar"/>
    <w:rsid w:val="00AD6EA8"/>
    <w:rPr>
      <w:sz w:val="20"/>
    </w:rPr>
  </w:style>
  <w:style w:type="character" w:customStyle="1" w:styleId="PlainTextChar">
    <w:name w:val="Plain Text Char"/>
    <w:basedOn w:val="DefaultParagraphFont"/>
    <w:link w:val="PlainText"/>
    <w:rsid w:val="00AD6EA8"/>
    <w:rPr>
      <w:rFonts w:ascii="Courier New" w:eastAsia="Times New Roman" w:hAnsi="Courier New" w:cs="Times New Roman"/>
      <w:sz w:val="20"/>
      <w:szCs w:val="20"/>
      <w:lang w:eastAsia="en-US"/>
    </w:rPr>
  </w:style>
  <w:style w:type="character" w:customStyle="1" w:styleId="MenuOption">
    <w:name w:val="Menu Option"/>
    <w:basedOn w:val="DefaultParagraphFont"/>
    <w:rsid w:val="00AD6EA8"/>
    <w:rPr>
      <w:b/>
      <w:smallCaps/>
    </w:rPr>
  </w:style>
  <w:style w:type="paragraph" w:customStyle="1" w:styleId="TableListNumber">
    <w:name w:val="Table List Number"/>
    <w:basedOn w:val="ListNumber"/>
    <w:rsid w:val="00AD6EA8"/>
    <w:pPr>
      <w:numPr>
        <w:numId w:val="0"/>
      </w:numPr>
    </w:pPr>
  </w:style>
  <w:style w:type="paragraph" w:styleId="TOC4">
    <w:name w:val="toc 4"/>
    <w:basedOn w:val="TOCBase"/>
    <w:next w:val="Normal"/>
    <w:semiHidden/>
    <w:rsid w:val="00AD6EA8"/>
    <w:pPr>
      <w:tabs>
        <w:tab w:val="right" w:leader="dot" w:pos="9071"/>
      </w:tabs>
      <w:ind w:left="1701"/>
    </w:pPr>
  </w:style>
  <w:style w:type="paragraph" w:customStyle="1" w:styleId="ListAlpha">
    <w:name w:val="List Alpha"/>
    <w:basedOn w:val="List"/>
    <w:rsid w:val="00AD6EA8"/>
    <w:pPr>
      <w:numPr>
        <w:numId w:val="9"/>
      </w:numPr>
    </w:pPr>
  </w:style>
  <w:style w:type="paragraph" w:customStyle="1" w:styleId="ListAlpha2">
    <w:name w:val="List Alpha 2"/>
    <w:basedOn w:val="List2"/>
    <w:rsid w:val="00AD6EA8"/>
    <w:pPr>
      <w:numPr>
        <w:numId w:val="8"/>
      </w:numPr>
    </w:pPr>
  </w:style>
  <w:style w:type="paragraph" w:styleId="List2">
    <w:name w:val="List 2"/>
    <w:basedOn w:val="BodyText"/>
    <w:rsid w:val="00AD6EA8"/>
    <w:pPr>
      <w:tabs>
        <w:tab w:val="left" w:pos="680"/>
      </w:tabs>
      <w:spacing w:before="60" w:after="60"/>
      <w:ind w:left="680" w:hanging="340"/>
    </w:pPr>
  </w:style>
  <w:style w:type="paragraph" w:styleId="List3">
    <w:name w:val="List 3"/>
    <w:basedOn w:val="BodyText"/>
    <w:rsid w:val="00AD6EA8"/>
    <w:pPr>
      <w:tabs>
        <w:tab w:val="left" w:pos="1021"/>
      </w:tabs>
      <w:spacing w:before="60" w:after="60"/>
      <w:ind w:left="1020" w:hanging="340"/>
    </w:pPr>
  </w:style>
  <w:style w:type="paragraph" w:styleId="List4">
    <w:name w:val="List 4"/>
    <w:basedOn w:val="BodyText"/>
    <w:rsid w:val="00AD6EA8"/>
    <w:pPr>
      <w:tabs>
        <w:tab w:val="left" w:pos="1361"/>
      </w:tabs>
      <w:spacing w:before="60" w:after="60"/>
      <w:ind w:left="1361" w:hanging="340"/>
    </w:pPr>
  </w:style>
  <w:style w:type="paragraph" w:styleId="List5">
    <w:name w:val="List 5"/>
    <w:basedOn w:val="BodyText"/>
    <w:rsid w:val="00AD6EA8"/>
    <w:pPr>
      <w:tabs>
        <w:tab w:val="left" w:pos="1701"/>
      </w:tabs>
      <w:spacing w:before="60" w:after="60"/>
      <w:ind w:left="1701" w:hanging="340"/>
    </w:pPr>
  </w:style>
  <w:style w:type="paragraph" w:styleId="ListBullet3">
    <w:name w:val="List Bullet 3"/>
    <w:basedOn w:val="List3"/>
    <w:rsid w:val="00AD6EA8"/>
    <w:pPr>
      <w:numPr>
        <w:numId w:val="14"/>
      </w:numPr>
      <w:tabs>
        <w:tab w:val="clear" w:pos="1021"/>
      </w:tabs>
      <w:ind w:left="1037" w:hanging="357"/>
    </w:pPr>
  </w:style>
  <w:style w:type="paragraph" w:styleId="ListBullet4">
    <w:name w:val="List Bullet 4"/>
    <w:basedOn w:val="List4"/>
    <w:rsid w:val="00AD6EA8"/>
    <w:pPr>
      <w:numPr>
        <w:numId w:val="3"/>
      </w:numPr>
      <w:tabs>
        <w:tab w:val="clear" w:pos="1361"/>
      </w:tabs>
    </w:pPr>
  </w:style>
  <w:style w:type="paragraph" w:styleId="ListBullet5">
    <w:name w:val="List Bullet 5"/>
    <w:basedOn w:val="List5"/>
    <w:rsid w:val="00AD6EA8"/>
    <w:pPr>
      <w:numPr>
        <w:numId w:val="4"/>
      </w:numPr>
    </w:pPr>
  </w:style>
  <w:style w:type="paragraph" w:styleId="ListContinue2">
    <w:name w:val="List Continue 2"/>
    <w:basedOn w:val="List2"/>
    <w:rsid w:val="00AD6EA8"/>
    <w:pPr>
      <w:ind w:firstLine="0"/>
    </w:pPr>
  </w:style>
  <w:style w:type="paragraph" w:styleId="ListContinue3">
    <w:name w:val="List Continue 3"/>
    <w:basedOn w:val="List3"/>
    <w:rsid w:val="00AD6EA8"/>
    <w:pPr>
      <w:ind w:left="1021" w:firstLine="0"/>
    </w:pPr>
  </w:style>
  <w:style w:type="paragraph" w:styleId="ListContinue4">
    <w:name w:val="List Continue 4"/>
    <w:basedOn w:val="List4"/>
    <w:rsid w:val="00AD6EA8"/>
    <w:pPr>
      <w:ind w:firstLine="0"/>
    </w:pPr>
  </w:style>
  <w:style w:type="paragraph" w:styleId="ListContinue5">
    <w:name w:val="List Continue 5"/>
    <w:basedOn w:val="List5"/>
    <w:rsid w:val="00AD6EA8"/>
    <w:pPr>
      <w:ind w:firstLine="0"/>
    </w:pPr>
  </w:style>
  <w:style w:type="paragraph" w:styleId="ListNumber3">
    <w:name w:val="List Number 3"/>
    <w:basedOn w:val="List3"/>
    <w:rsid w:val="00AD6EA8"/>
    <w:pPr>
      <w:numPr>
        <w:numId w:val="5"/>
      </w:numPr>
    </w:pPr>
  </w:style>
  <w:style w:type="paragraph" w:styleId="ListNumber4">
    <w:name w:val="List Number 4"/>
    <w:basedOn w:val="List4"/>
    <w:rsid w:val="00AD6EA8"/>
    <w:pPr>
      <w:numPr>
        <w:numId w:val="6"/>
      </w:numPr>
    </w:pPr>
  </w:style>
  <w:style w:type="paragraph" w:styleId="ListNumber5">
    <w:name w:val="List Number 5"/>
    <w:basedOn w:val="List5"/>
    <w:rsid w:val="00AD6EA8"/>
    <w:pPr>
      <w:numPr>
        <w:numId w:val="7"/>
      </w:numPr>
    </w:pPr>
  </w:style>
  <w:style w:type="paragraph" w:styleId="BlockText">
    <w:name w:val="Block Text"/>
    <w:basedOn w:val="Normal"/>
    <w:rsid w:val="00AD6EA8"/>
    <w:pPr>
      <w:spacing w:after="120"/>
      <w:ind w:left="1440" w:right="1440"/>
    </w:pPr>
  </w:style>
  <w:style w:type="character" w:customStyle="1" w:styleId="Subscript">
    <w:name w:val="Subscript"/>
    <w:basedOn w:val="DefaultParagraphFont"/>
    <w:rsid w:val="00AD6EA8"/>
    <w:rPr>
      <w:sz w:val="16"/>
      <w:vertAlign w:val="subscript"/>
    </w:rPr>
  </w:style>
  <w:style w:type="character" w:customStyle="1" w:styleId="Superscript">
    <w:name w:val="Superscript"/>
    <w:basedOn w:val="DefaultParagraphFont"/>
    <w:rsid w:val="00AD6EA8"/>
    <w:rPr>
      <w:sz w:val="16"/>
      <w:vertAlign w:val="superscript"/>
    </w:rPr>
  </w:style>
  <w:style w:type="character" w:customStyle="1" w:styleId="Symbols">
    <w:name w:val="Symbols"/>
    <w:basedOn w:val="DefaultParagraphFont"/>
    <w:rsid w:val="00AD6EA8"/>
    <w:rPr>
      <w:rFonts w:ascii="Symbol" w:hAnsi="Symbol"/>
    </w:rPr>
  </w:style>
  <w:style w:type="character" w:customStyle="1" w:styleId="MenuOptions">
    <w:name w:val="Menu Options"/>
    <w:basedOn w:val="DefaultParagraphFont"/>
    <w:rsid w:val="00AD6EA8"/>
    <w:rPr>
      <w:rFonts w:ascii="Arial Narrow" w:hAnsi="Arial Narrow"/>
      <w:smallCaps/>
    </w:rPr>
  </w:style>
  <w:style w:type="character" w:customStyle="1" w:styleId="Buttons">
    <w:name w:val="Buttons"/>
    <w:basedOn w:val="DefaultParagraphFont"/>
    <w:rsid w:val="00AD6EA8"/>
    <w:rPr>
      <w:b/>
    </w:rPr>
  </w:style>
  <w:style w:type="character" w:customStyle="1" w:styleId="Underlined">
    <w:name w:val="Underlined"/>
    <w:basedOn w:val="DefaultParagraphFont"/>
    <w:rsid w:val="00AD6EA8"/>
    <w:rPr>
      <w:u w:val="single"/>
    </w:rPr>
  </w:style>
  <w:style w:type="paragraph" w:customStyle="1" w:styleId="TableBodyTextRight">
    <w:name w:val="Table Body Text Right"/>
    <w:basedOn w:val="TableBodyText"/>
    <w:rsid w:val="00AD6EA8"/>
    <w:pPr>
      <w:widowControl w:val="0"/>
      <w:autoSpaceDE w:val="0"/>
      <w:autoSpaceDN w:val="0"/>
      <w:adjustRightInd w:val="0"/>
      <w:jc w:val="right"/>
    </w:pPr>
    <w:rPr>
      <w:rFonts w:cs="Arial"/>
      <w:szCs w:val="18"/>
    </w:rPr>
  </w:style>
  <w:style w:type="paragraph" w:customStyle="1" w:styleId="CopyrightText">
    <w:name w:val="Copyright Text"/>
    <w:basedOn w:val="BodyText"/>
    <w:rsid w:val="00AD6EA8"/>
    <w:rPr>
      <w:sz w:val="18"/>
    </w:rPr>
  </w:style>
  <w:style w:type="paragraph" w:customStyle="1" w:styleId="BodySmallRight">
    <w:name w:val="Body Small Right"/>
    <w:basedOn w:val="BodyTextRight"/>
    <w:rsid w:val="00AD6EA8"/>
    <w:rPr>
      <w:sz w:val="18"/>
      <w:szCs w:val="18"/>
    </w:rPr>
  </w:style>
  <w:style w:type="paragraph" w:customStyle="1" w:styleId="MarginEdition">
    <w:name w:val="Margin Edition"/>
    <w:basedOn w:val="MarginNote"/>
    <w:rsid w:val="00AD6EA8"/>
    <w:pPr>
      <w:spacing w:before="0" w:after="0"/>
    </w:pPr>
    <w:rPr>
      <w:rFonts w:ascii="Times New Roman" w:hAnsi="Times New Roman"/>
      <w:color w:val="999999"/>
    </w:rPr>
  </w:style>
  <w:style w:type="paragraph" w:customStyle="1" w:styleId="Spacer">
    <w:name w:val="Spacer"/>
    <w:basedOn w:val="Normal"/>
    <w:rsid w:val="00AD6EA8"/>
    <w:rPr>
      <w:sz w:val="2"/>
      <w:szCs w:val="2"/>
    </w:rPr>
  </w:style>
  <w:style w:type="character" w:customStyle="1" w:styleId="Small">
    <w:name w:val="Small"/>
    <w:basedOn w:val="DefaultParagraphFont"/>
    <w:rsid w:val="00AD6EA8"/>
    <w:rPr>
      <w:sz w:val="16"/>
    </w:rPr>
  </w:style>
  <w:style w:type="paragraph" w:customStyle="1" w:styleId="WideTable">
    <w:name w:val="Wide Table"/>
    <w:basedOn w:val="Normal"/>
    <w:rsid w:val="00AD6EA8"/>
    <w:pPr>
      <w:ind w:left="-1418"/>
    </w:pPr>
    <w:rPr>
      <w:sz w:val="2"/>
      <w:szCs w:val="2"/>
    </w:rPr>
  </w:style>
  <w:style w:type="character" w:styleId="PageNumber">
    <w:name w:val="page number"/>
    <w:basedOn w:val="DefaultParagraphFont"/>
    <w:rsid w:val="00AD6EA8"/>
  </w:style>
  <w:style w:type="paragraph" w:styleId="Quote">
    <w:name w:val="Quote"/>
    <w:basedOn w:val="Heading1"/>
    <w:link w:val="QuoteChar"/>
    <w:qFormat/>
    <w:rsid w:val="00AD6EA8"/>
    <w:rPr>
      <w:b w:val="0"/>
      <w:sz w:val="72"/>
      <w:szCs w:val="72"/>
      <w:lang w:val="en-NZ"/>
    </w:rPr>
  </w:style>
  <w:style w:type="character" w:customStyle="1" w:styleId="QuoteChar">
    <w:name w:val="Quote Char"/>
    <w:basedOn w:val="DefaultParagraphFont"/>
    <w:link w:val="Quote"/>
    <w:rsid w:val="00AD6E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EA8"/>
    <w:pPr>
      <w:pageBreakBefore/>
    </w:pPr>
  </w:style>
  <w:style w:type="paragraph" w:customStyle="1" w:styleId="Border">
    <w:name w:val="Border"/>
    <w:basedOn w:val="Normal"/>
    <w:qFormat/>
    <w:rsid w:val="00AD6E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6EA8"/>
    <w:rPr>
      <w:b/>
      <w:bCs/>
      <w:i/>
      <w:iCs/>
      <w:color w:val="auto"/>
    </w:rPr>
  </w:style>
  <w:style w:type="paragraph" w:styleId="IntenseQuote">
    <w:name w:val="Intense Quote"/>
    <w:basedOn w:val="Normal"/>
    <w:next w:val="Normal"/>
    <w:link w:val="IntenseQuoteChar"/>
    <w:uiPriority w:val="30"/>
    <w:qFormat/>
    <w:rsid w:val="00AD6E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6E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6EA8"/>
    <w:rPr>
      <w:smallCaps/>
      <w:color w:val="auto"/>
      <w:u w:val="single"/>
    </w:rPr>
  </w:style>
  <w:style w:type="character" w:styleId="IntenseReference">
    <w:name w:val="Intense Reference"/>
    <w:basedOn w:val="DefaultParagraphFont"/>
    <w:uiPriority w:val="32"/>
    <w:qFormat/>
    <w:rsid w:val="00AD6EA8"/>
    <w:rPr>
      <w:b/>
      <w:bCs/>
      <w:smallCaps/>
      <w:color w:val="auto"/>
      <w:spacing w:val="5"/>
      <w:u w:val="single"/>
    </w:rPr>
  </w:style>
  <w:style w:type="paragraph" w:customStyle="1" w:styleId="2ColumnHeading">
    <w:name w:val="2Column Heading"/>
    <w:basedOn w:val="BodyText"/>
    <w:qFormat/>
    <w:rsid w:val="00AD6EA8"/>
    <w:pPr>
      <w:spacing w:after="60"/>
      <w:ind w:left="-2268"/>
    </w:pPr>
    <w:rPr>
      <w:b/>
    </w:rPr>
  </w:style>
  <w:style w:type="paragraph" w:customStyle="1" w:styleId="Heading1TOC">
    <w:name w:val="Heading1 TOC"/>
    <w:basedOn w:val="Normal"/>
    <w:qFormat/>
    <w:rsid w:val="00AD6EA8"/>
    <w:pPr>
      <w:spacing w:before="240" w:after="120"/>
    </w:pPr>
    <w:rPr>
      <w:rFonts w:ascii="Times New Roman" w:hAnsi="Times New Roman"/>
      <w:b/>
      <w:sz w:val="32"/>
    </w:rPr>
  </w:style>
  <w:style w:type="paragraph" w:customStyle="1" w:styleId="Heading2TOC">
    <w:name w:val="Heading2 TOC"/>
    <w:basedOn w:val="Normal"/>
    <w:qFormat/>
    <w:rsid w:val="00AD6EA8"/>
    <w:pPr>
      <w:spacing w:before="240" w:after="60"/>
    </w:pPr>
    <w:rPr>
      <w:rFonts w:ascii="Times New Roman" w:hAnsi="Times New Roman"/>
      <w:b/>
      <w:sz w:val="28"/>
    </w:rPr>
  </w:style>
  <w:style w:type="character" w:customStyle="1" w:styleId="Underline">
    <w:name w:val="Underline"/>
    <w:basedOn w:val="DefaultParagraphFont"/>
    <w:qFormat/>
    <w:rsid w:val="00AD6EA8"/>
    <w:rPr>
      <w:u w:val="single"/>
    </w:rPr>
  </w:style>
  <w:style w:type="character" w:customStyle="1" w:styleId="BoldandItalics">
    <w:name w:val="Bold and Italics"/>
    <w:qFormat/>
    <w:rsid w:val="00AD6EA8"/>
    <w:rPr>
      <w:b/>
      <w:i/>
      <w:u w:val="none"/>
    </w:rPr>
  </w:style>
  <w:style w:type="paragraph" w:styleId="BalloonText">
    <w:name w:val="Balloon Text"/>
    <w:basedOn w:val="Normal"/>
    <w:link w:val="BalloonTextChar"/>
    <w:rsid w:val="00AD6EA8"/>
    <w:rPr>
      <w:rFonts w:ascii="Tahoma" w:hAnsi="Tahoma" w:cs="Tahoma"/>
      <w:sz w:val="16"/>
      <w:szCs w:val="16"/>
    </w:rPr>
  </w:style>
  <w:style w:type="character" w:customStyle="1" w:styleId="BalloonTextChar">
    <w:name w:val="Balloon Text Char"/>
    <w:basedOn w:val="DefaultParagraphFont"/>
    <w:link w:val="BalloonText"/>
    <w:rsid w:val="00AD6E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6E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6E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6EA8"/>
    <w:rPr>
      <w:b/>
      <w:color w:val="660033"/>
      <w:spacing w:val="0"/>
    </w:rPr>
  </w:style>
  <w:style w:type="paragraph" w:customStyle="1" w:styleId="Nameditemlist">
    <w:name w:val="Named item list"/>
    <w:basedOn w:val="BodyText"/>
    <w:qFormat/>
    <w:rsid w:val="00AD6EA8"/>
    <w:pPr>
      <w:tabs>
        <w:tab w:val="left" w:pos="2835"/>
      </w:tabs>
      <w:ind w:left="2835" w:hanging="2835"/>
    </w:pPr>
  </w:style>
  <w:style w:type="paragraph" w:customStyle="1" w:styleId="BodyTextnopadding">
    <w:name w:val="Body Text no padding"/>
    <w:basedOn w:val="BodyText"/>
    <w:qFormat/>
    <w:rsid w:val="00AD6EA8"/>
    <w:pPr>
      <w:spacing w:before="0" w:after="0"/>
    </w:pPr>
  </w:style>
  <w:style w:type="paragraph" w:customStyle="1" w:styleId="BodyTextBold">
    <w:name w:val="Body Text Bold"/>
    <w:basedOn w:val="BodyText"/>
    <w:qFormat/>
    <w:rsid w:val="00AD6EA8"/>
    <w:rPr>
      <w:b/>
    </w:rPr>
  </w:style>
  <w:style w:type="character" w:styleId="Hyperlink">
    <w:name w:val="Hyperlink"/>
    <w:basedOn w:val="DefaultParagraphFont"/>
    <w:uiPriority w:val="99"/>
    <w:unhideWhenUsed/>
    <w:rsid w:val="00577C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606</Words>
  <Characters>3869</Characters>
  <Application>Microsoft Office Word</Application>
  <DocSecurity>0</DocSecurity>
  <Lines>143</Lines>
  <Paragraphs>97</Paragraphs>
  <ScaleCrop>false</ScaleCrop>
  <Company>Author-it Software Corporation Ltd.</Company>
  <LinksUpToDate>false</LinksUpToDate>
  <CharactersWithSpaces>4378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AHCWAT301 Monitor and operate water treatment processes</dc:title>
  <dc:subject>Approved</dc:subject>
  <dc:creator>Skills Insight</dc:creator>
  <cp:keywords>Release: 1</cp:keywords>
  <dc:description>Review Date: 12 April 2008</dc:description>
  <cp:lastModifiedBy>HSD_TPCMSd.prod</cp:lastModifiedBy>
  <cp:revision>3</cp:revision>
  <dcterms:created xsi:type="dcterms:W3CDTF">2025-03-01T13:23:00Z</dcterms:created>
  <dcterms:modified xsi:type="dcterms:W3CDTF">2025-03-01T13:23:00Z</dcterms:modified>
</cp:coreProperties>
</file>