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9AB" w:rsidP="009B1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AHCWAT201 Set up, operate and maintain water delivery systems for compost</w:t>
      </w:r>
      <w:r>
        <w:fldChar w:fldCharType="end"/>
      </w:r>
    </w:p>
    <w:p w:rsidR="009B19AB" w:rsidP="009B19AB">
      <w:pPr>
        <w:pStyle w:val="Version"/>
        <w:sectPr w:rsidSect="004E2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372" w:rsidP="004E2372">
      <w:pPr>
        <w:pStyle w:val="SuperHeading"/>
      </w:pPr>
      <w:r w:rsidRPr="004E2372">
        <w:t>AHCWAT201 Set up, operate and maintain water delivery systems for compost</w:t>
      </w:r>
    </w:p>
    <w:p w:rsidR="00000000" w:rsidRPr="004E2372" w:rsidP="004E2372">
      <w:pPr>
        <w:pStyle w:val="Heading1"/>
      </w:pPr>
      <w:bookmarkStart w:id="1" w:name="O_873366"/>
      <w:bookmarkEnd w:id="1"/>
      <w:r w:rsidRPr="004E2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2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TableHeading"/>
              <w:rPr>
                <w:lang w:val="en-NZ"/>
              </w:rPr>
            </w:pPr>
            <w:r w:rsidRPr="004E23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TableHeading"/>
              <w:rPr>
                <w:lang w:val="en-NZ"/>
              </w:rPr>
            </w:pPr>
            <w:r w:rsidRPr="004E23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TableHeading"/>
              <w:rPr>
                <w:lang w:val="en-NZ"/>
              </w:rPr>
            </w:pPr>
            <w:r w:rsidRPr="004E2372">
              <w:t>Comment</w:t>
            </w:r>
          </w:p>
        </w:tc>
      </w:tr>
      <w:tr w:rsidTr="004E2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BodyText"/>
              <w:rPr>
                <w:lang w:val="en-NZ"/>
              </w:rPr>
            </w:pPr>
            <w:r w:rsidRPr="004E23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BodyText"/>
              <w:rPr>
                <w:lang w:val="en-NZ"/>
              </w:rPr>
            </w:pPr>
            <w:r w:rsidRPr="004E23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72" w:rsidP="004E2372">
            <w:pPr>
              <w:pStyle w:val="BodyText"/>
            </w:pPr>
            <w:r w:rsidRPr="004E2372">
              <w:t>Initial release</w:t>
            </w:r>
          </w:p>
        </w:tc>
      </w:tr>
    </w:tbl>
    <w:p w:rsidR="00000000" w:rsidRPr="004E2372" w:rsidP="004E2372">
      <w:pPr>
        <w:pStyle w:val="BodyText"/>
      </w:pPr>
    </w:p>
    <w:p w:rsidR="00000000" w:rsidRPr="004E2372" w:rsidP="004E2372">
      <w:pPr>
        <w:pStyle w:val="AllowPageBreak"/>
      </w:pPr>
    </w:p>
    <w:p w:rsidR="00000000" w:rsidRPr="004E2372" w:rsidP="004E2372">
      <w:pPr>
        <w:pStyle w:val="Heading1"/>
      </w:pPr>
      <w:bookmarkStart w:id="2" w:name="O_873367"/>
      <w:bookmarkEnd w:id="2"/>
      <w:r w:rsidRPr="004E2372">
        <w:t>Application</w:t>
      </w:r>
    </w:p>
    <w:p w:rsidR="00000000" w:rsidRPr="004E2372" w:rsidP="009B19AB">
      <w:pPr>
        <w:pStyle w:val="BodyText"/>
      </w:pPr>
      <w:r w:rsidRPr="004E2372">
        <w:t>This unit of competency describes the skills and knowledge required to set up, operate and maintain water delivery systems for composting.</w:t>
      </w:r>
    </w:p>
    <w:p w:rsidR="00000000" w:rsidRPr="004E2372" w:rsidP="009B19AB">
      <w:pPr>
        <w:pStyle w:val="BodyText"/>
      </w:pPr>
      <w:r w:rsidRPr="004E2372">
        <w:t xml:space="preserve">It applies to individuals who work under general supervision and exercise limited autonomy with some accountability </w:t>
      </w:r>
      <w:r w:rsidRPr="004E2372">
        <w:t>for their own work. They undertake defined activities and work in a structured context.</w:t>
      </w:r>
    </w:p>
    <w:p w:rsidR="00000000" w:rsidRPr="004E2372" w:rsidP="009B19AB">
      <w:pPr>
        <w:pStyle w:val="BodyText"/>
      </w:pPr>
      <w:r w:rsidRPr="004E2372">
        <w:t>No occupational licensing, legislative or certification requirements are known to apply to this unit at the time of publication.</w:t>
      </w:r>
    </w:p>
    <w:p w:rsidR="00000000" w:rsidRPr="004E2372" w:rsidP="004E2372">
      <w:pPr>
        <w:pStyle w:val="Heading1"/>
      </w:pPr>
      <w:bookmarkStart w:id="3" w:name="O_873368"/>
      <w:bookmarkEnd w:id="3"/>
      <w:r w:rsidRPr="004E2372">
        <w:t>Pre-requisite Unit</w:t>
      </w:r>
    </w:p>
    <w:p w:rsidR="00000000" w:rsidRPr="004E2372" w:rsidP="009B19AB">
      <w:pPr>
        <w:pStyle w:val="BodyText"/>
      </w:pPr>
      <w:r w:rsidRPr="004E2372">
        <w:t>Ni</w:t>
      </w:r>
      <w:r w:rsidRPr="004E2372">
        <w:t>l.</w:t>
      </w:r>
    </w:p>
    <w:p w:rsidR="00000000" w:rsidRPr="004E2372" w:rsidP="004E2372">
      <w:pPr>
        <w:pStyle w:val="Heading1"/>
      </w:pPr>
      <w:bookmarkStart w:id="4" w:name="O_873370"/>
      <w:bookmarkEnd w:id="4"/>
      <w:r w:rsidRPr="004E2372">
        <w:t>Unit Sector</w:t>
      </w:r>
    </w:p>
    <w:p w:rsidR="00000000" w:rsidRPr="004E2372" w:rsidP="009B19AB">
      <w:pPr>
        <w:pStyle w:val="BodyText"/>
      </w:pPr>
      <w:r w:rsidRPr="004E2372">
        <w:t>Water (WAT)</w:t>
      </w:r>
    </w:p>
    <w:p w:rsidR="00000000" w:rsidRPr="004E2372" w:rsidP="004E2372">
      <w:pPr>
        <w:pStyle w:val="Heading1"/>
      </w:pPr>
      <w:bookmarkStart w:id="5" w:name="O_873371"/>
      <w:bookmarkEnd w:id="5"/>
      <w:r w:rsidRPr="004E237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19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TableHeading"/>
              <w:rPr>
                <w:lang w:val="en-NZ"/>
              </w:rPr>
            </w:pPr>
            <w:r w:rsidRPr="004E237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TableHeading"/>
              <w:rPr>
                <w:lang w:val="en-NZ"/>
              </w:rPr>
            </w:pPr>
            <w:r w:rsidRPr="004E2372">
              <w:t>Performance criteria</w:t>
            </w:r>
          </w:p>
        </w:tc>
      </w:tr>
      <w:tr w:rsidTr="009B19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BodyText"/>
              <w:rPr>
                <w:lang w:val="en-NZ"/>
              </w:rPr>
            </w:pPr>
            <w:r w:rsidRPr="004E237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BodyText"/>
              <w:rPr>
                <w:lang w:val="en-NZ"/>
              </w:rPr>
            </w:pPr>
            <w:r w:rsidRPr="004E2372">
              <w:t>Performance criteria describe the performance needed to demonstrate ach</w:t>
            </w:r>
            <w:r w:rsidRPr="004E2372">
              <w:t>ievement of the element.</w:t>
            </w:r>
          </w:p>
        </w:tc>
      </w:tr>
      <w:tr w:rsidTr="009B19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List"/>
              <w:rPr>
                <w:lang w:val="en-NZ"/>
              </w:rPr>
            </w:pPr>
            <w:r w:rsidRPr="004E2372">
              <w:t>1.</w:t>
            </w:r>
            <w:r w:rsidRPr="004E2372">
              <w:tab/>
              <w:t>Prepare to set up a water 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72" w:rsidP="004E2372">
            <w:pPr>
              <w:pStyle w:val="List"/>
            </w:pPr>
            <w:r w:rsidRPr="004E2372">
              <w:t>1.1</w:t>
            </w:r>
            <w:r w:rsidRPr="004E2372">
              <w:tab/>
              <w:t>Confirm details of location</w:t>
            </w:r>
          </w:p>
          <w:p w:rsidR="00000000" w:rsidRPr="004E2372" w:rsidP="004E2372">
            <w:pPr>
              <w:pStyle w:val="List"/>
            </w:pPr>
            <w:r w:rsidRPr="004E2372">
              <w:t>1.2</w:t>
            </w:r>
            <w:r w:rsidRPr="004E2372">
              <w:tab/>
              <w:t>Select and use hoses, tools and equipment and components</w:t>
            </w:r>
          </w:p>
          <w:p w:rsidR="00000000" w:rsidRPr="004E2372" w:rsidP="004E2372">
            <w:pPr>
              <w:pStyle w:val="List"/>
            </w:pPr>
            <w:r w:rsidRPr="004E2372">
              <w:t>1.3</w:t>
            </w:r>
            <w:r w:rsidRPr="004E2372">
              <w:tab/>
              <w:t>Identify appropriate water sources on site</w:t>
            </w:r>
          </w:p>
          <w:p w:rsidR="00000000" w:rsidRPr="004E2372" w:rsidP="004E2372">
            <w:pPr>
              <w:pStyle w:val="List"/>
            </w:pPr>
            <w:r w:rsidRPr="004E2372">
              <w:t>1.4</w:t>
            </w:r>
            <w:r w:rsidRPr="004E2372">
              <w:tab/>
              <w:t>Identify workplace health and safety haza</w:t>
            </w:r>
            <w:r w:rsidRPr="004E2372">
              <w:t>rds associated with task</w:t>
            </w:r>
          </w:p>
          <w:p w:rsidR="00000000" w:rsidRPr="004E2372" w:rsidP="004E2372">
            <w:pPr>
              <w:pStyle w:val="List"/>
            </w:pPr>
            <w:r w:rsidRPr="004E2372">
              <w:t>1.5</w:t>
            </w:r>
            <w:r w:rsidRPr="004E2372">
              <w:tab/>
              <w:t>Select and use appropriate personal protective equipment</w:t>
            </w:r>
          </w:p>
          <w:p w:rsidR="00000000" w:rsidRPr="004E2372" w:rsidP="004E2372">
            <w:pPr>
              <w:pStyle w:val="List"/>
            </w:pPr>
            <w:r w:rsidRPr="004E2372">
              <w:t>1.6</w:t>
            </w:r>
            <w:r w:rsidRPr="004E2372">
              <w:tab/>
              <w:t>Measure and mark out water delivery lines</w:t>
            </w:r>
          </w:p>
          <w:p w:rsidR="00000000" w:rsidP="004E2372">
            <w:pPr>
              <w:pStyle w:val="List"/>
              <w:rPr>
                <w:lang w:val="en-NZ"/>
              </w:rPr>
            </w:pPr>
            <w:r w:rsidRPr="004E2372">
              <w:t>1.7</w:t>
            </w:r>
            <w:r w:rsidRPr="004E2372">
              <w:tab/>
              <w:t>Set up water delivery system</w:t>
            </w:r>
          </w:p>
        </w:tc>
      </w:tr>
      <w:tr w:rsidTr="009B19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List"/>
              <w:rPr>
                <w:lang w:val="en-NZ"/>
              </w:rPr>
            </w:pPr>
            <w:r w:rsidRPr="004E2372">
              <w:t>2.</w:t>
            </w:r>
            <w:r w:rsidRPr="004E2372">
              <w:tab/>
              <w:t>Operate a water 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72" w:rsidP="004E2372">
            <w:pPr>
              <w:pStyle w:val="List"/>
            </w:pPr>
            <w:r w:rsidRPr="004E2372">
              <w:t>2.1</w:t>
            </w:r>
            <w:r w:rsidRPr="004E2372">
              <w:tab/>
              <w:t>Commence water delivery</w:t>
            </w:r>
          </w:p>
          <w:p w:rsidR="00000000" w:rsidRPr="004E2372" w:rsidP="004E2372">
            <w:pPr>
              <w:pStyle w:val="List"/>
            </w:pPr>
            <w:r w:rsidRPr="004E2372">
              <w:t>2.2</w:t>
            </w:r>
            <w:r w:rsidRPr="004E2372">
              <w:tab/>
              <w:t>Set water application r</w:t>
            </w:r>
            <w:r w:rsidRPr="004E2372">
              <w:t>ate</w:t>
            </w:r>
          </w:p>
          <w:p w:rsidR="00000000" w:rsidRPr="004E2372" w:rsidP="004E2372">
            <w:pPr>
              <w:pStyle w:val="List"/>
            </w:pPr>
            <w:r w:rsidRPr="004E2372">
              <w:t>2.3</w:t>
            </w:r>
            <w:r w:rsidRPr="004E2372">
              <w:tab/>
              <w:t>Check all pipes, hoses and all joints and confirm they are secure and leak free</w:t>
            </w:r>
          </w:p>
          <w:p w:rsidR="00000000" w:rsidP="004E2372">
            <w:pPr>
              <w:pStyle w:val="List"/>
              <w:rPr>
                <w:lang w:val="en-NZ"/>
              </w:rPr>
            </w:pPr>
            <w:r w:rsidRPr="004E2372">
              <w:t>2.4</w:t>
            </w:r>
            <w:r w:rsidRPr="004E2372">
              <w:tab/>
              <w:t>Check and operate pumps</w:t>
            </w:r>
          </w:p>
        </w:tc>
      </w:tr>
      <w:tr w:rsidTr="009B19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72">
            <w:pPr>
              <w:pStyle w:val="List"/>
              <w:rPr>
                <w:lang w:val="en-NZ"/>
              </w:rPr>
            </w:pPr>
            <w:r w:rsidRPr="004E2372">
              <w:t>3.</w:t>
            </w:r>
            <w:r w:rsidRPr="004E2372">
              <w:tab/>
              <w:t>Check the efficiency of a water 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72" w:rsidP="004E2372">
            <w:pPr>
              <w:pStyle w:val="List"/>
            </w:pPr>
            <w:r w:rsidRPr="004E2372">
              <w:t>3.1</w:t>
            </w:r>
            <w:r w:rsidRPr="004E2372">
              <w:tab/>
              <w:t>Check the water application rate and distribution</w:t>
            </w:r>
          </w:p>
          <w:p w:rsidR="00000000" w:rsidRPr="004E2372" w:rsidP="004E2372">
            <w:pPr>
              <w:pStyle w:val="List"/>
            </w:pPr>
            <w:r w:rsidRPr="004E2372">
              <w:t>3.2</w:t>
            </w:r>
            <w:r w:rsidRPr="004E2372">
              <w:tab/>
            </w:r>
            <w:r w:rsidRPr="004E2372">
              <w:t>Inspect water delivery system for operating faults and dry areas</w:t>
            </w:r>
          </w:p>
          <w:p w:rsidR="00000000" w:rsidRPr="004E2372" w:rsidP="004E2372">
            <w:pPr>
              <w:pStyle w:val="List"/>
            </w:pPr>
            <w:r w:rsidRPr="004E2372">
              <w:t>3.3</w:t>
            </w:r>
            <w:r w:rsidRPr="004E2372">
              <w:tab/>
              <w:t>Look for variations from required rate or settings, leaks, operating faults and dry areas at any stage in process</w:t>
            </w:r>
          </w:p>
          <w:p w:rsidR="00000000" w:rsidRPr="004E2372" w:rsidP="004E2372">
            <w:pPr>
              <w:pStyle w:val="List"/>
            </w:pPr>
            <w:r w:rsidRPr="004E2372">
              <w:t>3.4</w:t>
            </w:r>
            <w:r w:rsidRPr="004E2372">
              <w:tab/>
              <w:t>Carry out remedial action</w:t>
            </w:r>
          </w:p>
          <w:p w:rsidR="00000000" w:rsidRPr="004E2372" w:rsidP="004E2372">
            <w:pPr>
              <w:pStyle w:val="List"/>
            </w:pPr>
            <w:r w:rsidRPr="004E2372">
              <w:t>3.5</w:t>
            </w:r>
            <w:r w:rsidRPr="004E2372">
              <w:tab/>
              <w:t>Record the amount of water delivered to</w:t>
            </w:r>
            <w:r w:rsidRPr="004E2372">
              <w:t xml:space="preserve"> location</w:t>
            </w:r>
          </w:p>
        </w:tc>
      </w:tr>
    </w:tbl>
    <w:p w:rsidR="00000000" w:rsidRPr="004E2372" w:rsidP="004E2372">
      <w:pPr>
        <w:pStyle w:val="BodyText"/>
      </w:pPr>
    </w:p>
    <w:p w:rsidR="00000000" w:rsidRPr="004E2372" w:rsidP="004E2372">
      <w:pPr>
        <w:pStyle w:val="AllowPageBreak"/>
      </w:pPr>
    </w:p>
    <w:p w:rsidR="00000000" w:rsidRPr="004E2372" w:rsidP="004E2372">
      <w:pPr>
        <w:pStyle w:val="Heading1"/>
      </w:pPr>
      <w:bookmarkStart w:id="6" w:name="O_873372"/>
      <w:bookmarkEnd w:id="6"/>
      <w:r w:rsidRPr="004E2372">
        <w:t>Foundation Skills</w:t>
      </w:r>
    </w:p>
    <w:p w:rsidR="00000000" w:rsidRPr="004E2372" w:rsidP="009B19AB">
      <w:pPr>
        <w:pStyle w:val="BodyText"/>
      </w:pPr>
      <w:r w:rsidRPr="004E2372">
        <w:t>Foundation Skills essential to performance are explicit in the performance criteria of this unit of competency.</w:t>
      </w:r>
    </w:p>
    <w:p w:rsidR="00000000" w:rsidRPr="004E2372" w:rsidP="004E2372">
      <w:pPr>
        <w:pStyle w:val="Heading1"/>
      </w:pPr>
      <w:bookmarkStart w:id="7" w:name="O_873373"/>
      <w:bookmarkEnd w:id="7"/>
      <w:r w:rsidRPr="004E2372">
        <w:t>Range of Conditions</w:t>
      </w:r>
    </w:p>
    <w:p w:rsidR="00000000" w:rsidRPr="004E2372" w:rsidP="004E2372">
      <w:pPr>
        <w:pStyle w:val="Heading1"/>
      </w:pPr>
      <w:bookmarkStart w:id="8" w:name="O_873374"/>
      <w:bookmarkEnd w:id="8"/>
      <w:r w:rsidRPr="004E2372">
        <w:t>Unit Mapping Information</w:t>
      </w:r>
    </w:p>
    <w:p w:rsidR="00000000" w:rsidRPr="004E2372" w:rsidP="009B19AB">
      <w:pPr>
        <w:pStyle w:val="BodyText"/>
      </w:pPr>
      <w:r w:rsidRPr="004E2372">
        <w:t>This unit is equiva</w:t>
      </w:r>
      <w:r w:rsidRPr="004E2372">
        <w:t>lent to AHCWAT201A Set up, operate and maintain water delivery systems for compost.</w:t>
      </w:r>
    </w:p>
    <w:p w:rsidR="00000000" w:rsidRPr="004E2372" w:rsidP="004E2372">
      <w:pPr>
        <w:pStyle w:val="Heading1"/>
      </w:pPr>
      <w:bookmarkStart w:id="9" w:name="O_873381"/>
      <w:bookmarkEnd w:id="9"/>
      <w:r w:rsidRPr="004E2372">
        <w:t>Links</w:t>
      </w:r>
    </w:p>
    <w:p w:rsidR="00000000" w:rsidRPr="004E2372" w:rsidP="009B19AB">
      <w:pPr>
        <w:pStyle w:val="BodyText"/>
      </w:pPr>
      <w:r w:rsidRPr="004E2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75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2372" w:rsidP="004E2372"/>
    <w:sectPr w:rsidSect="004E23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72" w:rsidRPr="009B19AB" w:rsidP="009B1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AB" w:rsidP="004E2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9AB" w:rsidP="004E2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9AB" w:rsidP="004E2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372" w:rsidRPr="009B19AB" w:rsidP="009B1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AB" w:rsidRPr="002D2AF8" w:rsidP="004E2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AHCWAT201 Set up, operate and maintain water delivery systems for compost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B19AB" w:rsidP="004E2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372"/>
  </w:style>
  <w:style w:type="character" w:customStyle="1" w:styleId="Heading1Char">
    <w:name w:val="Heading 1 Char"/>
    <w:basedOn w:val="DefaultParagraphFont"/>
    <w:link w:val="Heading1"/>
    <w:rsid w:val="004E2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3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237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E2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23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2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37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E23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2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372"/>
    <w:rPr>
      <w:b/>
      <w:spacing w:val="0"/>
    </w:rPr>
  </w:style>
  <w:style w:type="paragraph" w:customStyle="1" w:styleId="SuperTitle">
    <w:name w:val="SuperTitle"/>
    <w:basedOn w:val="Title"/>
    <w:rsid w:val="004E2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3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372"/>
    <w:rPr>
      <w:i/>
    </w:rPr>
  </w:style>
  <w:style w:type="paragraph" w:styleId="Caption">
    <w:name w:val="caption"/>
    <w:basedOn w:val="BodyText"/>
    <w:next w:val="Normal"/>
    <w:qFormat/>
    <w:rsid w:val="004E2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372"/>
  </w:style>
  <w:style w:type="paragraph" w:styleId="TableofFigures">
    <w:name w:val="table of figures"/>
    <w:basedOn w:val="Normal"/>
    <w:next w:val="Normal"/>
    <w:semiHidden/>
    <w:rsid w:val="004E2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3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2372"/>
    <w:rPr>
      <w:rFonts w:ascii="Wingdings" w:hAnsi="Wingdings"/>
    </w:rPr>
  </w:style>
  <w:style w:type="character" w:customStyle="1" w:styleId="HotSpot">
    <w:name w:val="HotSpot"/>
    <w:rsid w:val="004E2372"/>
    <w:rPr>
      <w:color w:val="0033CC"/>
      <w:u w:val="none"/>
    </w:rPr>
  </w:style>
  <w:style w:type="paragraph" w:customStyle="1" w:styleId="BodyTextRight">
    <w:name w:val="Body Text Right"/>
    <w:basedOn w:val="BodyText"/>
    <w:rsid w:val="004E2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3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372"/>
    <w:rPr>
      <w:sz w:val="32"/>
    </w:rPr>
  </w:style>
  <w:style w:type="paragraph" w:customStyle="1" w:styleId="HeadingProcedure">
    <w:name w:val="Heading Procedure"/>
    <w:basedOn w:val="HeadingBase"/>
    <w:next w:val="Normal"/>
    <w:rsid w:val="004E2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372"/>
    <w:pPr>
      <w:spacing w:before="60" w:after="60"/>
    </w:pPr>
  </w:style>
  <w:style w:type="paragraph" w:styleId="ListContinue">
    <w:name w:val="List Continue"/>
    <w:basedOn w:val="List"/>
    <w:rsid w:val="004E2372"/>
    <w:pPr>
      <w:ind w:firstLine="0"/>
    </w:pPr>
  </w:style>
  <w:style w:type="paragraph" w:customStyle="1" w:styleId="ListNote">
    <w:name w:val="List Note"/>
    <w:basedOn w:val="List"/>
    <w:rsid w:val="004E2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372"/>
    <w:rPr>
      <w:rFonts w:ascii="Courier New" w:hAnsi="Courier New"/>
    </w:rPr>
  </w:style>
  <w:style w:type="paragraph" w:customStyle="1" w:styleId="NoteBullet">
    <w:name w:val="Note Bullet"/>
    <w:basedOn w:val="Note"/>
    <w:rsid w:val="004E2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3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2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372"/>
    <w:rPr>
      <w:b/>
      <w:smallCaps/>
    </w:rPr>
  </w:style>
  <w:style w:type="paragraph" w:customStyle="1" w:styleId="TableListNumber">
    <w:name w:val="Table List Number"/>
    <w:basedOn w:val="ListNumber"/>
    <w:rsid w:val="004E2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372"/>
    <w:pPr>
      <w:numPr>
        <w:numId w:val="7"/>
      </w:numPr>
    </w:pPr>
  </w:style>
  <w:style w:type="paragraph" w:customStyle="1" w:styleId="ListAlpha2">
    <w:name w:val="List Alpha 2"/>
    <w:basedOn w:val="List2"/>
    <w:rsid w:val="004E2372"/>
    <w:pPr>
      <w:numPr>
        <w:numId w:val="6"/>
      </w:numPr>
    </w:pPr>
  </w:style>
  <w:style w:type="paragraph" w:styleId="List2">
    <w:name w:val="List 2"/>
    <w:basedOn w:val="BodyText"/>
    <w:rsid w:val="004E2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3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3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2372"/>
    <w:pPr>
      <w:numPr>
        <w:numId w:val="2"/>
      </w:numPr>
    </w:pPr>
  </w:style>
  <w:style w:type="paragraph" w:styleId="ListContinue2">
    <w:name w:val="List Continue 2"/>
    <w:basedOn w:val="List2"/>
    <w:rsid w:val="004E2372"/>
    <w:pPr>
      <w:ind w:firstLine="0"/>
    </w:pPr>
  </w:style>
  <w:style w:type="paragraph" w:styleId="ListContinue3">
    <w:name w:val="List Continue 3"/>
    <w:basedOn w:val="List3"/>
    <w:rsid w:val="004E2372"/>
    <w:pPr>
      <w:ind w:left="1021" w:firstLine="0"/>
    </w:pPr>
  </w:style>
  <w:style w:type="paragraph" w:styleId="ListContinue4">
    <w:name w:val="List Continue 4"/>
    <w:basedOn w:val="List4"/>
    <w:rsid w:val="004E2372"/>
    <w:pPr>
      <w:ind w:firstLine="0"/>
    </w:pPr>
  </w:style>
  <w:style w:type="paragraph" w:styleId="ListContinue5">
    <w:name w:val="List Continue 5"/>
    <w:basedOn w:val="List5"/>
    <w:rsid w:val="004E2372"/>
    <w:pPr>
      <w:ind w:firstLine="0"/>
    </w:pPr>
  </w:style>
  <w:style w:type="paragraph" w:styleId="ListNumber3">
    <w:name w:val="List Number 3"/>
    <w:basedOn w:val="List3"/>
    <w:rsid w:val="004E2372"/>
    <w:pPr>
      <w:numPr>
        <w:numId w:val="3"/>
      </w:numPr>
    </w:pPr>
  </w:style>
  <w:style w:type="paragraph" w:styleId="ListNumber4">
    <w:name w:val="List Number 4"/>
    <w:basedOn w:val="List4"/>
    <w:rsid w:val="004E2372"/>
    <w:pPr>
      <w:numPr>
        <w:numId w:val="4"/>
      </w:numPr>
    </w:pPr>
  </w:style>
  <w:style w:type="paragraph" w:styleId="ListNumber5">
    <w:name w:val="List Number 5"/>
    <w:basedOn w:val="List5"/>
    <w:rsid w:val="004E2372"/>
    <w:pPr>
      <w:numPr>
        <w:numId w:val="5"/>
      </w:numPr>
    </w:pPr>
  </w:style>
  <w:style w:type="paragraph" w:styleId="BlockText">
    <w:name w:val="Block Text"/>
    <w:basedOn w:val="Normal"/>
    <w:rsid w:val="004E2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372"/>
    <w:rPr>
      <w:sz w:val="16"/>
      <w:vertAlign w:val="superscript"/>
    </w:rPr>
  </w:style>
  <w:style w:type="character" w:customStyle="1" w:styleId="Symbols">
    <w:name w:val="Symbols"/>
    <w:basedOn w:val="DefaultParagraphFont"/>
    <w:rsid w:val="004E2372"/>
    <w:rPr>
      <w:rFonts w:ascii="Symbol" w:hAnsi="Symbol"/>
    </w:rPr>
  </w:style>
  <w:style w:type="character" w:customStyle="1" w:styleId="MenuOptions">
    <w:name w:val="Menu Options"/>
    <w:basedOn w:val="DefaultParagraphFont"/>
    <w:rsid w:val="004E2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372"/>
    <w:rPr>
      <w:b/>
    </w:rPr>
  </w:style>
  <w:style w:type="character" w:customStyle="1" w:styleId="Underlined">
    <w:name w:val="Underlined"/>
    <w:basedOn w:val="DefaultParagraphFont"/>
    <w:rsid w:val="004E2372"/>
    <w:rPr>
      <w:u w:val="single"/>
    </w:rPr>
  </w:style>
  <w:style w:type="paragraph" w:customStyle="1" w:styleId="TableBodyTextRight">
    <w:name w:val="Table Body Text Right"/>
    <w:basedOn w:val="TableBodyText"/>
    <w:rsid w:val="004E2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372"/>
    <w:rPr>
      <w:sz w:val="18"/>
    </w:rPr>
  </w:style>
  <w:style w:type="paragraph" w:customStyle="1" w:styleId="BodySmallRight">
    <w:name w:val="Body Small Right"/>
    <w:basedOn w:val="BodyTextRight"/>
    <w:rsid w:val="004E2372"/>
    <w:rPr>
      <w:sz w:val="18"/>
      <w:szCs w:val="18"/>
    </w:rPr>
  </w:style>
  <w:style w:type="paragraph" w:customStyle="1" w:styleId="MarginEdition">
    <w:name w:val="Margin Edition"/>
    <w:basedOn w:val="MarginNote"/>
    <w:rsid w:val="004E2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372"/>
    <w:rPr>
      <w:sz w:val="2"/>
      <w:szCs w:val="2"/>
    </w:rPr>
  </w:style>
  <w:style w:type="character" w:customStyle="1" w:styleId="Small">
    <w:name w:val="Small"/>
    <w:basedOn w:val="DefaultParagraphFont"/>
    <w:rsid w:val="004E2372"/>
    <w:rPr>
      <w:sz w:val="16"/>
    </w:rPr>
  </w:style>
  <w:style w:type="paragraph" w:customStyle="1" w:styleId="WideTable">
    <w:name w:val="Wide Table"/>
    <w:basedOn w:val="Normal"/>
    <w:rsid w:val="004E2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372"/>
  </w:style>
  <w:style w:type="paragraph" w:styleId="Quote">
    <w:name w:val="Quote"/>
    <w:basedOn w:val="Heading1"/>
    <w:link w:val="QuoteChar"/>
    <w:qFormat/>
    <w:rsid w:val="004E2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372"/>
    <w:pPr>
      <w:pageBreakBefore/>
    </w:pPr>
  </w:style>
  <w:style w:type="paragraph" w:customStyle="1" w:styleId="Border">
    <w:name w:val="Border"/>
    <w:basedOn w:val="Normal"/>
    <w:qFormat/>
    <w:rsid w:val="004E2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372"/>
    <w:rPr>
      <w:u w:val="single"/>
    </w:rPr>
  </w:style>
  <w:style w:type="character" w:customStyle="1" w:styleId="BoldandItalics">
    <w:name w:val="Bold and Italics"/>
    <w:qFormat/>
    <w:rsid w:val="004E2372"/>
    <w:rPr>
      <w:b/>
      <w:i/>
      <w:u w:val="none"/>
    </w:rPr>
  </w:style>
  <w:style w:type="paragraph" w:styleId="BalloonText">
    <w:name w:val="Balloon Text"/>
    <w:basedOn w:val="Normal"/>
    <w:link w:val="BalloonTextChar"/>
    <w:rsid w:val="004E2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372"/>
    <w:pPr>
      <w:spacing w:before="0" w:after="0"/>
    </w:pPr>
  </w:style>
  <w:style w:type="paragraph" w:customStyle="1" w:styleId="BodyTextBold">
    <w:name w:val="Body Text Bold"/>
    <w:basedOn w:val="BodyText"/>
    <w:qFormat/>
    <w:rsid w:val="004E2372"/>
    <w:rPr>
      <w:b/>
    </w:rPr>
  </w:style>
  <w:style w:type="character" w:styleId="Hyperlink">
    <w:name w:val="Hyperlink"/>
    <w:basedOn w:val="DefaultParagraphFont"/>
    <w:uiPriority w:val="99"/>
    <w:unhideWhenUsed/>
    <w:rsid w:val="009B1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2179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AHCWAT201 Set up, operate and maintain water delivery systems for compost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