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72F" w:rsidP="00E1172F">
      <w:pPr>
        <w:pStyle w:val="Title"/>
      </w:pPr>
      <w:r>
        <w:fldChar w:fldCharType="begin"/>
      </w:r>
      <w:r>
        <w:instrText xml:space="preserve"> TITLE   \* MERGEFORMAT </w:instrText>
      </w:r>
      <w:r>
        <w:fldChar w:fldCharType="separate"/>
      </w:r>
      <w:r>
        <w:t>AHCTRF504 Manage sports turf facility assets</w:t>
      </w:r>
      <w:r>
        <w:fldChar w:fldCharType="end"/>
      </w:r>
    </w:p>
    <w:p w:rsidR="00E1172F" w:rsidP="00E1172F">
      <w:pPr>
        <w:pStyle w:val="Version"/>
        <w:sectPr w:rsidSect="000412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2D2" w:rsidP="000412D2">
      <w:pPr>
        <w:pStyle w:val="SuperHeading"/>
      </w:pPr>
      <w:r w:rsidRPr="000412D2">
        <w:t>AHCTRF504 Manage sports turf facility assets</w:t>
      </w:r>
    </w:p>
    <w:p w:rsidR="00000000" w:rsidRPr="000412D2" w:rsidP="000412D2">
      <w:pPr>
        <w:pStyle w:val="Heading1"/>
      </w:pPr>
      <w:bookmarkStart w:id="1" w:name="O_869645"/>
      <w:bookmarkEnd w:id="1"/>
      <w:r w:rsidRPr="000412D2">
        <w:t>Modification History</w:t>
      </w:r>
    </w:p>
    <w:tbl>
      <w:tblPr>
        <w:tblW w:w="0" w:type="auto"/>
        <w:tblLayout w:type="fixed"/>
        <w:tblCellMar>
          <w:left w:w="62" w:type="dxa"/>
          <w:right w:w="62" w:type="dxa"/>
        </w:tblCellMar>
        <w:tblLook w:val="0000"/>
      </w:tblPr>
      <w:tblGrid>
        <w:gridCol w:w="1179"/>
        <w:gridCol w:w="1524"/>
        <w:gridCol w:w="4869"/>
      </w:tblGrid>
      <w:tr w:rsidTr="000412D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412D2">
            <w:pPr>
              <w:pStyle w:val="TableHeading"/>
              <w:rPr>
                <w:lang w:val="en-NZ"/>
              </w:rPr>
            </w:pPr>
            <w:r w:rsidRPr="000412D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412D2">
            <w:pPr>
              <w:pStyle w:val="TableHeading"/>
              <w:rPr>
                <w:lang w:val="en-NZ"/>
              </w:rPr>
            </w:pPr>
            <w:r w:rsidRPr="000412D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412D2">
            <w:pPr>
              <w:pStyle w:val="TableHeading"/>
              <w:rPr>
                <w:lang w:val="en-NZ"/>
              </w:rPr>
            </w:pPr>
            <w:r w:rsidRPr="000412D2">
              <w:t>Comment</w:t>
            </w:r>
          </w:p>
        </w:tc>
      </w:tr>
      <w:tr w:rsidTr="000412D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412D2">
            <w:pPr>
              <w:pStyle w:val="BodyText"/>
              <w:rPr>
                <w:lang w:val="en-NZ"/>
              </w:rPr>
            </w:pPr>
            <w:r w:rsidRPr="000412D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412D2">
            <w:pPr>
              <w:pStyle w:val="BodyText"/>
              <w:rPr>
                <w:lang w:val="en-NZ"/>
              </w:rPr>
            </w:pPr>
            <w:r w:rsidRPr="000412D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412D2" w:rsidP="000412D2">
            <w:pPr>
              <w:pStyle w:val="BodyText"/>
            </w:pPr>
            <w:r w:rsidRPr="000412D2">
              <w:t>Initial release</w:t>
            </w:r>
          </w:p>
        </w:tc>
      </w:tr>
    </w:tbl>
    <w:p w:rsidR="00000000" w:rsidRPr="000412D2" w:rsidP="000412D2">
      <w:pPr>
        <w:pStyle w:val="BodyText"/>
      </w:pPr>
    </w:p>
    <w:p w:rsidR="00000000" w:rsidRPr="000412D2" w:rsidP="000412D2">
      <w:pPr>
        <w:pStyle w:val="AllowPageBreak"/>
      </w:pPr>
    </w:p>
    <w:p w:rsidR="00000000" w:rsidRPr="000412D2" w:rsidP="000412D2">
      <w:pPr>
        <w:pStyle w:val="Heading1"/>
      </w:pPr>
      <w:bookmarkStart w:id="2" w:name="O_869646"/>
      <w:bookmarkEnd w:id="2"/>
      <w:r w:rsidRPr="000412D2">
        <w:t>Application</w:t>
      </w:r>
    </w:p>
    <w:p w:rsidR="00000000" w:rsidRPr="000412D2" w:rsidP="00E1172F">
      <w:pPr>
        <w:pStyle w:val="BodyText"/>
      </w:pPr>
      <w:r w:rsidRPr="000412D2">
        <w:t>This unit of competency describes the skills and knowledge required to manage infrastructure and other facilities at sports turf grounds. It applies to sports turf managers, such as golf course superintendents, bowling greenkeepers and sports ground curato</w:t>
      </w:r>
      <w:r w:rsidRPr="000412D2">
        <w:t>rs, who have a responsibility for the management of physical resources (other than the turf playing surfaces) at a sporting venue or club.</w:t>
      </w:r>
    </w:p>
    <w:p w:rsidR="00000000" w:rsidRPr="000412D2" w:rsidP="00E1172F">
      <w:pPr>
        <w:pStyle w:val="BodyText"/>
      </w:pPr>
      <w:r w:rsidRPr="000412D2">
        <w:t>It applies to individuals who analyse information and exercise judgement to complete a range of advanced skilled act</w:t>
      </w:r>
      <w:r w:rsidRPr="000412D2">
        <w:t>ivities and demonstrate deep knowledge in a specific technical area. They have accountability for the work of others and analyse, design and communicate solutions to a range of complex problems. All work is carried out to comply with workplace procedures.</w:t>
      </w:r>
    </w:p>
    <w:p w:rsidR="00000000" w:rsidRPr="000412D2" w:rsidP="00E1172F">
      <w:pPr>
        <w:pStyle w:val="BodyText"/>
      </w:pPr>
      <w:r w:rsidRPr="000412D2">
        <w:t>No occupational licensing, legislative or certification requirements are known to apply to this unit at the time of publication.</w:t>
      </w:r>
    </w:p>
    <w:p w:rsidR="00000000" w:rsidRPr="000412D2" w:rsidP="000412D2">
      <w:pPr>
        <w:pStyle w:val="Heading1"/>
      </w:pPr>
      <w:bookmarkStart w:id="3" w:name="O_869647"/>
      <w:bookmarkEnd w:id="3"/>
      <w:r w:rsidRPr="000412D2">
        <w:t>Pre-requisite Unit</w:t>
      </w:r>
    </w:p>
    <w:p w:rsidR="00000000" w:rsidRPr="000412D2" w:rsidP="00E1172F">
      <w:pPr>
        <w:pStyle w:val="BodyText"/>
      </w:pPr>
      <w:r w:rsidRPr="000412D2">
        <w:t>Nil.</w:t>
      </w:r>
    </w:p>
    <w:p w:rsidR="00000000" w:rsidRPr="000412D2" w:rsidP="000412D2">
      <w:pPr>
        <w:pStyle w:val="Heading1"/>
      </w:pPr>
      <w:bookmarkStart w:id="4" w:name="O_869649"/>
      <w:bookmarkEnd w:id="4"/>
      <w:r w:rsidRPr="000412D2">
        <w:t>Unit Sector</w:t>
      </w:r>
    </w:p>
    <w:p w:rsidR="00000000" w:rsidRPr="000412D2" w:rsidP="00E1172F">
      <w:pPr>
        <w:pStyle w:val="BodyText"/>
      </w:pPr>
      <w:r w:rsidRPr="000412D2">
        <w:t>Turf (TRF)</w:t>
      </w:r>
    </w:p>
    <w:p w:rsidR="00000000" w:rsidRPr="000412D2" w:rsidP="000412D2">
      <w:pPr>
        <w:pStyle w:val="Heading1"/>
      </w:pPr>
      <w:bookmarkStart w:id="5" w:name="O_869650"/>
      <w:bookmarkEnd w:id="5"/>
      <w:r w:rsidRPr="000412D2">
        <w:t>Elements and Performance Cri</w:t>
      </w:r>
      <w:r w:rsidRPr="000412D2">
        <w:t>teria</w:t>
      </w:r>
    </w:p>
    <w:tbl>
      <w:tblPr>
        <w:tblW w:w="9570" w:type="dxa"/>
        <w:tblLayout w:type="fixed"/>
        <w:tblCellMar>
          <w:left w:w="62" w:type="dxa"/>
          <w:right w:w="62" w:type="dxa"/>
        </w:tblCellMar>
        <w:tblLook w:val="0000"/>
      </w:tblPr>
      <w:tblGrid>
        <w:gridCol w:w="2731"/>
        <w:gridCol w:w="6839"/>
      </w:tblGrid>
      <w:tr w:rsidTr="00E1172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12D2">
            <w:pPr>
              <w:pStyle w:val="TableHeading"/>
              <w:rPr>
                <w:lang w:val="en-NZ"/>
              </w:rPr>
            </w:pPr>
            <w:r w:rsidRPr="000412D2">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12D2">
            <w:pPr>
              <w:pStyle w:val="TableHeading"/>
              <w:rPr>
                <w:lang w:val="en-NZ"/>
              </w:rPr>
            </w:pPr>
            <w:r w:rsidRPr="000412D2">
              <w:t>Performance criteria</w:t>
            </w:r>
          </w:p>
        </w:tc>
      </w:tr>
      <w:tr w:rsidTr="00E1172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12D2">
            <w:pPr>
              <w:pStyle w:val="BodyText"/>
              <w:rPr>
                <w:lang w:val="en-NZ"/>
              </w:rPr>
            </w:pPr>
            <w:r w:rsidRPr="000412D2">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12D2">
            <w:pPr>
              <w:pStyle w:val="BodyText"/>
              <w:rPr>
                <w:lang w:val="en-NZ"/>
              </w:rPr>
            </w:pPr>
            <w:r w:rsidRPr="000412D2">
              <w:t>Performance criteria describe the performance needed to demonstrate achievement of the element.</w:t>
            </w:r>
          </w:p>
        </w:tc>
      </w:tr>
      <w:tr w:rsidTr="00E1172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2D2">
            <w:pPr>
              <w:pStyle w:val="List"/>
              <w:rPr>
                <w:lang w:val="en-NZ"/>
              </w:rPr>
            </w:pPr>
            <w:r w:rsidRPr="000412D2">
              <w:t>1.</w:t>
            </w:r>
            <w:r w:rsidRPr="000412D2">
              <w:tab/>
              <w:t>Develop an asset database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2D2" w:rsidP="000412D2">
            <w:pPr>
              <w:pStyle w:val="List"/>
            </w:pPr>
            <w:r w:rsidRPr="000412D2">
              <w:t>1.1</w:t>
            </w:r>
            <w:r w:rsidRPr="000412D2">
              <w:tab/>
            </w:r>
            <w:r w:rsidRPr="000412D2">
              <w:t>Identify and record physical resources and infrastructure for management purposes</w:t>
            </w:r>
          </w:p>
          <w:p w:rsidR="00000000" w:rsidP="000412D2">
            <w:pPr>
              <w:pStyle w:val="List"/>
              <w:rPr>
                <w:lang w:val="en-NZ"/>
              </w:rPr>
            </w:pPr>
            <w:r w:rsidRPr="000412D2">
              <w:t>1.2</w:t>
            </w:r>
            <w:r w:rsidRPr="000412D2">
              <w:tab/>
              <w:t>Determine physical resources and infrastructure according to their type and maintenance requirements</w:t>
            </w:r>
          </w:p>
        </w:tc>
      </w:tr>
      <w:tr w:rsidTr="00E1172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2D2">
            <w:pPr>
              <w:pStyle w:val="List"/>
              <w:rPr>
                <w:lang w:val="en-NZ"/>
              </w:rPr>
            </w:pPr>
            <w:r w:rsidRPr="000412D2">
              <w:t>2.</w:t>
            </w:r>
            <w:r w:rsidRPr="000412D2">
              <w:tab/>
              <w:t>Identify ongoing maintenance requirements for turf facilities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2D2" w:rsidP="000412D2">
            <w:pPr>
              <w:pStyle w:val="List"/>
            </w:pPr>
            <w:r w:rsidRPr="000412D2">
              <w:t>2.1</w:t>
            </w:r>
            <w:r w:rsidRPr="000412D2">
              <w:tab/>
              <w:t xml:space="preserve">Identify and program particular maintenance requirements of various resources </w:t>
            </w:r>
          </w:p>
          <w:p w:rsidR="00000000" w:rsidRPr="000412D2" w:rsidP="000412D2">
            <w:pPr>
              <w:pStyle w:val="List"/>
            </w:pPr>
            <w:r w:rsidRPr="000412D2">
              <w:t>2.2</w:t>
            </w:r>
            <w:r w:rsidRPr="000412D2">
              <w:tab/>
              <w:t xml:space="preserve">Purchase and store resources and consumables for the maintenance of different types of facilities </w:t>
            </w:r>
          </w:p>
          <w:p w:rsidR="00000000" w:rsidP="000412D2">
            <w:pPr>
              <w:pStyle w:val="List"/>
              <w:rPr>
                <w:lang w:val="en-NZ"/>
              </w:rPr>
            </w:pPr>
            <w:r w:rsidRPr="000412D2">
              <w:t>2.3</w:t>
            </w:r>
            <w:r w:rsidRPr="000412D2">
              <w:tab/>
              <w:t xml:space="preserve">Consider user manuals and other operational or maintenance documents </w:t>
            </w:r>
            <w:r w:rsidRPr="000412D2">
              <w:t>provided by suppliers where necessary</w:t>
            </w:r>
          </w:p>
        </w:tc>
      </w:tr>
      <w:tr w:rsidTr="00E1172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2D2">
            <w:pPr>
              <w:pStyle w:val="List"/>
              <w:rPr>
                <w:lang w:val="en-NZ"/>
              </w:rPr>
            </w:pPr>
            <w:r w:rsidRPr="000412D2">
              <w:t>3.</w:t>
            </w:r>
            <w:r w:rsidRPr="000412D2">
              <w:tab/>
              <w:t>Schedule and monitor program of maintenance works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2D2" w:rsidP="000412D2">
            <w:pPr>
              <w:pStyle w:val="List"/>
            </w:pPr>
            <w:r w:rsidRPr="000412D2">
              <w:t>3.1</w:t>
            </w:r>
            <w:r w:rsidRPr="000412D2">
              <w:tab/>
              <w:t>Identify and program maintenance activities for enterprise’s facilities</w:t>
            </w:r>
          </w:p>
          <w:p w:rsidR="00000000" w:rsidRPr="000412D2" w:rsidP="000412D2">
            <w:pPr>
              <w:pStyle w:val="List"/>
            </w:pPr>
            <w:r w:rsidRPr="000412D2">
              <w:t>3.2</w:t>
            </w:r>
            <w:r w:rsidRPr="000412D2">
              <w:tab/>
              <w:t>Inform staff responsible for maintenance activities</w:t>
            </w:r>
          </w:p>
          <w:p w:rsidR="00000000" w:rsidRPr="000412D2" w:rsidP="000412D2">
            <w:pPr>
              <w:pStyle w:val="List"/>
            </w:pPr>
            <w:r w:rsidRPr="000412D2">
              <w:t>3.3</w:t>
            </w:r>
            <w:r w:rsidRPr="000412D2">
              <w:tab/>
            </w:r>
            <w:r w:rsidRPr="000412D2">
              <w:t>Develop record keeping requirements and use to monitor ongoing maintenance and inform others</w:t>
            </w:r>
          </w:p>
          <w:p w:rsidR="00000000" w:rsidRPr="000412D2" w:rsidP="000412D2">
            <w:pPr>
              <w:pStyle w:val="List"/>
            </w:pPr>
            <w:r w:rsidRPr="000412D2">
              <w:t>3.4</w:t>
            </w:r>
            <w:r w:rsidRPr="000412D2">
              <w:tab/>
              <w:t xml:space="preserve">Consider and plan for work health and safety issues associated with maintenance of turf facilities </w:t>
            </w:r>
          </w:p>
          <w:p w:rsidR="00000000" w:rsidRPr="000412D2" w:rsidP="000412D2">
            <w:pPr>
              <w:pStyle w:val="List"/>
            </w:pPr>
            <w:r w:rsidRPr="000412D2">
              <w:t>3.5</w:t>
            </w:r>
            <w:r w:rsidRPr="000412D2">
              <w:tab/>
              <w:t>Ensure that facilities that are unserviceable are dealt</w:t>
            </w:r>
            <w:r w:rsidRPr="000412D2">
              <w:t xml:space="preserve"> with accordingly</w:t>
            </w:r>
          </w:p>
          <w:p w:rsidR="00000000" w:rsidP="000412D2">
            <w:pPr>
              <w:pStyle w:val="List"/>
              <w:rPr>
                <w:lang w:val="en-NZ"/>
              </w:rPr>
            </w:pPr>
            <w:r w:rsidRPr="000412D2">
              <w:t>3.6</w:t>
            </w:r>
            <w:r w:rsidRPr="000412D2">
              <w:tab/>
              <w:t>Plan for replacement of facilities that are no longer serviceable</w:t>
            </w:r>
          </w:p>
        </w:tc>
      </w:tr>
      <w:tr w:rsidTr="00E1172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2D2">
            <w:pPr>
              <w:pStyle w:val="List"/>
              <w:rPr>
                <w:lang w:val="en-NZ"/>
              </w:rPr>
            </w:pPr>
            <w:r w:rsidRPr="000412D2">
              <w:t>4.</w:t>
            </w:r>
            <w:r w:rsidRPr="000412D2">
              <w:tab/>
              <w:t>Review maintenance works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2D2" w:rsidP="000412D2">
            <w:pPr>
              <w:pStyle w:val="List"/>
            </w:pPr>
            <w:r w:rsidRPr="000412D2">
              <w:t>4.1</w:t>
            </w:r>
            <w:r w:rsidRPr="000412D2">
              <w:tab/>
              <w:t>Review maintenance schedules in a timely manner and update maintenance programs accordingly</w:t>
            </w:r>
          </w:p>
          <w:p w:rsidR="00000000" w:rsidRPr="000412D2" w:rsidP="000412D2">
            <w:pPr>
              <w:pStyle w:val="List"/>
            </w:pPr>
            <w:r w:rsidRPr="000412D2">
              <w:t>4.2</w:t>
            </w:r>
            <w:r w:rsidRPr="000412D2">
              <w:tab/>
              <w:t>Notify management of status of turf fac</w:t>
            </w:r>
            <w:r w:rsidRPr="000412D2">
              <w:t>ilities and make plans for their upgrade or replacement if necessary</w:t>
            </w:r>
          </w:p>
        </w:tc>
      </w:tr>
    </w:tbl>
    <w:p w:rsidR="00000000" w:rsidRPr="000412D2" w:rsidP="000412D2">
      <w:pPr>
        <w:pStyle w:val="BodyText"/>
      </w:pPr>
    </w:p>
    <w:p w:rsidR="00000000" w:rsidRPr="000412D2" w:rsidP="000412D2">
      <w:pPr>
        <w:pStyle w:val="AllowPageBreak"/>
      </w:pPr>
    </w:p>
    <w:p w:rsidR="00000000" w:rsidRPr="000412D2" w:rsidP="000412D2">
      <w:pPr>
        <w:pStyle w:val="Heading1"/>
      </w:pPr>
      <w:bookmarkStart w:id="6" w:name="O_869651"/>
      <w:bookmarkEnd w:id="6"/>
      <w:r w:rsidRPr="000412D2">
        <w:t>Foundation Skills</w:t>
      </w:r>
    </w:p>
    <w:p w:rsidR="00000000" w:rsidRPr="000412D2" w:rsidP="00E1172F">
      <w:pPr>
        <w:pStyle w:val="BodyText"/>
      </w:pPr>
      <w:r w:rsidRPr="000412D2">
        <w:t>Foundation Skills essential to performance are explicit in the performance criteria of this unit of competency.</w:t>
      </w:r>
    </w:p>
    <w:p w:rsidR="00000000" w:rsidRPr="000412D2" w:rsidP="000412D2">
      <w:pPr>
        <w:pStyle w:val="Heading1"/>
      </w:pPr>
      <w:bookmarkStart w:id="7" w:name="O_869652"/>
      <w:bookmarkEnd w:id="7"/>
      <w:r w:rsidRPr="000412D2">
        <w:t>Range of Conditions</w:t>
      </w:r>
    </w:p>
    <w:p w:rsidR="00000000" w:rsidRPr="000412D2" w:rsidP="000412D2">
      <w:pPr>
        <w:pStyle w:val="Heading1"/>
      </w:pPr>
      <w:bookmarkStart w:id="8" w:name="O_869653"/>
      <w:bookmarkEnd w:id="8"/>
      <w:r w:rsidRPr="000412D2">
        <w:t>Unit Mapping Information</w:t>
      </w:r>
    </w:p>
    <w:p w:rsidR="00000000" w:rsidRPr="000412D2" w:rsidP="00E1172F">
      <w:pPr>
        <w:pStyle w:val="BodyText"/>
      </w:pPr>
      <w:r w:rsidRPr="000412D2">
        <w:t>This unit is equivalent to AHCTRF504A Manage sports turf facility assets.</w:t>
      </w:r>
    </w:p>
    <w:p w:rsidR="00000000" w:rsidRPr="000412D2" w:rsidP="000412D2">
      <w:pPr>
        <w:pStyle w:val="Heading1"/>
      </w:pPr>
      <w:bookmarkStart w:id="9" w:name="O_869660"/>
      <w:bookmarkEnd w:id="9"/>
      <w:r w:rsidRPr="000412D2">
        <w:t>Links</w:t>
      </w:r>
    </w:p>
    <w:p w:rsidR="00000000" w:rsidRPr="000412D2" w:rsidP="00E1172F">
      <w:pPr>
        <w:pStyle w:val="BodyText"/>
      </w:pPr>
      <w:r w:rsidRPr="000412D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14D41">
        <w:rPr>
          <w:rStyle w:val="Hyperlink"/>
        </w:rPr>
        <w:t>https://vetnet.gov.au/Pages/TrainingDocs.aspx?q=c6399549-9c62-4a5e-bf1a-524b2322cf72</w:t>
      </w:r>
      <w:r>
        <w:fldChar w:fldCharType="end"/>
      </w:r>
    </w:p>
    <w:p w:rsidR="00000000" w:rsidRPr="000412D2" w:rsidP="00E1172F">
      <w:pPr>
        <w:pStyle w:val="BodyText"/>
        <w:sectPr w:rsidSect="000412D2">
          <w:headerReference w:type="default" r:id="rId10"/>
          <w:footerReference w:type="default" r:id="rId11"/>
          <w:pgSz w:w="11908" w:h="16833"/>
          <w:pgMar w:top="1702" w:right="1418" w:bottom="1702" w:left="1418" w:header="992" w:footer="992" w:gutter="0"/>
          <w:cols w:space="720"/>
          <w:noEndnote/>
          <w:docGrid w:linePitch="299"/>
        </w:sectPr>
      </w:pPr>
    </w:p>
    <w:p w:rsidR="00000000" w:rsidRPr="000412D2" w:rsidP="000412D2">
      <w:pPr>
        <w:pStyle w:val="SuperHeading"/>
      </w:pPr>
      <w:r w:rsidRPr="000412D2">
        <w:t>Assessment Requirements for AHCTRF504 Manage sports turf facility assets</w:t>
      </w:r>
    </w:p>
    <w:p w:rsidR="00000000" w:rsidRPr="000412D2" w:rsidP="000412D2">
      <w:pPr>
        <w:pStyle w:val="Heading1"/>
      </w:pPr>
      <w:bookmarkStart w:id="10" w:name="O_869655"/>
      <w:bookmarkEnd w:id="10"/>
      <w:r w:rsidRPr="000412D2">
        <w:t>Modification History</w:t>
      </w:r>
    </w:p>
    <w:tbl>
      <w:tblPr>
        <w:tblW w:w="0" w:type="auto"/>
        <w:tblLayout w:type="fixed"/>
        <w:tblCellMar>
          <w:left w:w="62" w:type="dxa"/>
          <w:right w:w="62" w:type="dxa"/>
        </w:tblCellMar>
        <w:tblLook w:val="0000"/>
      </w:tblPr>
      <w:tblGrid>
        <w:gridCol w:w="1179"/>
        <w:gridCol w:w="1524"/>
        <w:gridCol w:w="4869"/>
      </w:tblGrid>
      <w:tr w:rsidTr="000412D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412D2">
            <w:pPr>
              <w:pStyle w:val="TableHeading"/>
              <w:rPr>
                <w:lang w:val="en-NZ"/>
              </w:rPr>
            </w:pPr>
            <w:r w:rsidRPr="000412D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412D2">
            <w:pPr>
              <w:pStyle w:val="TableHeading"/>
              <w:rPr>
                <w:lang w:val="en-NZ"/>
              </w:rPr>
            </w:pPr>
            <w:r w:rsidRPr="000412D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412D2">
            <w:pPr>
              <w:pStyle w:val="TableHeading"/>
              <w:rPr>
                <w:lang w:val="en-NZ"/>
              </w:rPr>
            </w:pPr>
            <w:r w:rsidRPr="000412D2">
              <w:t>Comment</w:t>
            </w:r>
          </w:p>
        </w:tc>
      </w:tr>
      <w:tr w:rsidTr="000412D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412D2">
            <w:pPr>
              <w:pStyle w:val="BodyText"/>
              <w:rPr>
                <w:lang w:val="en-NZ"/>
              </w:rPr>
            </w:pPr>
            <w:r w:rsidRPr="000412D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412D2">
            <w:pPr>
              <w:pStyle w:val="BodyText"/>
              <w:rPr>
                <w:lang w:val="en-NZ"/>
              </w:rPr>
            </w:pPr>
            <w:r w:rsidRPr="000412D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412D2" w:rsidP="000412D2">
            <w:pPr>
              <w:pStyle w:val="BodyText"/>
            </w:pPr>
            <w:r w:rsidRPr="000412D2">
              <w:t>Initial release</w:t>
            </w:r>
          </w:p>
        </w:tc>
      </w:tr>
    </w:tbl>
    <w:p w:rsidR="00000000" w:rsidRPr="000412D2" w:rsidP="000412D2">
      <w:pPr>
        <w:pStyle w:val="BodyText"/>
      </w:pPr>
    </w:p>
    <w:p w:rsidR="00000000" w:rsidRPr="000412D2" w:rsidP="000412D2">
      <w:pPr>
        <w:pStyle w:val="AllowPageBreak"/>
      </w:pPr>
    </w:p>
    <w:p w:rsidR="00000000" w:rsidRPr="000412D2" w:rsidP="000412D2">
      <w:pPr>
        <w:pStyle w:val="Heading1"/>
      </w:pPr>
      <w:bookmarkStart w:id="11" w:name="O_869656"/>
      <w:bookmarkEnd w:id="11"/>
      <w:r w:rsidRPr="000412D2">
        <w:t>Performance Evidence</w:t>
      </w:r>
    </w:p>
    <w:p w:rsidR="00000000" w:rsidRPr="000412D2" w:rsidP="00E1172F">
      <w:pPr>
        <w:pStyle w:val="BodyText"/>
      </w:pPr>
      <w:r w:rsidRPr="000412D2">
        <w:t>The candidate must be assessed on their ability to integrate and apply the performance requirements of this unit in a workplace setting. Performance should be demonstrated consistently over time and in a suitable range of conte</w:t>
      </w:r>
      <w:r w:rsidRPr="000412D2">
        <w:t>xts.</w:t>
      </w:r>
    </w:p>
    <w:p w:rsidR="00000000" w:rsidRPr="000412D2" w:rsidP="00E1172F">
      <w:pPr>
        <w:pStyle w:val="BodyText"/>
      </w:pPr>
      <w:r w:rsidRPr="000412D2">
        <w:t>The candidate must provide evidence that they can:</w:t>
      </w:r>
    </w:p>
    <w:p w:rsidR="00000000" w:rsidRPr="000412D2" w:rsidP="000412D2">
      <w:pPr>
        <w:pStyle w:val="ListBullet"/>
      </w:pPr>
      <w:r w:rsidRPr="000412D2">
        <w:t>develop and use asset databases</w:t>
      </w:r>
    </w:p>
    <w:p w:rsidR="00000000" w:rsidRPr="000412D2" w:rsidP="000412D2">
      <w:pPr>
        <w:pStyle w:val="ListBullet"/>
      </w:pPr>
      <w:r w:rsidRPr="000412D2">
        <w:t>identify maintenance requirements for a range of turf facilities</w:t>
      </w:r>
    </w:p>
    <w:p w:rsidR="00000000" w:rsidRPr="000412D2" w:rsidP="000412D2">
      <w:pPr>
        <w:pStyle w:val="ListBullet"/>
      </w:pPr>
      <w:r w:rsidRPr="000412D2">
        <w:t>record and review programmed works</w:t>
      </w:r>
    </w:p>
    <w:p w:rsidR="00000000" w:rsidRPr="000412D2" w:rsidP="000412D2">
      <w:pPr>
        <w:pStyle w:val="ListBullet"/>
      </w:pPr>
      <w:r w:rsidRPr="000412D2">
        <w:t>schedule and monitor programmed works</w:t>
      </w:r>
    </w:p>
    <w:p w:rsidR="00000000" w:rsidRPr="000412D2" w:rsidP="000412D2">
      <w:pPr>
        <w:pStyle w:val="ListBullet"/>
      </w:pPr>
      <w:r w:rsidRPr="000412D2">
        <w:t>review and update maintenanc</w:t>
      </w:r>
      <w:r w:rsidRPr="000412D2">
        <w:t>e programs and schedules</w:t>
      </w:r>
    </w:p>
    <w:p w:rsidR="00000000" w:rsidRPr="000412D2" w:rsidP="000412D2">
      <w:pPr>
        <w:pStyle w:val="AllowPageBreak"/>
      </w:pPr>
    </w:p>
    <w:p w:rsidR="00000000" w:rsidRPr="000412D2" w:rsidP="000412D2">
      <w:pPr>
        <w:pStyle w:val="Heading1"/>
      </w:pPr>
      <w:bookmarkStart w:id="12" w:name="O_869657"/>
      <w:bookmarkEnd w:id="12"/>
      <w:r w:rsidRPr="000412D2">
        <w:t>Knowledge Evidence</w:t>
      </w:r>
    </w:p>
    <w:p w:rsidR="00000000" w:rsidRPr="000412D2" w:rsidP="00E1172F">
      <w:pPr>
        <w:pStyle w:val="BodyText"/>
      </w:pPr>
      <w:r w:rsidRPr="000412D2">
        <w:t>The candidate must demonstrate knowledge of:</w:t>
      </w:r>
    </w:p>
    <w:p w:rsidR="00000000" w:rsidRPr="000412D2" w:rsidP="000412D2">
      <w:pPr>
        <w:pStyle w:val="ListBullet"/>
      </w:pPr>
      <w:r w:rsidRPr="000412D2">
        <w:t>principles and practices for managing sports turf assets and facilities</w:t>
      </w:r>
    </w:p>
    <w:p w:rsidR="00000000" w:rsidRPr="000412D2" w:rsidP="000412D2">
      <w:pPr>
        <w:pStyle w:val="ListBullet2"/>
      </w:pPr>
      <w:r w:rsidRPr="000412D2">
        <w:t xml:space="preserve">comparative environmental implications of turf </w:t>
      </w:r>
      <w:r w:rsidRPr="000412D2">
        <w:t>and soil treatments and waste disposal procedures</w:t>
      </w:r>
    </w:p>
    <w:p w:rsidR="00000000" w:rsidRPr="000412D2" w:rsidP="000412D2">
      <w:pPr>
        <w:pStyle w:val="ListBullet2"/>
      </w:pPr>
      <w:r w:rsidRPr="000412D2">
        <w:t>enterprise and industry standards for turf surface appearance and quality</w:t>
      </w:r>
    </w:p>
    <w:p w:rsidR="00000000" w:rsidRPr="000412D2" w:rsidP="000412D2">
      <w:pPr>
        <w:pStyle w:val="ListBullet2"/>
      </w:pPr>
      <w:r w:rsidRPr="000412D2">
        <w:t>maintenance requirements of sports turf physical resources and infrastructure</w:t>
      </w:r>
    </w:p>
    <w:p w:rsidR="00000000" w:rsidRPr="000412D2" w:rsidP="000412D2">
      <w:pPr>
        <w:pStyle w:val="ListBullet2"/>
      </w:pPr>
      <w:r w:rsidRPr="000412D2">
        <w:t>proprietary asset management software</w:t>
      </w:r>
    </w:p>
    <w:p w:rsidR="00000000" w:rsidRPr="000412D2" w:rsidP="000412D2">
      <w:pPr>
        <w:pStyle w:val="ListBullet2"/>
      </w:pPr>
      <w:r w:rsidRPr="000412D2">
        <w:t>scheduling and p</w:t>
      </w:r>
      <w:r w:rsidRPr="000412D2">
        <w:t>rogramming of sports turf maintenance works</w:t>
      </w:r>
    </w:p>
    <w:p w:rsidR="00000000" w:rsidRPr="000412D2" w:rsidP="000412D2">
      <w:pPr>
        <w:pStyle w:val="ListBullet2"/>
      </w:pPr>
      <w:r w:rsidRPr="000412D2">
        <w:t>staff management</w:t>
      </w:r>
    </w:p>
    <w:p w:rsidR="00000000" w:rsidRPr="000412D2" w:rsidP="000412D2">
      <w:pPr>
        <w:pStyle w:val="AllowPageBreak"/>
      </w:pPr>
    </w:p>
    <w:p w:rsidR="00000000" w:rsidRPr="000412D2" w:rsidP="000412D2">
      <w:pPr>
        <w:pStyle w:val="Heading1"/>
      </w:pPr>
      <w:bookmarkStart w:id="13" w:name="O_869658"/>
      <w:bookmarkEnd w:id="13"/>
      <w:r w:rsidRPr="000412D2">
        <w:t>Assessment Conditions</w:t>
      </w:r>
    </w:p>
    <w:p w:rsidR="00000000" w:rsidRPr="000412D2" w:rsidP="00E1172F">
      <w:pPr>
        <w:pStyle w:val="BodyText"/>
      </w:pPr>
      <w:r w:rsidRPr="000412D2">
        <w:t>Assessors must satisfy current standards for RTOs.</w:t>
      </w:r>
    </w:p>
    <w:p w:rsidR="00000000" w:rsidRPr="000412D2" w:rsidP="000412D2">
      <w:pPr>
        <w:pStyle w:val="Heading1"/>
      </w:pPr>
      <w:bookmarkStart w:id="14" w:name="O_869661"/>
      <w:bookmarkEnd w:id="14"/>
      <w:r w:rsidRPr="000412D2">
        <w:t>Links</w:t>
      </w:r>
    </w:p>
    <w:p w:rsidR="00000000" w:rsidRPr="000412D2" w:rsidP="00E1172F">
      <w:pPr>
        <w:pStyle w:val="BodyText"/>
      </w:pPr>
      <w:r w:rsidRPr="000412D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14D41">
        <w:rPr>
          <w:rStyle w:val="Hyperlink"/>
        </w:rPr>
        <w:t>https://vetnet.gov.au/Pages/TrainingDocs.aspx?q=c6399549-9c62-4a5e-bf1a-524b2322cf72</w:t>
      </w:r>
      <w:r>
        <w:fldChar w:fldCharType="end"/>
      </w:r>
    </w:p>
    <w:p w:rsidR="00000000" w:rsidRPr="000412D2" w:rsidP="000412D2"/>
    <w:sectPr w:rsidSect="000412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D2" w:rsidRPr="00E1172F" w:rsidP="00E117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2F" w:rsidP="000412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172F" w:rsidP="000412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1172F" w:rsidP="000412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D2" w:rsidP="000412D2">
    <w:pPr>
      <w:pStyle w:val="Footer"/>
      <w:framePr w:wrap="around"/>
    </w:pPr>
    <w:r>
      <w:fldChar w:fldCharType="begin"/>
    </w:r>
    <w:r>
      <w:instrText xml:space="preserve"> DOCPROPERTY  Subject  \* MERGEFORMAT </w:instrText>
    </w:r>
    <w:r>
      <w:fldChar w:fldCharType="separate"/>
    </w:r>
    <w:r w:rsidR="00E1172F">
      <w:t>Approved</w:t>
    </w:r>
    <w:r w:rsidR="00E1172F">
      <w:fldChar w:fldCharType="end"/>
    </w:r>
    <w:r>
      <w:tab/>
      <w:t xml:space="preserve">Page </w:t>
    </w:r>
    <w:r>
      <w:fldChar w:fldCharType="begin"/>
    </w:r>
    <w:r>
      <w:instrText xml:space="preserve"> PAGE  \* Arabic  \* MERGEFORMAT </w:instrText>
    </w:r>
    <w:r>
      <w:fldChar w:fldCharType="separate"/>
    </w:r>
    <w:r w:rsidR="00E117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172F">
      <w:rPr>
        <w:noProof/>
      </w:rPr>
      <w:t>4</w:t>
    </w:r>
    <w:r>
      <w:rPr>
        <w:noProof/>
      </w:rPr>
      <w:fldChar w:fldCharType="end"/>
    </w:r>
  </w:p>
  <w:p w:rsidR="000412D2" w:rsidP="000412D2">
    <w:pPr>
      <w:pStyle w:val="Footer"/>
      <w:framePr w:wrap="around"/>
    </w:pPr>
    <w:r>
      <w:t xml:space="preserve">© Commonwealth of Australia, </w:t>
    </w:r>
    <w:r>
      <w:fldChar w:fldCharType="begin"/>
    </w:r>
    <w:r>
      <w:instrText xml:space="preserve"> DATE  \@ "yyyy"  \* MERGEFORMAT </w:instrText>
    </w:r>
    <w:r>
      <w:fldChar w:fldCharType="separate"/>
    </w:r>
    <w:r w:rsidR="00E1172F">
      <w:rPr>
        <w:noProof/>
      </w:rPr>
      <w:t>2025</w:t>
    </w:r>
    <w:r>
      <w:fldChar w:fldCharType="end"/>
    </w:r>
    <w:r>
      <w:tab/>
    </w:r>
    <w:r>
      <w:fldChar w:fldCharType="begin"/>
    </w:r>
    <w:r>
      <w:instrText xml:space="preserve"> DOCPROPERTY  Author  \* MERGEFORMAT </w:instrText>
    </w:r>
    <w:r>
      <w:fldChar w:fldCharType="separate"/>
    </w:r>
    <w:r w:rsidR="00E1172F">
      <w:t>Skills Insight</w:t>
    </w:r>
    <w:r w:rsidR="00E1172F">
      <w:fldChar w:fldCharType="end"/>
    </w:r>
  </w:p>
  <w:p w:rsidR="000412D2" w:rsidP="000412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2D2" w:rsidRPr="00E1172F" w:rsidP="00E117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2F" w:rsidRPr="002D2AF8" w:rsidP="000412D2">
    <w:pPr>
      <w:pStyle w:val="Header"/>
      <w:framePr w:wrap="around"/>
    </w:pPr>
    <w:r>
      <w:fldChar w:fldCharType="begin"/>
    </w:r>
    <w:r>
      <w:instrText xml:space="preserve"> TITLE   \* MERGEFORMAT </w:instrText>
    </w:r>
    <w:r>
      <w:fldChar w:fldCharType="separate"/>
    </w:r>
    <w:r>
      <w:t>AHCTRF504 Manage sports turf facility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172F" w:rsidP="000412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D2" w:rsidRPr="002D2AF8" w:rsidP="000412D2">
    <w:pPr>
      <w:pStyle w:val="Header"/>
      <w:framePr w:wrap="around"/>
    </w:pPr>
    <w:r>
      <w:fldChar w:fldCharType="begin"/>
    </w:r>
    <w:r>
      <w:instrText xml:space="preserve"> TITLE   \* MERGEFORMAT </w:instrText>
    </w:r>
    <w:r>
      <w:fldChar w:fldCharType="separate"/>
    </w:r>
    <w:r w:rsidR="00E1172F">
      <w:t>AHCTRF504 Manage sports turf facility assets</w:t>
    </w:r>
    <w:r w:rsidR="00E1172F">
      <w:fldChar w:fldCharType="end"/>
    </w:r>
    <w:r>
      <w:tab/>
      <w:t xml:space="preserve">Date this document was generated: </w:t>
    </w:r>
    <w:r>
      <w:fldChar w:fldCharType="begin"/>
    </w:r>
    <w:r>
      <w:instrText xml:space="preserve"> CREATEDATE  \@ "d MMMM yyyy"  \* MERGEFORMAT </w:instrText>
    </w:r>
    <w:r>
      <w:fldChar w:fldCharType="separate"/>
    </w:r>
    <w:r w:rsidR="00E1172F">
      <w:rPr>
        <w:noProof/>
      </w:rPr>
      <w:t>2 March 2025</w:t>
    </w:r>
    <w:r>
      <w:fldChar w:fldCharType="end"/>
    </w:r>
  </w:p>
  <w:p w:rsidR="000412D2" w:rsidP="000412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489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A8B3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28FA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2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2D2"/>
    <w:pPr>
      <w:spacing w:before="360" w:after="60"/>
      <w:outlineLvl w:val="0"/>
    </w:pPr>
    <w:rPr>
      <w:sz w:val="32"/>
    </w:rPr>
  </w:style>
  <w:style w:type="paragraph" w:styleId="Heading2">
    <w:name w:val="heading 2"/>
    <w:basedOn w:val="HeadingBase"/>
    <w:next w:val="BodyText"/>
    <w:link w:val="Heading2Char"/>
    <w:qFormat/>
    <w:rsid w:val="000412D2"/>
    <w:pPr>
      <w:keepLines/>
      <w:spacing w:before="240" w:after="120"/>
      <w:outlineLvl w:val="1"/>
    </w:pPr>
    <w:rPr>
      <w:sz w:val="28"/>
      <w:szCs w:val="40"/>
    </w:rPr>
  </w:style>
  <w:style w:type="paragraph" w:styleId="Heading3">
    <w:name w:val="heading 3"/>
    <w:basedOn w:val="HeadingBase"/>
    <w:next w:val="BodyText"/>
    <w:link w:val="Heading3Char"/>
    <w:qFormat/>
    <w:rsid w:val="000412D2"/>
    <w:pPr>
      <w:spacing w:before="180" w:after="120"/>
      <w:outlineLvl w:val="2"/>
    </w:pPr>
    <w:rPr>
      <w:spacing w:val="-10"/>
      <w:kern w:val="32"/>
    </w:rPr>
  </w:style>
  <w:style w:type="paragraph" w:styleId="Heading4">
    <w:name w:val="heading 4"/>
    <w:basedOn w:val="HeadingBase"/>
    <w:next w:val="BodyText"/>
    <w:link w:val="Heading4Char"/>
    <w:qFormat/>
    <w:rsid w:val="000412D2"/>
    <w:pPr>
      <w:spacing w:before="160" w:after="120"/>
      <w:outlineLvl w:val="3"/>
    </w:pPr>
    <w:rPr>
      <w:sz w:val="22"/>
    </w:rPr>
  </w:style>
  <w:style w:type="paragraph" w:styleId="Heading5">
    <w:name w:val="heading 5"/>
    <w:basedOn w:val="HeadingBase"/>
    <w:next w:val="Normal"/>
    <w:link w:val="Heading5Char"/>
    <w:qFormat/>
    <w:rsid w:val="000412D2"/>
    <w:pPr>
      <w:spacing w:before="80"/>
      <w:outlineLvl w:val="4"/>
    </w:pPr>
    <w:rPr>
      <w:color w:val="918585"/>
      <w:sz w:val="20"/>
    </w:rPr>
  </w:style>
  <w:style w:type="paragraph" w:styleId="Heading6">
    <w:name w:val="heading 6"/>
    <w:basedOn w:val="HeadingBase"/>
    <w:next w:val="Normal"/>
    <w:link w:val="Heading6Char"/>
    <w:qFormat/>
    <w:rsid w:val="000412D2"/>
    <w:pPr>
      <w:spacing w:before="60"/>
      <w:outlineLvl w:val="5"/>
    </w:pPr>
    <w:rPr>
      <w:color w:val="918585"/>
      <w:sz w:val="20"/>
    </w:rPr>
  </w:style>
  <w:style w:type="paragraph" w:styleId="Heading7">
    <w:name w:val="heading 7"/>
    <w:basedOn w:val="Normal"/>
    <w:next w:val="Normal"/>
    <w:link w:val="Heading7Char"/>
    <w:qFormat/>
    <w:rsid w:val="000412D2"/>
    <w:pPr>
      <w:ind w:left="720"/>
      <w:outlineLvl w:val="6"/>
    </w:pPr>
    <w:rPr>
      <w:i/>
    </w:rPr>
  </w:style>
  <w:style w:type="paragraph" w:styleId="Heading8">
    <w:name w:val="heading 8"/>
    <w:basedOn w:val="Normal"/>
    <w:next w:val="Normal"/>
    <w:link w:val="Heading8Char"/>
    <w:qFormat/>
    <w:rsid w:val="000412D2"/>
    <w:pPr>
      <w:ind w:left="720"/>
      <w:outlineLvl w:val="7"/>
    </w:pPr>
    <w:rPr>
      <w:i/>
    </w:rPr>
  </w:style>
  <w:style w:type="paragraph" w:styleId="Heading9">
    <w:name w:val="heading 9"/>
    <w:basedOn w:val="Normal"/>
    <w:next w:val="Normal"/>
    <w:link w:val="Heading9Char"/>
    <w:qFormat/>
    <w:rsid w:val="000412D2"/>
    <w:pPr>
      <w:ind w:left="720"/>
      <w:outlineLvl w:val="8"/>
    </w:pPr>
    <w:rPr>
      <w:i/>
    </w:rPr>
  </w:style>
  <w:style w:type="character" w:default="1" w:styleId="DefaultParagraphFont">
    <w:name w:val="Default Paragraph Font"/>
    <w:uiPriority w:val="1"/>
    <w:unhideWhenUsed/>
    <w:rsid w:val="000412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2D2"/>
  </w:style>
  <w:style w:type="character" w:customStyle="1" w:styleId="Heading1Char">
    <w:name w:val="Heading 1 Char"/>
    <w:basedOn w:val="DefaultParagraphFont"/>
    <w:link w:val="Heading1"/>
    <w:rsid w:val="000412D2"/>
    <w:rPr>
      <w:rFonts w:ascii="Times New Roman" w:eastAsia="Times New Roman" w:hAnsi="Times New Roman" w:cs="Times New Roman"/>
      <w:b/>
      <w:sz w:val="32"/>
      <w:szCs w:val="20"/>
      <w:lang w:eastAsia="en-US"/>
    </w:rPr>
  </w:style>
  <w:style w:type="paragraph" w:styleId="BodyText">
    <w:name w:val="Body Text"/>
    <w:basedOn w:val="Normal"/>
    <w:link w:val="BodyTextChar"/>
    <w:rsid w:val="000412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2D2"/>
    <w:rPr>
      <w:rFonts w:ascii="Times New Roman" w:eastAsia="Times New Roman" w:hAnsi="Times New Roman" w:cs="Times New Roman"/>
      <w:sz w:val="24"/>
      <w:lang w:eastAsia="en-US"/>
    </w:rPr>
  </w:style>
  <w:style w:type="paragraph" w:styleId="List">
    <w:name w:val="List"/>
    <w:basedOn w:val="BodyText"/>
    <w:next w:val="BodyText"/>
    <w:rsid w:val="000412D2"/>
    <w:pPr>
      <w:tabs>
        <w:tab w:val="left" w:pos="340"/>
      </w:tabs>
      <w:spacing w:before="60" w:after="60"/>
      <w:ind w:left="340" w:hanging="340"/>
    </w:pPr>
  </w:style>
  <w:style w:type="paragraph" w:styleId="ListBullet">
    <w:name w:val="List Bullet"/>
    <w:basedOn w:val="List"/>
    <w:rsid w:val="000412D2"/>
    <w:pPr>
      <w:numPr>
        <w:numId w:val="12"/>
      </w:numPr>
      <w:tabs>
        <w:tab w:val="clear" w:pos="340"/>
      </w:tabs>
      <w:spacing w:before="40" w:after="40"/>
    </w:pPr>
  </w:style>
  <w:style w:type="paragraph" w:styleId="ListBullet2">
    <w:name w:val="List Bullet 2"/>
    <w:basedOn w:val="List2"/>
    <w:rsid w:val="000412D2"/>
    <w:pPr>
      <w:numPr>
        <w:numId w:val="13"/>
      </w:numPr>
      <w:tabs>
        <w:tab w:val="clear" w:pos="680"/>
      </w:tabs>
    </w:pPr>
  </w:style>
  <w:style w:type="paragraph" w:customStyle="1" w:styleId="SuperHeading">
    <w:name w:val="SuperHeading"/>
    <w:basedOn w:val="Normal"/>
    <w:rsid w:val="000412D2"/>
    <w:pPr>
      <w:spacing w:before="240" w:after="120"/>
      <w:outlineLvl w:val="0"/>
    </w:pPr>
    <w:rPr>
      <w:rFonts w:ascii="Times New Roman" w:hAnsi="Times New Roman"/>
      <w:b/>
      <w:sz w:val="32"/>
    </w:rPr>
  </w:style>
  <w:style w:type="paragraph" w:customStyle="1" w:styleId="TableHeading">
    <w:name w:val="Table Heading"/>
    <w:basedOn w:val="HeadingBase"/>
    <w:rsid w:val="000412D2"/>
    <w:pPr>
      <w:keepLines/>
      <w:pBdr>
        <w:bottom w:val="single" w:sz="6" w:space="1" w:color="918585"/>
      </w:pBdr>
      <w:spacing w:before="240"/>
    </w:pPr>
  </w:style>
  <w:style w:type="paragraph" w:customStyle="1" w:styleId="AllowPageBreak">
    <w:name w:val="AllowPageBreak"/>
    <w:rsid w:val="000412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2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2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2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2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2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2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2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2D2"/>
    <w:rPr>
      <w:rFonts w:ascii="Courier New" w:eastAsia="Times New Roman" w:hAnsi="Courier New" w:cs="Times New Roman"/>
      <w:i/>
      <w:szCs w:val="20"/>
      <w:lang w:eastAsia="en-US"/>
    </w:rPr>
  </w:style>
  <w:style w:type="paragraph" w:customStyle="1" w:styleId="HeadingBase">
    <w:name w:val="Heading Base"/>
    <w:rsid w:val="000412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2D2"/>
    <w:pPr>
      <w:tabs>
        <w:tab w:val="right" w:leader="dot" w:pos="9072"/>
      </w:tabs>
      <w:ind w:left="567"/>
    </w:pPr>
    <w:rPr>
      <w:szCs w:val="22"/>
    </w:rPr>
  </w:style>
  <w:style w:type="paragraph" w:customStyle="1" w:styleId="TOCBase">
    <w:name w:val="TOC Base"/>
    <w:rsid w:val="000412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2D2"/>
    <w:pPr>
      <w:tabs>
        <w:tab w:val="right" w:leader="dot" w:pos="9072"/>
      </w:tabs>
      <w:spacing w:before="40" w:after="40"/>
      <w:ind w:left="284"/>
    </w:pPr>
    <w:rPr>
      <w:rFonts w:ascii="Times New Roman" w:hAnsi="Times New Roman"/>
    </w:rPr>
  </w:style>
  <w:style w:type="paragraph" w:styleId="TOC1">
    <w:name w:val="toc 1"/>
    <w:basedOn w:val="TOCBase"/>
    <w:next w:val="Normal"/>
    <w:rsid w:val="000412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2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2D2"/>
    <w:rPr>
      <w:rFonts w:ascii="Times New Roman" w:eastAsia="Times New Roman" w:hAnsi="Times New Roman" w:cs="Times New Roman"/>
      <w:sz w:val="16"/>
      <w:lang w:eastAsia="en-US"/>
    </w:rPr>
  </w:style>
  <w:style w:type="paragraph" w:styleId="Title">
    <w:name w:val="Title"/>
    <w:basedOn w:val="HeadingBase"/>
    <w:link w:val="TitleChar"/>
    <w:qFormat/>
    <w:rsid w:val="000412D2"/>
    <w:pPr>
      <w:spacing w:before="5040"/>
      <w:jc w:val="center"/>
    </w:pPr>
    <w:rPr>
      <w:sz w:val="48"/>
      <w:szCs w:val="72"/>
      <w:lang w:val="en-US"/>
    </w:rPr>
  </w:style>
  <w:style w:type="character" w:customStyle="1" w:styleId="TitleChar">
    <w:name w:val="Title Char"/>
    <w:basedOn w:val="DefaultParagraphFont"/>
    <w:link w:val="Title"/>
    <w:rsid w:val="000412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2D2"/>
    <w:pPr>
      <w:tabs>
        <w:tab w:val="left" w:pos="3600"/>
        <w:tab w:val="left" w:pos="3958"/>
      </w:tabs>
    </w:pPr>
  </w:style>
  <w:style w:type="paragraph" w:customStyle="1" w:styleId="Note">
    <w:name w:val="Note"/>
    <w:basedOn w:val="BodyText"/>
    <w:rsid w:val="000412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12D2"/>
    <w:rPr>
      <w:b/>
      <w:spacing w:val="0"/>
    </w:rPr>
  </w:style>
  <w:style w:type="paragraph" w:customStyle="1" w:styleId="SuperTitle">
    <w:name w:val="SuperTitle"/>
    <w:basedOn w:val="Title"/>
    <w:rsid w:val="000412D2"/>
    <w:pPr>
      <w:framePr w:wrap="auto" w:hAnchor="text" w:y="6049"/>
    </w:pPr>
    <w:rPr>
      <w:color w:val="000000"/>
      <w:sz w:val="40"/>
    </w:rPr>
  </w:style>
  <w:style w:type="paragraph" w:customStyle="1" w:styleId="TOCTitle">
    <w:name w:val="TOCTitle"/>
    <w:basedOn w:val="Heading1"/>
    <w:rsid w:val="000412D2"/>
    <w:pPr>
      <w:spacing w:after="240"/>
      <w:jc w:val="center"/>
      <w:outlineLvl w:val="9"/>
    </w:pPr>
    <w:rPr>
      <w:caps/>
    </w:rPr>
  </w:style>
  <w:style w:type="paragraph" w:customStyle="1" w:styleId="Version">
    <w:name w:val="Version"/>
    <w:rsid w:val="000412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2D2"/>
    <w:pPr>
      <w:keepNext w:val="0"/>
      <w:tabs>
        <w:tab w:val="right" w:pos="4176"/>
      </w:tabs>
      <w:ind w:left="198" w:hanging="198"/>
    </w:pPr>
    <w:rPr>
      <w:rFonts w:ascii="Garamond" w:hAnsi="Garamond"/>
    </w:rPr>
  </w:style>
  <w:style w:type="paragraph" w:styleId="IndexHeading">
    <w:name w:val="index heading"/>
    <w:basedOn w:val="Normal"/>
    <w:next w:val="Index1"/>
    <w:semiHidden/>
    <w:rsid w:val="000412D2"/>
    <w:pPr>
      <w:spacing w:before="120" w:after="120"/>
    </w:pPr>
    <w:rPr>
      <w:rFonts w:ascii="Arial" w:hAnsi="Arial"/>
      <w:b/>
      <w:color w:val="918585"/>
      <w:sz w:val="24"/>
    </w:rPr>
  </w:style>
  <w:style w:type="paragraph" w:styleId="Header">
    <w:name w:val="header"/>
    <w:basedOn w:val="Normal"/>
    <w:link w:val="HeaderChar"/>
    <w:rsid w:val="000412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2D2"/>
    <w:rPr>
      <w:rFonts w:ascii="Times New Roman" w:eastAsia="Times New Roman" w:hAnsi="Times New Roman" w:cs="Times New Roman"/>
      <w:sz w:val="16"/>
      <w:szCs w:val="20"/>
      <w:lang w:val="en-GB" w:eastAsia="en-US"/>
    </w:rPr>
  </w:style>
  <w:style w:type="paragraph" w:customStyle="1" w:styleId="Chapter">
    <w:name w:val="Chapter"/>
    <w:basedOn w:val="Normal"/>
    <w:rsid w:val="000412D2"/>
    <w:pPr>
      <w:spacing w:before="240"/>
    </w:pPr>
    <w:rPr>
      <w:rFonts w:ascii="Times New Roman" w:hAnsi="Times New Roman"/>
      <w:smallCaps/>
      <w:spacing w:val="80"/>
      <w:sz w:val="28"/>
    </w:rPr>
  </w:style>
  <w:style w:type="paragraph" w:customStyle="1" w:styleId="InChapter">
    <w:name w:val="InChapter"/>
    <w:basedOn w:val="Heading3"/>
    <w:rsid w:val="000412D2"/>
    <w:pPr>
      <w:spacing w:after="240"/>
      <w:outlineLvl w:val="9"/>
    </w:pPr>
    <w:rPr>
      <w:noProof/>
    </w:rPr>
  </w:style>
  <w:style w:type="paragraph" w:styleId="Index2">
    <w:name w:val="index 2"/>
    <w:basedOn w:val="Normal"/>
    <w:next w:val="Normal"/>
    <w:semiHidden/>
    <w:rsid w:val="000412D2"/>
    <w:pPr>
      <w:tabs>
        <w:tab w:val="right" w:pos="4176"/>
      </w:tabs>
      <w:ind w:left="568" w:hanging="284"/>
    </w:pPr>
    <w:rPr>
      <w:rFonts w:ascii="Garamond" w:hAnsi="Garamond"/>
    </w:rPr>
  </w:style>
  <w:style w:type="paragraph" w:customStyle="1" w:styleId="Byline">
    <w:name w:val="Byline"/>
    <w:rsid w:val="000412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2D2"/>
    <w:pPr>
      <w:tabs>
        <w:tab w:val="clear" w:pos="3600"/>
        <w:tab w:val="clear" w:pos="3958"/>
      </w:tabs>
      <w:jc w:val="right"/>
    </w:pPr>
  </w:style>
  <w:style w:type="character" w:styleId="Emphasis">
    <w:name w:val="Emphasis"/>
    <w:basedOn w:val="DefaultParagraphFont"/>
    <w:qFormat/>
    <w:rsid w:val="000412D2"/>
    <w:rPr>
      <w:i/>
    </w:rPr>
  </w:style>
  <w:style w:type="paragraph" w:styleId="Caption">
    <w:name w:val="caption"/>
    <w:basedOn w:val="BodyText"/>
    <w:next w:val="Normal"/>
    <w:qFormat/>
    <w:rsid w:val="000412D2"/>
    <w:pPr>
      <w:framePr w:w="2268" w:hSpace="181" w:vSpace="181" w:wrap="around" w:vAnchor="text" w:hAnchor="page" w:x="1135" w:y="285" w:anchorLock="1"/>
    </w:pPr>
    <w:rPr>
      <w:i/>
    </w:rPr>
  </w:style>
  <w:style w:type="paragraph" w:customStyle="1" w:styleId="MiniTOCTitle">
    <w:name w:val="MiniTOCTitle"/>
    <w:basedOn w:val="Heading4"/>
    <w:rsid w:val="000412D2"/>
    <w:pPr>
      <w:spacing w:before="240"/>
      <w:outlineLvl w:val="9"/>
    </w:pPr>
    <w:rPr>
      <w:noProof/>
      <w:sz w:val="24"/>
    </w:rPr>
  </w:style>
  <w:style w:type="paragraph" w:customStyle="1" w:styleId="MiniTOCItem">
    <w:name w:val="MiniTOCItem"/>
    <w:basedOn w:val="ListBullet"/>
    <w:rsid w:val="000412D2"/>
    <w:pPr>
      <w:numPr>
        <w:numId w:val="0"/>
      </w:numPr>
      <w:tabs>
        <w:tab w:val="right" w:leader="dot" w:pos="6521"/>
      </w:tabs>
      <w:spacing w:before="0" w:after="0"/>
    </w:pPr>
  </w:style>
  <w:style w:type="paragraph" w:customStyle="1" w:styleId="TOFTitle">
    <w:name w:val="TOFTitle"/>
    <w:basedOn w:val="TOCTitle"/>
    <w:rsid w:val="000412D2"/>
  </w:style>
  <w:style w:type="paragraph" w:styleId="TableofFigures">
    <w:name w:val="table of figures"/>
    <w:basedOn w:val="Normal"/>
    <w:next w:val="Normal"/>
    <w:semiHidden/>
    <w:rsid w:val="000412D2"/>
    <w:pPr>
      <w:tabs>
        <w:tab w:val="right" w:leader="dot" w:pos="9072"/>
      </w:tabs>
      <w:ind w:left="970" w:hanging="403"/>
    </w:pPr>
    <w:rPr>
      <w:rFonts w:ascii="Times New Roman" w:hAnsi="Times New Roman"/>
      <w:b/>
    </w:rPr>
  </w:style>
  <w:style w:type="paragraph" w:styleId="ListNumber">
    <w:name w:val="List Number"/>
    <w:basedOn w:val="List"/>
    <w:rsid w:val="000412D2"/>
    <w:pPr>
      <w:numPr>
        <w:numId w:val="15"/>
      </w:numPr>
      <w:tabs>
        <w:tab w:val="clear" w:pos="340"/>
      </w:tabs>
    </w:pPr>
  </w:style>
  <w:style w:type="character" w:customStyle="1" w:styleId="WingdingSymbols">
    <w:name w:val="Wingding Symbols"/>
    <w:rsid w:val="000412D2"/>
    <w:rPr>
      <w:rFonts w:ascii="Wingdings" w:hAnsi="Wingdings"/>
    </w:rPr>
  </w:style>
  <w:style w:type="character" w:customStyle="1" w:styleId="HotSpot">
    <w:name w:val="HotSpot"/>
    <w:rsid w:val="000412D2"/>
    <w:rPr>
      <w:color w:val="0033CC"/>
      <w:u w:val="none"/>
    </w:rPr>
  </w:style>
  <w:style w:type="paragraph" w:customStyle="1" w:styleId="BodyTextRight">
    <w:name w:val="Body Text Right"/>
    <w:basedOn w:val="BodyText"/>
    <w:rsid w:val="000412D2"/>
    <w:pPr>
      <w:spacing w:before="0" w:after="0"/>
      <w:jc w:val="right"/>
    </w:pPr>
  </w:style>
  <w:style w:type="paragraph" w:styleId="Index3">
    <w:name w:val="index 3"/>
    <w:basedOn w:val="ListNumber2"/>
    <w:next w:val="Normal"/>
    <w:semiHidden/>
    <w:rsid w:val="000412D2"/>
    <w:pPr>
      <w:numPr>
        <w:numId w:val="0"/>
      </w:numPr>
      <w:tabs>
        <w:tab w:val="right" w:leader="dot" w:pos="4176"/>
      </w:tabs>
    </w:pPr>
  </w:style>
  <w:style w:type="paragraph" w:styleId="ListNumber2">
    <w:name w:val="List Number 2"/>
    <w:basedOn w:val="List2"/>
    <w:rsid w:val="000412D2"/>
    <w:pPr>
      <w:numPr>
        <w:numId w:val="10"/>
      </w:numPr>
      <w:tabs>
        <w:tab w:val="clear" w:pos="1060"/>
      </w:tabs>
    </w:pPr>
  </w:style>
  <w:style w:type="paragraph" w:customStyle="1" w:styleId="MarginNote">
    <w:name w:val="Margin Note"/>
    <w:basedOn w:val="BodyText"/>
    <w:rsid w:val="000412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2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2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2D2"/>
    <w:rPr>
      <w:sz w:val="32"/>
    </w:rPr>
  </w:style>
  <w:style w:type="paragraph" w:customStyle="1" w:styleId="HeadingProcedure">
    <w:name w:val="Heading Procedure"/>
    <w:basedOn w:val="HeadingBase"/>
    <w:next w:val="Normal"/>
    <w:rsid w:val="000412D2"/>
    <w:pPr>
      <w:tabs>
        <w:tab w:val="left" w:pos="0"/>
      </w:tabs>
      <w:spacing w:before="120" w:after="60"/>
    </w:pPr>
    <w:rPr>
      <w:i/>
      <w:color w:val="918585"/>
      <w:sz w:val="22"/>
    </w:rPr>
  </w:style>
  <w:style w:type="paragraph" w:customStyle="1" w:styleId="TableBodyText">
    <w:name w:val="Table Body Text"/>
    <w:basedOn w:val="BodyText"/>
    <w:rsid w:val="000412D2"/>
    <w:pPr>
      <w:spacing w:before="60" w:after="60"/>
    </w:pPr>
  </w:style>
  <w:style w:type="paragraph" w:styleId="ListContinue">
    <w:name w:val="List Continue"/>
    <w:basedOn w:val="List"/>
    <w:rsid w:val="000412D2"/>
    <w:pPr>
      <w:ind w:firstLine="0"/>
    </w:pPr>
  </w:style>
  <w:style w:type="paragraph" w:customStyle="1" w:styleId="ListNote">
    <w:name w:val="List Note"/>
    <w:basedOn w:val="List"/>
    <w:rsid w:val="000412D2"/>
    <w:pPr>
      <w:pBdr>
        <w:top w:val="single" w:sz="6" w:space="2" w:color="918585"/>
        <w:bottom w:val="single" w:sz="6" w:space="2" w:color="918585"/>
      </w:pBdr>
      <w:tabs>
        <w:tab w:val="left" w:pos="1021"/>
      </w:tabs>
      <w:ind w:firstLine="0"/>
    </w:pPr>
  </w:style>
  <w:style w:type="paragraph" w:customStyle="1" w:styleId="Warning">
    <w:name w:val="Warning"/>
    <w:basedOn w:val="BodyText"/>
    <w:rsid w:val="000412D2"/>
    <w:pPr>
      <w:shd w:val="clear" w:color="auto" w:fill="D9D9D9"/>
      <w:tabs>
        <w:tab w:val="left" w:pos="992"/>
      </w:tabs>
      <w:ind w:left="119" w:right="119"/>
    </w:pPr>
    <w:rPr>
      <w:sz w:val="20"/>
    </w:rPr>
  </w:style>
  <w:style w:type="paragraph" w:customStyle="1" w:styleId="MarginIcons">
    <w:name w:val="Margin Icons"/>
    <w:basedOn w:val="BodyText"/>
    <w:rsid w:val="000412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2D2"/>
    <w:rPr>
      <w:rFonts w:ascii="Courier New" w:hAnsi="Courier New"/>
    </w:rPr>
  </w:style>
  <w:style w:type="paragraph" w:customStyle="1" w:styleId="NoteBullet">
    <w:name w:val="Note Bullet"/>
    <w:basedOn w:val="Note"/>
    <w:rsid w:val="000412D2"/>
    <w:pPr>
      <w:tabs>
        <w:tab w:val="clear" w:pos="680"/>
      </w:tabs>
      <w:spacing w:before="60" w:after="60"/>
    </w:pPr>
  </w:style>
  <w:style w:type="paragraph" w:customStyle="1" w:styleId="SubHeading2">
    <w:name w:val="SubHeading2"/>
    <w:basedOn w:val="HeadingBase"/>
    <w:rsid w:val="000412D2"/>
    <w:pPr>
      <w:spacing w:before="240" w:after="60"/>
    </w:pPr>
    <w:rPr>
      <w:sz w:val="20"/>
    </w:rPr>
  </w:style>
  <w:style w:type="paragraph" w:customStyle="1" w:styleId="SubHeading1">
    <w:name w:val="SubHeading1"/>
    <w:basedOn w:val="HeadingBase"/>
    <w:rsid w:val="000412D2"/>
    <w:pPr>
      <w:spacing w:before="240" w:after="60"/>
    </w:pPr>
    <w:rPr>
      <w:color w:val="918585"/>
      <w:sz w:val="22"/>
    </w:rPr>
  </w:style>
  <w:style w:type="paragraph" w:customStyle="1" w:styleId="SideHeading">
    <w:name w:val="Side Heading"/>
    <w:basedOn w:val="HeadingBase"/>
    <w:rsid w:val="000412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2D2"/>
    <w:pPr>
      <w:tabs>
        <w:tab w:val="num" w:pos="360"/>
      </w:tabs>
    </w:pPr>
  </w:style>
  <w:style w:type="paragraph" w:styleId="PlainText">
    <w:name w:val="Plain Text"/>
    <w:basedOn w:val="Normal"/>
    <w:link w:val="PlainTextChar"/>
    <w:rsid w:val="000412D2"/>
    <w:rPr>
      <w:sz w:val="20"/>
    </w:rPr>
  </w:style>
  <w:style w:type="character" w:customStyle="1" w:styleId="PlainTextChar">
    <w:name w:val="Plain Text Char"/>
    <w:basedOn w:val="DefaultParagraphFont"/>
    <w:link w:val="PlainText"/>
    <w:rsid w:val="000412D2"/>
    <w:rPr>
      <w:rFonts w:ascii="Courier New" w:eastAsia="Times New Roman" w:hAnsi="Courier New" w:cs="Times New Roman"/>
      <w:sz w:val="20"/>
      <w:szCs w:val="20"/>
      <w:lang w:eastAsia="en-US"/>
    </w:rPr>
  </w:style>
  <w:style w:type="character" w:customStyle="1" w:styleId="MenuOption">
    <w:name w:val="Menu Option"/>
    <w:basedOn w:val="DefaultParagraphFont"/>
    <w:rsid w:val="000412D2"/>
    <w:rPr>
      <w:b/>
      <w:smallCaps/>
    </w:rPr>
  </w:style>
  <w:style w:type="paragraph" w:customStyle="1" w:styleId="TableListNumber">
    <w:name w:val="Table List Number"/>
    <w:basedOn w:val="ListNumber"/>
    <w:rsid w:val="000412D2"/>
    <w:pPr>
      <w:numPr>
        <w:numId w:val="0"/>
      </w:numPr>
    </w:pPr>
  </w:style>
  <w:style w:type="paragraph" w:styleId="TOC4">
    <w:name w:val="toc 4"/>
    <w:basedOn w:val="TOCBase"/>
    <w:next w:val="Normal"/>
    <w:semiHidden/>
    <w:rsid w:val="000412D2"/>
    <w:pPr>
      <w:tabs>
        <w:tab w:val="right" w:leader="dot" w:pos="9071"/>
      </w:tabs>
      <w:ind w:left="1701"/>
    </w:pPr>
  </w:style>
  <w:style w:type="paragraph" w:customStyle="1" w:styleId="ListAlpha">
    <w:name w:val="List Alpha"/>
    <w:basedOn w:val="List"/>
    <w:rsid w:val="000412D2"/>
    <w:pPr>
      <w:numPr>
        <w:numId w:val="9"/>
      </w:numPr>
    </w:pPr>
  </w:style>
  <w:style w:type="paragraph" w:customStyle="1" w:styleId="ListAlpha2">
    <w:name w:val="List Alpha 2"/>
    <w:basedOn w:val="List2"/>
    <w:rsid w:val="000412D2"/>
    <w:pPr>
      <w:numPr>
        <w:numId w:val="8"/>
      </w:numPr>
    </w:pPr>
  </w:style>
  <w:style w:type="paragraph" w:styleId="List2">
    <w:name w:val="List 2"/>
    <w:basedOn w:val="BodyText"/>
    <w:rsid w:val="000412D2"/>
    <w:pPr>
      <w:tabs>
        <w:tab w:val="left" w:pos="680"/>
      </w:tabs>
      <w:spacing w:before="60" w:after="60"/>
      <w:ind w:left="680" w:hanging="340"/>
    </w:pPr>
  </w:style>
  <w:style w:type="paragraph" w:styleId="List3">
    <w:name w:val="List 3"/>
    <w:basedOn w:val="BodyText"/>
    <w:rsid w:val="000412D2"/>
    <w:pPr>
      <w:tabs>
        <w:tab w:val="left" w:pos="1021"/>
      </w:tabs>
      <w:spacing w:before="60" w:after="60"/>
      <w:ind w:left="1020" w:hanging="340"/>
    </w:pPr>
  </w:style>
  <w:style w:type="paragraph" w:styleId="List4">
    <w:name w:val="List 4"/>
    <w:basedOn w:val="BodyText"/>
    <w:rsid w:val="000412D2"/>
    <w:pPr>
      <w:tabs>
        <w:tab w:val="left" w:pos="1361"/>
      </w:tabs>
      <w:spacing w:before="60" w:after="60"/>
      <w:ind w:left="1361" w:hanging="340"/>
    </w:pPr>
  </w:style>
  <w:style w:type="paragraph" w:styleId="List5">
    <w:name w:val="List 5"/>
    <w:basedOn w:val="BodyText"/>
    <w:rsid w:val="000412D2"/>
    <w:pPr>
      <w:tabs>
        <w:tab w:val="left" w:pos="1701"/>
      </w:tabs>
      <w:spacing w:before="60" w:after="60"/>
      <w:ind w:left="1701" w:hanging="340"/>
    </w:pPr>
  </w:style>
  <w:style w:type="paragraph" w:styleId="ListBullet3">
    <w:name w:val="List Bullet 3"/>
    <w:basedOn w:val="List3"/>
    <w:rsid w:val="000412D2"/>
    <w:pPr>
      <w:numPr>
        <w:numId w:val="14"/>
      </w:numPr>
      <w:tabs>
        <w:tab w:val="clear" w:pos="1021"/>
      </w:tabs>
      <w:ind w:left="1037" w:hanging="357"/>
    </w:pPr>
  </w:style>
  <w:style w:type="paragraph" w:styleId="ListBullet4">
    <w:name w:val="List Bullet 4"/>
    <w:basedOn w:val="List4"/>
    <w:rsid w:val="000412D2"/>
    <w:pPr>
      <w:numPr>
        <w:numId w:val="3"/>
      </w:numPr>
      <w:tabs>
        <w:tab w:val="clear" w:pos="1361"/>
      </w:tabs>
    </w:pPr>
  </w:style>
  <w:style w:type="paragraph" w:styleId="ListBullet5">
    <w:name w:val="List Bullet 5"/>
    <w:basedOn w:val="List5"/>
    <w:rsid w:val="000412D2"/>
    <w:pPr>
      <w:numPr>
        <w:numId w:val="4"/>
      </w:numPr>
    </w:pPr>
  </w:style>
  <w:style w:type="paragraph" w:styleId="ListContinue2">
    <w:name w:val="List Continue 2"/>
    <w:basedOn w:val="List2"/>
    <w:rsid w:val="000412D2"/>
    <w:pPr>
      <w:ind w:firstLine="0"/>
    </w:pPr>
  </w:style>
  <w:style w:type="paragraph" w:styleId="ListContinue3">
    <w:name w:val="List Continue 3"/>
    <w:basedOn w:val="List3"/>
    <w:rsid w:val="000412D2"/>
    <w:pPr>
      <w:ind w:left="1021" w:firstLine="0"/>
    </w:pPr>
  </w:style>
  <w:style w:type="paragraph" w:styleId="ListContinue4">
    <w:name w:val="List Continue 4"/>
    <w:basedOn w:val="List4"/>
    <w:rsid w:val="000412D2"/>
    <w:pPr>
      <w:ind w:firstLine="0"/>
    </w:pPr>
  </w:style>
  <w:style w:type="paragraph" w:styleId="ListContinue5">
    <w:name w:val="List Continue 5"/>
    <w:basedOn w:val="List5"/>
    <w:rsid w:val="000412D2"/>
    <w:pPr>
      <w:ind w:firstLine="0"/>
    </w:pPr>
  </w:style>
  <w:style w:type="paragraph" w:styleId="ListNumber3">
    <w:name w:val="List Number 3"/>
    <w:basedOn w:val="List3"/>
    <w:rsid w:val="000412D2"/>
    <w:pPr>
      <w:numPr>
        <w:numId w:val="5"/>
      </w:numPr>
    </w:pPr>
  </w:style>
  <w:style w:type="paragraph" w:styleId="ListNumber4">
    <w:name w:val="List Number 4"/>
    <w:basedOn w:val="List4"/>
    <w:rsid w:val="000412D2"/>
    <w:pPr>
      <w:numPr>
        <w:numId w:val="6"/>
      </w:numPr>
    </w:pPr>
  </w:style>
  <w:style w:type="paragraph" w:styleId="ListNumber5">
    <w:name w:val="List Number 5"/>
    <w:basedOn w:val="List5"/>
    <w:rsid w:val="000412D2"/>
    <w:pPr>
      <w:numPr>
        <w:numId w:val="7"/>
      </w:numPr>
    </w:pPr>
  </w:style>
  <w:style w:type="paragraph" w:styleId="BlockText">
    <w:name w:val="Block Text"/>
    <w:basedOn w:val="Normal"/>
    <w:rsid w:val="000412D2"/>
    <w:pPr>
      <w:spacing w:after="120"/>
      <w:ind w:left="1440" w:right="1440"/>
    </w:pPr>
  </w:style>
  <w:style w:type="character" w:customStyle="1" w:styleId="Subscript">
    <w:name w:val="Subscript"/>
    <w:basedOn w:val="DefaultParagraphFont"/>
    <w:rsid w:val="000412D2"/>
    <w:rPr>
      <w:sz w:val="16"/>
      <w:vertAlign w:val="subscript"/>
    </w:rPr>
  </w:style>
  <w:style w:type="character" w:customStyle="1" w:styleId="Superscript">
    <w:name w:val="Superscript"/>
    <w:basedOn w:val="DefaultParagraphFont"/>
    <w:rsid w:val="000412D2"/>
    <w:rPr>
      <w:sz w:val="16"/>
      <w:vertAlign w:val="superscript"/>
    </w:rPr>
  </w:style>
  <w:style w:type="character" w:customStyle="1" w:styleId="Symbols">
    <w:name w:val="Symbols"/>
    <w:basedOn w:val="DefaultParagraphFont"/>
    <w:rsid w:val="000412D2"/>
    <w:rPr>
      <w:rFonts w:ascii="Symbol" w:hAnsi="Symbol"/>
    </w:rPr>
  </w:style>
  <w:style w:type="character" w:customStyle="1" w:styleId="MenuOptions">
    <w:name w:val="Menu Options"/>
    <w:basedOn w:val="DefaultParagraphFont"/>
    <w:rsid w:val="000412D2"/>
    <w:rPr>
      <w:rFonts w:ascii="Arial Narrow" w:hAnsi="Arial Narrow"/>
      <w:smallCaps/>
    </w:rPr>
  </w:style>
  <w:style w:type="character" w:customStyle="1" w:styleId="Buttons">
    <w:name w:val="Buttons"/>
    <w:basedOn w:val="DefaultParagraphFont"/>
    <w:rsid w:val="000412D2"/>
    <w:rPr>
      <w:b/>
    </w:rPr>
  </w:style>
  <w:style w:type="character" w:customStyle="1" w:styleId="Underlined">
    <w:name w:val="Underlined"/>
    <w:basedOn w:val="DefaultParagraphFont"/>
    <w:rsid w:val="000412D2"/>
    <w:rPr>
      <w:u w:val="single"/>
    </w:rPr>
  </w:style>
  <w:style w:type="paragraph" w:customStyle="1" w:styleId="TableBodyTextRight">
    <w:name w:val="Table Body Text Right"/>
    <w:basedOn w:val="TableBodyText"/>
    <w:rsid w:val="000412D2"/>
    <w:pPr>
      <w:widowControl w:val="0"/>
      <w:autoSpaceDE w:val="0"/>
      <w:autoSpaceDN w:val="0"/>
      <w:adjustRightInd w:val="0"/>
      <w:jc w:val="right"/>
    </w:pPr>
    <w:rPr>
      <w:rFonts w:cs="Arial"/>
      <w:szCs w:val="18"/>
    </w:rPr>
  </w:style>
  <w:style w:type="paragraph" w:customStyle="1" w:styleId="CopyrightText">
    <w:name w:val="Copyright Text"/>
    <w:basedOn w:val="BodyText"/>
    <w:rsid w:val="000412D2"/>
    <w:rPr>
      <w:sz w:val="18"/>
    </w:rPr>
  </w:style>
  <w:style w:type="paragraph" w:customStyle="1" w:styleId="BodySmallRight">
    <w:name w:val="Body Small Right"/>
    <w:basedOn w:val="BodyTextRight"/>
    <w:rsid w:val="000412D2"/>
    <w:rPr>
      <w:sz w:val="18"/>
      <w:szCs w:val="18"/>
    </w:rPr>
  </w:style>
  <w:style w:type="paragraph" w:customStyle="1" w:styleId="MarginEdition">
    <w:name w:val="Margin Edition"/>
    <w:basedOn w:val="MarginNote"/>
    <w:rsid w:val="000412D2"/>
    <w:pPr>
      <w:spacing w:before="0" w:after="0"/>
    </w:pPr>
    <w:rPr>
      <w:rFonts w:ascii="Times New Roman" w:hAnsi="Times New Roman"/>
      <w:color w:val="999999"/>
    </w:rPr>
  </w:style>
  <w:style w:type="paragraph" w:customStyle="1" w:styleId="Spacer">
    <w:name w:val="Spacer"/>
    <w:basedOn w:val="Normal"/>
    <w:rsid w:val="000412D2"/>
    <w:rPr>
      <w:sz w:val="2"/>
      <w:szCs w:val="2"/>
    </w:rPr>
  </w:style>
  <w:style w:type="character" w:customStyle="1" w:styleId="Small">
    <w:name w:val="Small"/>
    <w:basedOn w:val="DefaultParagraphFont"/>
    <w:rsid w:val="000412D2"/>
    <w:rPr>
      <w:sz w:val="16"/>
    </w:rPr>
  </w:style>
  <w:style w:type="paragraph" w:customStyle="1" w:styleId="WideTable">
    <w:name w:val="Wide Table"/>
    <w:basedOn w:val="Normal"/>
    <w:rsid w:val="000412D2"/>
    <w:pPr>
      <w:ind w:left="-1418"/>
    </w:pPr>
    <w:rPr>
      <w:sz w:val="2"/>
      <w:szCs w:val="2"/>
    </w:rPr>
  </w:style>
  <w:style w:type="character" w:styleId="PageNumber">
    <w:name w:val="page number"/>
    <w:basedOn w:val="DefaultParagraphFont"/>
    <w:rsid w:val="000412D2"/>
  </w:style>
  <w:style w:type="paragraph" w:styleId="Quote">
    <w:name w:val="Quote"/>
    <w:basedOn w:val="Heading1"/>
    <w:link w:val="QuoteChar"/>
    <w:qFormat/>
    <w:rsid w:val="000412D2"/>
    <w:rPr>
      <w:b w:val="0"/>
      <w:sz w:val="72"/>
      <w:szCs w:val="72"/>
      <w:lang w:val="en-NZ"/>
    </w:rPr>
  </w:style>
  <w:style w:type="character" w:customStyle="1" w:styleId="QuoteChar">
    <w:name w:val="Quote Char"/>
    <w:basedOn w:val="DefaultParagraphFont"/>
    <w:link w:val="Quote"/>
    <w:rsid w:val="000412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2D2"/>
    <w:pPr>
      <w:pageBreakBefore/>
    </w:pPr>
  </w:style>
  <w:style w:type="paragraph" w:customStyle="1" w:styleId="Border">
    <w:name w:val="Border"/>
    <w:basedOn w:val="Normal"/>
    <w:qFormat/>
    <w:rsid w:val="000412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2D2"/>
    <w:rPr>
      <w:b/>
      <w:bCs/>
      <w:i/>
      <w:iCs/>
      <w:color w:val="auto"/>
    </w:rPr>
  </w:style>
  <w:style w:type="paragraph" w:styleId="IntenseQuote">
    <w:name w:val="Intense Quote"/>
    <w:basedOn w:val="Normal"/>
    <w:next w:val="Normal"/>
    <w:link w:val="IntenseQuoteChar"/>
    <w:uiPriority w:val="30"/>
    <w:qFormat/>
    <w:rsid w:val="000412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2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2D2"/>
    <w:rPr>
      <w:smallCaps/>
      <w:color w:val="auto"/>
      <w:u w:val="single"/>
    </w:rPr>
  </w:style>
  <w:style w:type="character" w:styleId="IntenseReference">
    <w:name w:val="Intense Reference"/>
    <w:basedOn w:val="DefaultParagraphFont"/>
    <w:uiPriority w:val="32"/>
    <w:qFormat/>
    <w:rsid w:val="000412D2"/>
    <w:rPr>
      <w:b/>
      <w:bCs/>
      <w:smallCaps/>
      <w:color w:val="auto"/>
      <w:spacing w:val="5"/>
      <w:u w:val="single"/>
    </w:rPr>
  </w:style>
  <w:style w:type="paragraph" w:customStyle="1" w:styleId="2ColumnHeading">
    <w:name w:val="2Column Heading"/>
    <w:basedOn w:val="BodyText"/>
    <w:qFormat/>
    <w:rsid w:val="000412D2"/>
    <w:pPr>
      <w:spacing w:after="60"/>
      <w:ind w:left="-2268"/>
    </w:pPr>
    <w:rPr>
      <w:b/>
    </w:rPr>
  </w:style>
  <w:style w:type="paragraph" w:customStyle="1" w:styleId="Heading1TOC">
    <w:name w:val="Heading1 TOC"/>
    <w:basedOn w:val="Normal"/>
    <w:qFormat/>
    <w:rsid w:val="000412D2"/>
    <w:pPr>
      <w:spacing w:before="240" w:after="120"/>
    </w:pPr>
    <w:rPr>
      <w:rFonts w:ascii="Times New Roman" w:hAnsi="Times New Roman"/>
      <w:b/>
      <w:sz w:val="32"/>
    </w:rPr>
  </w:style>
  <w:style w:type="paragraph" w:customStyle="1" w:styleId="Heading2TOC">
    <w:name w:val="Heading2 TOC"/>
    <w:basedOn w:val="Normal"/>
    <w:qFormat/>
    <w:rsid w:val="000412D2"/>
    <w:pPr>
      <w:spacing w:before="240" w:after="60"/>
    </w:pPr>
    <w:rPr>
      <w:rFonts w:ascii="Times New Roman" w:hAnsi="Times New Roman"/>
      <w:b/>
      <w:sz w:val="28"/>
    </w:rPr>
  </w:style>
  <w:style w:type="character" w:customStyle="1" w:styleId="Underline">
    <w:name w:val="Underline"/>
    <w:basedOn w:val="DefaultParagraphFont"/>
    <w:qFormat/>
    <w:rsid w:val="000412D2"/>
    <w:rPr>
      <w:u w:val="single"/>
    </w:rPr>
  </w:style>
  <w:style w:type="character" w:customStyle="1" w:styleId="BoldandItalics">
    <w:name w:val="Bold and Italics"/>
    <w:qFormat/>
    <w:rsid w:val="000412D2"/>
    <w:rPr>
      <w:b/>
      <w:i/>
      <w:u w:val="none"/>
    </w:rPr>
  </w:style>
  <w:style w:type="paragraph" w:styleId="BalloonText">
    <w:name w:val="Balloon Text"/>
    <w:basedOn w:val="Normal"/>
    <w:link w:val="BalloonTextChar"/>
    <w:rsid w:val="000412D2"/>
    <w:rPr>
      <w:rFonts w:ascii="Tahoma" w:hAnsi="Tahoma" w:cs="Tahoma"/>
      <w:sz w:val="16"/>
      <w:szCs w:val="16"/>
    </w:rPr>
  </w:style>
  <w:style w:type="character" w:customStyle="1" w:styleId="BalloonTextChar">
    <w:name w:val="Balloon Text Char"/>
    <w:basedOn w:val="DefaultParagraphFont"/>
    <w:link w:val="BalloonText"/>
    <w:rsid w:val="000412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2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2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2D2"/>
    <w:rPr>
      <w:b/>
      <w:color w:val="660033"/>
      <w:spacing w:val="0"/>
    </w:rPr>
  </w:style>
  <w:style w:type="paragraph" w:customStyle="1" w:styleId="Nameditemlist">
    <w:name w:val="Named item list"/>
    <w:basedOn w:val="BodyText"/>
    <w:qFormat/>
    <w:rsid w:val="000412D2"/>
    <w:pPr>
      <w:tabs>
        <w:tab w:val="left" w:pos="2835"/>
      </w:tabs>
      <w:ind w:left="2835" w:hanging="2835"/>
    </w:pPr>
  </w:style>
  <w:style w:type="paragraph" w:customStyle="1" w:styleId="BodyTextnopadding">
    <w:name w:val="Body Text no padding"/>
    <w:basedOn w:val="BodyText"/>
    <w:qFormat/>
    <w:rsid w:val="000412D2"/>
    <w:pPr>
      <w:spacing w:before="0" w:after="0"/>
    </w:pPr>
  </w:style>
  <w:style w:type="paragraph" w:customStyle="1" w:styleId="BodyTextBold">
    <w:name w:val="Body Text Bold"/>
    <w:basedOn w:val="BodyText"/>
    <w:qFormat/>
    <w:rsid w:val="000412D2"/>
    <w:rPr>
      <w:b/>
    </w:rPr>
  </w:style>
  <w:style w:type="character" w:styleId="Hyperlink">
    <w:name w:val="Hyperlink"/>
    <w:basedOn w:val="DefaultParagraphFont"/>
    <w:uiPriority w:val="99"/>
    <w:unhideWhenUsed/>
    <w:rsid w:val="00E117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642</Words>
  <Characters>4131</Characters>
  <Application>Microsoft Office Word</Application>
  <DocSecurity>0</DocSecurity>
  <Lines>142</Lines>
  <Paragraphs>91</Paragraphs>
  <ScaleCrop>false</ScaleCrop>
  <Company>Author-it Software Corporation Ltd.</Company>
  <LinksUpToDate>false</LinksUpToDate>
  <CharactersWithSpaces>4682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AHCTRF504 Manage sports turf facility assets</dc:title>
  <dc:subject>Approved</dc:subject>
  <dc:creator>Skills Insight</dc:creator>
  <cp:keywords>Release: 1</cp:keywords>
  <dc:description>Review Date: 12 April 2008</dc:description>
  <cp:lastModifiedBy>HSD_TPCMSd.prod</cp:lastModifiedBy>
  <cp:revision>3</cp:revision>
  <dcterms:created xsi:type="dcterms:W3CDTF">2025-03-01T21:46:00Z</dcterms:created>
  <dcterms:modified xsi:type="dcterms:W3CDTF">2025-03-01T21:46:00Z</dcterms:modified>
</cp:coreProperties>
</file>