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C8C" w:rsidP="00A63C8C">
      <w:pPr>
        <w:pStyle w:val="Title"/>
      </w:pPr>
      <w:r>
        <w:fldChar w:fldCharType="begin"/>
      </w:r>
      <w:r>
        <w:instrText xml:space="preserve"> TITLE   \* MERGEFORMAT </w:instrText>
      </w:r>
      <w:r>
        <w:fldChar w:fldCharType="separate"/>
      </w:r>
      <w:r>
        <w:t>AHCTRF307 Construct turf playing surfaces</w:t>
      </w:r>
      <w:r>
        <w:fldChar w:fldCharType="end"/>
      </w:r>
    </w:p>
    <w:p w:rsidR="00A63C8C" w:rsidP="00A63C8C">
      <w:pPr>
        <w:pStyle w:val="Version"/>
        <w:sectPr w:rsidSect="00DE5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E2F" w:rsidP="00DE5E2F">
      <w:pPr>
        <w:pStyle w:val="SuperHeading"/>
      </w:pPr>
      <w:r w:rsidRPr="00DE5E2F">
        <w:t>AHCTRF307 Construct turf playing surfaces</w:t>
      </w:r>
    </w:p>
    <w:p w:rsidR="00000000" w:rsidRPr="00DE5E2F" w:rsidP="00DE5E2F">
      <w:pPr>
        <w:pStyle w:val="Heading1"/>
      </w:pPr>
      <w:bookmarkStart w:id="1" w:name="O_1055686"/>
      <w:bookmarkEnd w:id="1"/>
      <w:r w:rsidRPr="00DE5E2F">
        <w:t>Modification History</w:t>
      </w:r>
    </w:p>
    <w:tbl>
      <w:tblPr>
        <w:tblW w:w="9634" w:type="dxa"/>
        <w:tblLayout w:type="fixed"/>
        <w:tblCellMar>
          <w:left w:w="62" w:type="dxa"/>
          <w:right w:w="62" w:type="dxa"/>
        </w:tblCellMar>
        <w:tblLook w:val="0000"/>
      </w:tblPr>
      <w:tblGrid>
        <w:gridCol w:w="2610"/>
        <w:gridCol w:w="7024"/>
      </w:tblGrid>
      <w:tr w:rsidTr="00DE5E2F">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Comments</w:t>
            </w:r>
          </w:p>
        </w:tc>
      </w:tr>
      <w:tr w:rsidTr="00DE5E2F">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This version released with AHC Agriculture, Horticulture and Conservation and Land Management Training Package Version 4.0.</w:t>
            </w:r>
          </w:p>
        </w:tc>
      </w:tr>
    </w:tbl>
    <w:p w:rsidR="00000000" w:rsidRPr="00DE5E2F" w:rsidP="00DE5E2F">
      <w:pPr>
        <w:pStyle w:val="BodyText"/>
      </w:pPr>
    </w:p>
    <w:p w:rsidR="00000000" w:rsidRPr="00DE5E2F" w:rsidP="00DE5E2F">
      <w:pPr>
        <w:pStyle w:val="AllowPageBreak"/>
      </w:pPr>
    </w:p>
    <w:p w:rsidR="00000000" w:rsidRPr="00DE5E2F" w:rsidP="00DE5E2F">
      <w:pPr>
        <w:pStyle w:val="Heading1"/>
      </w:pPr>
      <w:bookmarkStart w:id="2" w:name="O_1055687"/>
      <w:bookmarkEnd w:id="2"/>
      <w:r w:rsidRPr="00DE5E2F">
        <w:t>Application</w:t>
      </w:r>
    </w:p>
    <w:p w:rsidR="00000000" w:rsidRPr="00DE5E2F" w:rsidP="00A63C8C">
      <w:pPr>
        <w:pStyle w:val="BodyText"/>
      </w:pPr>
      <w:r w:rsidRPr="00DE5E2F">
        <w:t>This unit of competency describes the skills and k</w:t>
      </w:r>
      <w:r w:rsidRPr="00DE5E2F">
        <w:t>nowledge required to construct the soil profile for the establishment of high-performance sports and recreational turf for new or complete renovation projects in sporting, commercial and public recreational spaces.</w:t>
      </w:r>
    </w:p>
    <w:p w:rsidR="00000000" w:rsidRPr="00DE5E2F" w:rsidP="00A63C8C">
      <w:pPr>
        <w:pStyle w:val="BodyText"/>
      </w:pPr>
      <w:r w:rsidRPr="00DE5E2F">
        <w:t>The unit applies to individuals who const</w:t>
      </w:r>
      <w:r w:rsidRPr="00DE5E2F">
        <w:t>ruct turf playing surfaces under general direction and take responsibility for their own work. They use discretion and judgement in the selection, allocation and use of available resources and for solving problems.</w:t>
      </w:r>
    </w:p>
    <w:p w:rsidR="00000000" w:rsidRPr="00DE5E2F" w:rsidP="00A63C8C">
      <w:pPr>
        <w:pStyle w:val="BodyText"/>
      </w:pPr>
      <w:r w:rsidRPr="00DE5E2F">
        <w:t>No licensing, legislative or certificatio</w:t>
      </w:r>
      <w:r w:rsidRPr="00DE5E2F">
        <w:t>n requirements apply to this unit at the time of publication.</w:t>
      </w:r>
    </w:p>
    <w:p w:rsidR="00000000" w:rsidRPr="00DE5E2F" w:rsidP="00DE5E2F">
      <w:pPr>
        <w:pStyle w:val="Heading1"/>
      </w:pPr>
      <w:bookmarkStart w:id="3" w:name="O_1055688"/>
      <w:bookmarkEnd w:id="3"/>
      <w:r w:rsidRPr="00DE5E2F">
        <w:t>Pre-requisite Unit</w:t>
      </w:r>
    </w:p>
    <w:p w:rsidR="00000000" w:rsidRPr="00DE5E2F" w:rsidP="00A63C8C">
      <w:pPr>
        <w:pStyle w:val="BodyText"/>
      </w:pPr>
      <w:r w:rsidRPr="00DE5E2F">
        <w:t>Nil</w:t>
      </w:r>
    </w:p>
    <w:p w:rsidR="00000000" w:rsidRPr="00DE5E2F" w:rsidP="00DE5E2F">
      <w:pPr>
        <w:pStyle w:val="Heading1"/>
      </w:pPr>
      <w:bookmarkStart w:id="4" w:name="O_1055690"/>
      <w:bookmarkEnd w:id="4"/>
      <w:r w:rsidRPr="00DE5E2F">
        <w:t>Unit Sector</w:t>
      </w:r>
    </w:p>
    <w:p w:rsidR="00000000" w:rsidRPr="00DE5E2F" w:rsidP="00A63C8C">
      <w:pPr>
        <w:pStyle w:val="BodyText"/>
      </w:pPr>
      <w:r w:rsidRPr="00DE5E2F">
        <w:t>Turf (TRF)</w:t>
      </w:r>
    </w:p>
    <w:p w:rsidR="00000000" w:rsidRPr="00DE5E2F" w:rsidP="00DE5E2F">
      <w:pPr>
        <w:pStyle w:val="Heading1"/>
      </w:pPr>
      <w:bookmarkStart w:id="5" w:name="O_1055691"/>
      <w:bookmarkEnd w:id="5"/>
      <w:r w:rsidRPr="00DE5E2F">
        <w:t>Elements and Performance Criteria</w:t>
      </w:r>
    </w:p>
    <w:tbl>
      <w:tblPr>
        <w:tblW w:w="9520" w:type="dxa"/>
        <w:tblLayout w:type="fixed"/>
        <w:tblCellMar>
          <w:left w:w="62" w:type="dxa"/>
          <w:right w:w="62" w:type="dxa"/>
        </w:tblCellMar>
        <w:tblLook w:val="0000"/>
      </w:tblPr>
      <w:tblGrid>
        <w:gridCol w:w="2580"/>
        <w:gridCol w:w="6940"/>
      </w:tblGrid>
      <w:tr w:rsidTr="00A63C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E2F">
            <w:pPr>
              <w:pStyle w:val="BodyTextBold"/>
              <w:rPr>
                <w:lang w:val="en-NZ"/>
              </w:rPr>
            </w:pPr>
            <w:r w:rsidRPr="00DE5E2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E2F">
            <w:pPr>
              <w:pStyle w:val="BodyTextBold"/>
              <w:rPr>
                <w:lang w:val="en-NZ"/>
              </w:rPr>
            </w:pPr>
            <w:r w:rsidRPr="00DE5E2F">
              <w:t>Performance Criteria</w:t>
            </w:r>
          </w:p>
        </w:tc>
      </w:tr>
      <w:tr w:rsidTr="00A63C8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rPr>
                <w:rStyle w:val="Emphasis"/>
              </w:rPr>
              <w:t>Elements d</w:t>
            </w:r>
            <w:r w:rsidRPr="00DE5E2F">
              <w:rPr>
                <w:rStyle w:val="Emphasis"/>
              </w:rPr>
              <w:t>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rPr>
                <w:rStyle w:val="Emphasis"/>
              </w:rPr>
              <w:t>Performance criteria describe the performance needed to demonstrate achievement of the element.</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1. Plan and prepare for construction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1.1 Read and interpret plans and specifications to determine scope of turf cons</w:t>
            </w:r>
            <w:r w:rsidRPr="00DE5E2F">
              <w:t>truction project</w:t>
            </w:r>
          </w:p>
          <w:p w:rsidR="00000000" w:rsidRPr="00DE5E2F" w:rsidP="00DE5E2F">
            <w:pPr>
              <w:pStyle w:val="BodyText"/>
            </w:pPr>
            <w:r w:rsidRPr="00DE5E2F">
              <w:t xml:space="preserve">1.2 Collect representative soil samples for the site for testing </w:t>
            </w:r>
          </w:p>
          <w:p w:rsidR="00000000" w:rsidRPr="00DE5E2F" w:rsidP="00DE5E2F">
            <w:pPr>
              <w:pStyle w:val="BodyText"/>
            </w:pPr>
            <w:r w:rsidRPr="00DE5E2F">
              <w:t>1.3 Test soil samples and interpret and record results according to workplace procedures and industry standards</w:t>
            </w:r>
          </w:p>
          <w:p w:rsidR="00000000" w:rsidRPr="00DE5E2F" w:rsidP="00DE5E2F">
            <w:pPr>
              <w:pStyle w:val="BodyText"/>
            </w:pPr>
            <w:r w:rsidRPr="00DE5E2F">
              <w:t xml:space="preserve">1.4 Locate services and impediments to construction on site, </w:t>
            </w:r>
            <w:r w:rsidRPr="00DE5E2F">
              <w:t xml:space="preserve">and report discrepancies from construction plan </w:t>
            </w:r>
          </w:p>
          <w:p w:rsidR="00000000" w:rsidRPr="00DE5E2F" w:rsidP="00DE5E2F">
            <w:pPr>
              <w:pStyle w:val="BodyText"/>
            </w:pPr>
            <w:r w:rsidRPr="00DE5E2F">
              <w:t>1.5 Assess the surrounding area relative to construction site and identify potential impact on construction activities</w:t>
            </w:r>
          </w:p>
          <w:p w:rsidR="00000000" w:rsidRPr="00DE5E2F" w:rsidP="00DE5E2F">
            <w:pPr>
              <w:pStyle w:val="BodyText"/>
            </w:pPr>
            <w:r w:rsidRPr="00DE5E2F">
              <w:t>1.6 Identify workplace h</w:t>
            </w:r>
            <w:r w:rsidRPr="00DE5E2F">
              <w:t>ealth, safety and environmental hazards, assess risks and implement controls according to workplace health, safety and environmental procedures</w:t>
            </w:r>
          </w:p>
          <w:p w:rsidR="00000000" w:rsidP="00DE5E2F">
            <w:pPr>
              <w:pStyle w:val="BodyText"/>
              <w:rPr>
                <w:lang w:val="en-NZ"/>
              </w:rPr>
            </w:pPr>
            <w:r w:rsidRPr="00DE5E2F">
              <w:t xml:space="preserve">1.7 Document a working plan for the construction </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2. Survey and peg out levels for construction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2.1 Survey</w:t>
            </w:r>
            <w:r w:rsidRPr="00DE5E2F">
              <w:t xml:space="preserve"> construction site and establish and record existing levels and temporary benchmarks according to turf construction and working plans </w:t>
            </w:r>
          </w:p>
          <w:p w:rsidR="00000000" w:rsidP="00DE5E2F">
            <w:pPr>
              <w:pStyle w:val="BodyText"/>
              <w:rPr>
                <w:lang w:val="en-NZ"/>
              </w:rPr>
            </w:pPr>
            <w:r w:rsidRPr="00DE5E2F">
              <w:t>2.2 Mark out construction site with new levels and contours according to specifications</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3. Prepare for construction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3.1 Read and interpret plans and specifications to determine measurements relevant to materials and quantities</w:t>
            </w:r>
          </w:p>
          <w:p w:rsidR="00000000" w:rsidRPr="00DE5E2F" w:rsidP="00DE5E2F">
            <w:pPr>
              <w:pStyle w:val="BodyText"/>
            </w:pPr>
            <w:r w:rsidRPr="00DE5E2F">
              <w:t>3.2 Identify type of materials required for the turf construction soil profile from construction specifications</w:t>
            </w:r>
          </w:p>
          <w:p w:rsidR="00000000" w:rsidRPr="00DE5E2F" w:rsidP="00DE5E2F">
            <w:pPr>
              <w:pStyle w:val="BodyText"/>
            </w:pPr>
            <w:r w:rsidRPr="00DE5E2F">
              <w:t>3.3 Compute an estimate of mater</w:t>
            </w:r>
            <w:r w:rsidRPr="00DE5E2F">
              <w:t xml:space="preserve">ials and costs required for the project and submit for approval </w:t>
            </w:r>
          </w:p>
          <w:p w:rsidR="00000000" w:rsidRPr="00DE5E2F" w:rsidP="00DE5E2F">
            <w:pPr>
              <w:pStyle w:val="BodyText"/>
            </w:pPr>
            <w:r w:rsidRPr="00DE5E2F">
              <w:t xml:space="preserve">3.4 Develop a construction logistics program for the construction </w:t>
            </w:r>
          </w:p>
          <w:p w:rsidR="00000000" w:rsidP="00DE5E2F">
            <w:pPr>
              <w:pStyle w:val="BodyText"/>
              <w:rPr>
                <w:lang w:val="en-NZ"/>
              </w:rPr>
            </w:pPr>
            <w:r w:rsidRPr="00DE5E2F">
              <w:t xml:space="preserve">3.5 Prepare a schedule of works and obtain approvals </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4. Set out site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4.1 Reconcile and verify planned bou</w:t>
            </w:r>
            <w:r w:rsidRPr="00DE5E2F">
              <w:t>ndaries and features of construction works are within actual site constraints</w:t>
            </w:r>
          </w:p>
          <w:p w:rsidR="00000000" w:rsidRPr="00DE5E2F" w:rsidP="00DE5E2F">
            <w:pPr>
              <w:pStyle w:val="BodyText"/>
            </w:pPr>
            <w:r w:rsidRPr="00DE5E2F">
              <w:t>4.2 Verify finishing levels for site, drainage and irrigation are within nominated construction plan specifications</w:t>
            </w:r>
          </w:p>
          <w:p w:rsidR="00000000" w:rsidP="00DE5E2F">
            <w:pPr>
              <w:pStyle w:val="BodyText"/>
              <w:rPr>
                <w:lang w:val="en-NZ"/>
              </w:rPr>
            </w:pPr>
            <w:r w:rsidRPr="00DE5E2F">
              <w:t>4.3 Transfer measurements for the construction area using mark</w:t>
            </w:r>
            <w:r w:rsidRPr="00DE5E2F">
              <w:t>ers, and account for variances from construction plan</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5. Excavate the construction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 xml:space="preserve">5.1 Select, check, use and maintain safety and personal protective equipment </w:t>
            </w:r>
          </w:p>
          <w:p w:rsidR="00000000" w:rsidRPr="00DE5E2F" w:rsidP="00DE5E2F">
            <w:pPr>
              <w:pStyle w:val="BodyText"/>
            </w:pPr>
            <w:r w:rsidRPr="00DE5E2F">
              <w:t>5.2 Excavate the site within the marked boundaries, and stockpile excess soil according t</w:t>
            </w:r>
            <w:r w:rsidRPr="00DE5E2F">
              <w:t>o working plan</w:t>
            </w:r>
          </w:p>
          <w:p w:rsidR="00000000" w:rsidP="00DE5E2F">
            <w:pPr>
              <w:pStyle w:val="BodyText"/>
              <w:rPr>
                <w:lang w:val="en-NZ"/>
              </w:rPr>
            </w:pPr>
            <w:r w:rsidRPr="00DE5E2F">
              <w:t>5.3 Grade and consolidate the sub-base to levels specified in the construction plan</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 xml:space="preserve">6. Install irrigation and </w:t>
            </w:r>
            <w:r w:rsidRPr="00DE5E2F">
              <w:t>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 xml:space="preserve">6.1 Excavate trenches in sub-surface to receive irrigation and drainage </w:t>
            </w:r>
            <w:r w:rsidRPr="00DE5E2F">
              <w:t xml:space="preserve">components </w:t>
            </w:r>
          </w:p>
          <w:p w:rsidR="00000000" w:rsidRPr="00DE5E2F" w:rsidP="00DE5E2F">
            <w:pPr>
              <w:pStyle w:val="BodyText"/>
            </w:pPr>
            <w:r w:rsidRPr="00DE5E2F">
              <w:t xml:space="preserve">6.2 Install irrigation system components according to construction plan </w:t>
            </w:r>
          </w:p>
          <w:p w:rsidR="00000000" w:rsidRPr="00DE5E2F" w:rsidP="00DE5E2F">
            <w:pPr>
              <w:pStyle w:val="BodyText"/>
            </w:pPr>
            <w:r w:rsidRPr="00DE5E2F">
              <w:t>6.3 Install drainage system according to construction plan</w:t>
            </w:r>
          </w:p>
          <w:p w:rsidR="00000000" w:rsidP="00DE5E2F">
            <w:pPr>
              <w:pStyle w:val="BodyText"/>
              <w:rPr>
                <w:lang w:val="en-NZ"/>
              </w:rPr>
            </w:pPr>
            <w:r w:rsidRPr="00DE5E2F">
              <w:t>6.4 Return disturbed sub-surface to levels specified in construction plan</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7. Install soil profile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7.1 Install and consolida</w:t>
            </w:r>
            <w:r w:rsidRPr="00DE5E2F">
              <w:t>te soil profile layers according to construction plans and specifications</w:t>
            </w:r>
          </w:p>
          <w:p w:rsidR="00000000" w:rsidRPr="00DE5E2F" w:rsidP="00DE5E2F">
            <w:pPr>
              <w:pStyle w:val="BodyText"/>
            </w:pPr>
            <w:r w:rsidRPr="00DE5E2F">
              <w:t xml:space="preserve">7.2 Ensure the interface between profile layers is uniform and unbroken </w:t>
            </w:r>
          </w:p>
          <w:p w:rsidR="00000000" w:rsidP="00DE5E2F">
            <w:pPr>
              <w:pStyle w:val="BodyText"/>
              <w:rPr>
                <w:lang w:val="en-NZ"/>
              </w:rPr>
            </w:pPr>
            <w:r w:rsidRPr="00DE5E2F">
              <w:t>7.3 Ensure soil profile is level and consolidated within specifications ready for planting</w:t>
            </w:r>
          </w:p>
        </w:tc>
      </w:tr>
      <w:tr w:rsidTr="00A63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 xml:space="preserve">8. Complete soil </w:t>
            </w:r>
            <w:r w:rsidRPr="00DE5E2F">
              <w:t xml:space="preserve">profile construction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8.1 Clean, maintain and store tools, equipment and machinery according to workplace procedures</w:t>
            </w:r>
          </w:p>
          <w:p w:rsidR="00000000" w:rsidRPr="00DE5E2F" w:rsidP="00DE5E2F">
            <w:pPr>
              <w:pStyle w:val="BodyText"/>
            </w:pPr>
            <w:r w:rsidRPr="00DE5E2F">
              <w:t xml:space="preserve">8.2 Collect and store unused materials and dispose of waste </w:t>
            </w:r>
          </w:p>
          <w:p w:rsidR="00000000" w:rsidRPr="00DE5E2F" w:rsidP="00DE5E2F">
            <w:pPr>
              <w:pStyle w:val="BodyText"/>
            </w:pPr>
            <w:r w:rsidRPr="00DE5E2F">
              <w:t>8.3 Record and report work outcomes according to workplace procedures</w:t>
            </w:r>
          </w:p>
        </w:tc>
      </w:tr>
    </w:tbl>
    <w:p w:rsidR="00000000" w:rsidRPr="00DE5E2F" w:rsidP="00DE5E2F">
      <w:pPr>
        <w:pStyle w:val="BodyText"/>
      </w:pPr>
    </w:p>
    <w:p w:rsidR="00000000" w:rsidRPr="00DE5E2F" w:rsidP="00DE5E2F">
      <w:pPr>
        <w:pStyle w:val="AllowPageBreak"/>
      </w:pPr>
    </w:p>
    <w:p w:rsidR="00000000" w:rsidRPr="00DE5E2F" w:rsidP="00DE5E2F">
      <w:pPr>
        <w:pStyle w:val="Heading1"/>
      </w:pPr>
      <w:bookmarkStart w:id="6" w:name="O_1055692"/>
      <w:bookmarkEnd w:id="6"/>
      <w:r w:rsidRPr="00DE5E2F">
        <w:t>Foundation Skills</w:t>
      </w:r>
    </w:p>
    <w:p w:rsidR="00000000" w:rsidRPr="00A63C8C" w:rsidP="00A63C8C">
      <w:pPr>
        <w:pStyle w:val="BodyText"/>
        <w:rPr>
          <w:i/>
        </w:rPr>
      </w:pPr>
      <w:r w:rsidRPr="00A63C8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E5E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Description</w:t>
            </w:r>
          </w:p>
        </w:tc>
      </w:tr>
      <w:tr w:rsidTr="00DE5E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ListBullet"/>
              <w:rPr>
                <w:lang w:val="en-NZ"/>
              </w:rPr>
            </w:pPr>
            <w:r w:rsidRPr="00DE5E2F">
              <w:t>Interpret symbols and text on plans and specifications</w:t>
            </w:r>
          </w:p>
        </w:tc>
      </w:tr>
      <w:tr w:rsidTr="00DE5E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ListBullet"/>
              <w:rPr>
                <w:lang w:val="en-NZ"/>
              </w:rPr>
            </w:pPr>
            <w:r w:rsidRPr="00DE5E2F">
              <w:t>Prepare working plans, drawings and simple procedures for implementing a turf playing surface construction project</w:t>
            </w:r>
          </w:p>
        </w:tc>
      </w:tr>
      <w:tr w:rsidTr="00DE5E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ListBullet"/>
            </w:pPr>
            <w:r w:rsidRPr="00DE5E2F">
              <w:t>Make calculations, including distance, area, volume and ratio, when marking out the construction site and estimating materials for construction works</w:t>
            </w:r>
          </w:p>
        </w:tc>
      </w:tr>
    </w:tbl>
    <w:p w:rsidR="00000000" w:rsidRPr="00DE5E2F" w:rsidP="00DE5E2F">
      <w:pPr>
        <w:pStyle w:val="BodyText"/>
      </w:pPr>
    </w:p>
    <w:p w:rsidR="00000000" w:rsidRPr="00DE5E2F" w:rsidP="00DE5E2F">
      <w:pPr>
        <w:pStyle w:val="AllowPageBreak"/>
      </w:pPr>
    </w:p>
    <w:p w:rsidR="00000000" w:rsidRPr="00DE5E2F" w:rsidP="00DE5E2F">
      <w:pPr>
        <w:pStyle w:val="Heading1"/>
      </w:pPr>
      <w:bookmarkStart w:id="7" w:name="O_1055694"/>
      <w:bookmarkEnd w:id="7"/>
      <w:r w:rsidRPr="00DE5E2F">
        <w:t>Unit Mapping Information</w:t>
      </w:r>
    </w:p>
    <w:tbl>
      <w:tblPr>
        <w:tblW w:w="9520" w:type="dxa"/>
        <w:tblLayout w:type="fixed"/>
        <w:tblCellMar>
          <w:left w:w="62" w:type="dxa"/>
          <w:right w:w="62" w:type="dxa"/>
        </w:tblCellMar>
        <w:tblLook w:val="0000"/>
      </w:tblPr>
      <w:tblGrid>
        <w:gridCol w:w="1826"/>
        <w:gridCol w:w="2075"/>
        <w:gridCol w:w="3221"/>
        <w:gridCol w:w="2398"/>
      </w:tblGrid>
      <w:tr w:rsidTr="00DE5E2F">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Code and title previous versi</w:t>
            </w:r>
            <w:r w:rsidRPr="00DE5E2F">
              <w:t>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Bold"/>
              <w:rPr>
                <w:lang w:val="en-NZ"/>
              </w:rPr>
            </w:pPr>
            <w:r w:rsidRPr="00DE5E2F">
              <w:t>Equivalence status</w:t>
            </w:r>
          </w:p>
        </w:tc>
      </w:tr>
      <w:tr w:rsidTr="00DE5E2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AHCTRF307 Construct turf playing surfaces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E2F">
            <w:pPr>
              <w:pStyle w:val="BodyText"/>
              <w:rPr>
                <w:lang w:val="en-NZ"/>
              </w:rPr>
            </w:pPr>
            <w:r w:rsidRPr="00DE5E2F">
              <w:t xml:space="preserve">AHCTRF301 Construct turf playing surfaces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Performance criteria clarified</w:t>
            </w:r>
          </w:p>
          <w:p w:rsidR="00000000" w:rsidRPr="00DE5E2F" w:rsidP="00DE5E2F">
            <w:pPr>
              <w:pStyle w:val="BodyText"/>
            </w:pPr>
            <w:r w:rsidRPr="00DE5E2F">
              <w:t>Foundation skill added</w:t>
            </w:r>
          </w:p>
          <w:p w:rsidR="00000000" w:rsidP="00DE5E2F">
            <w:pPr>
              <w:pStyle w:val="BodyText"/>
              <w:rPr>
                <w:lang w:val="en-NZ"/>
              </w:rPr>
            </w:pPr>
            <w:r w:rsidRPr="00DE5E2F">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E2F" w:rsidP="00DE5E2F">
            <w:pPr>
              <w:pStyle w:val="BodyText"/>
            </w:pPr>
            <w:r w:rsidRPr="00DE5E2F">
              <w:t xml:space="preserve">Equivalent unit </w:t>
            </w:r>
          </w:p>
        </w:tc>
      </w:tr>
    </w:tbl>
    <w:p w:rsidR="00000000" w:rsidRPr="00DE5E2F" w:rsidP="00DE5E2F">
      <w:pPr>
        <w:pStyle w:val="BodyText"/>
      </w:pPr>
    </w:p>
    <w:p w:rsidR="00000000" w:rsidRPr="00DE5E2F" w:rsidP="00DE5E2F">
      <w:pPr>
        <w:pStyle w:val="AllowPageBreak"/>
      </w:pPr>
    </w:p>
    <w:p w:rsidR="00000000" w:rsidRPr="00DE5E2F" w:rsidP="00DE5E2F">
      <w:pPr>
        <w:pStyle w:val="Heading1"/>
      </w:pPr>
      <w:bookmarkStart w:id="8" w:name="O_1055701"/>
      <w:bookmarkEnd w:id="8"/>
      <w:r w:rsidRPr="00DE5E2F">
        <w:t>Links</w:t>
      </w:r>
    </w:p>
    <w:p w:rsidR="00000000" w:rsidRPr="00DE5E2F" w:rsidP="00A63C8C">
      <w:pPr>
        <w:pStyle w:val="BodyText"/>
      </w:pPr>
      <w:r w:rsidRPr="00DE5E2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0612C">
        <w:rPr>
          <w:rStyle w:val="Hyperlink"/>
        </w:rPr>
        <w:t>https://vetnet.gov.au/Pages/TrainingDocs.aspx?q=c6399549-9c62-4a5e-bf1a-524b2322cf72</w:t>
      </w:r>
      <w:r>
        <w:fldChar w:fldCharType="end"/>
      </w:r>
    </w:p>
    <w:p w:rsidR="00000000" w:rsidRPr="00DE5E2F" w:rsidP="00DE5E2F"/>
    <w:sectPr w:rsidSect="00DE5E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2F" w:rsidRPr="00A63C8C" w:rsidP="00A63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C" w:rsidP="00DE5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3C8C" w:rsidP="00DE5E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3C8C" w:rsidP="00DE5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E2F" w:rsidRPr="00A63C8C" w:rsidP="00A63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C" w:rsidRPr="002D2AF8" w:rsidP="00DE5E2F">
    <w:pPr>
      <w:pStyle w:val="Header"/>
      <w:framePr w:wrap="around"/>
    </w:pPr>
    <w:r>
      <w:fldChar w:fldCharType="begin"/>
    </w:r>
    <w:r>
      <w:instrText xml:space="preserve"> TITLE   \* MERGEFORMAT </w:instrText>
    </w:r>
    <w:r>
      <w:fldChar w:fldCharType="separate"/>
    </w:r>
    <w:r>
      <w:t>AHCTRF307 Construct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63C8C" w:rsidP="00DE5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425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8A1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E2F"/>
    <w:pPr>
      <w:spacing w:before="360" w:after="60"/>
      <w:outlineLvl w:val="0"/>
    </w:pPr>
    <w:rPr>
      <w:sz w:val="32"/>
    </w:rPr>
  </w:style>
  <w:style w:type="paragraph" w:styleId="Heading2">
    <w:name w:val="heading 2"/>
    <w:basedOn w:val="HeadingBase"/>
    <w:next w:val="BodyText"/>
    <w:link w:val="Heading2Char"/>
    <w:qFormat/>
    <w:rsid w:val="00DE5E2F"/>
    <w:pPr>
      <w:keepLines/>
      <w:spacing w:before="240" w:after="120"/>
      <w:outlineLvl w:val="1"/>
    </w:pPr>
    <w:rPr>
      <w:sz w:val="28"/>
      <w:szCs w:val="40"/>
    </w:rPr>
  </w:style>
  <w:style w:type="paragraph" w:styleId="Heading3">
    <w:name w:val="heading 3"/>
    <w:basedOn w:val="HeadingBase"/>
    <w:next w:val="BodyText"/>
    <w:link w:val="Heading3Char"/>
    <w:qFormat/>
    <w:rsid w:val="00DE5E2F"/>
    <w:pPr>
      <w:spacing w:before="180" w:after="120"/>
      <w:outlineLvl w:val="2"/>
    </w:pPr>
    <w:rPr>
      <w:spacing w:val="-10"/>
      <w:kern w:val="32"/>
    </w:rPr>
  </w:style>
  <w:style w:type="paragraph" w:styleId="Heading4">
    <w:name w:val="heading 4"/>
    <w:basedOn w:val="HeadingBase"/>
    <w:next w:val="BodyText"/>
    <w:link w:val="Heading4Char"/>
    <w:qFormat/>
    <w:rsid w:val="00DE5E2F"/>
    <w:pPr>
      <w:spacing w:before="160" w:after="120"/>
      <w:outlineLvl w:val="3"/>
    </w:pPr>
    <w:rPr>
      <w:sz w:val="22"/>
    </w:rPr>
  </w:style>
  <w:style w:type="paragraph" w:styleId="Heading5">
    <w:name w:val="heading 5"/>
    <w:basedOn w:val="HeadingBase"/>
    <w:next w:val="Normal"/>
    <w:link w:val="Heading5Char"/>
    <w:qFormat/>
    <w:rsid w:val="00DE5E2F"/>
    <w:pPr>
      <w:spacing w:before="80"/>
      <w:outlineLvl w:val="4"/>
    </w:pPr>
    <w:rPr>
      <w:color w:val="918585"/>
      <w:sz w:val="20"/>
    </w:rPr>
  </w:style>
  <w:style w:type="paragraph" w:styleId="Heading6">
    <w:name w:val="heading 6"/>
    <w:basedOn w:val="HeadingBase"/>
    <w:next w:val="Normal"/>
    <w:link w:val="Heading6Char"/>
    <w:qFormat/>
    <w:rsid w:val="00DE5E2F"/>
    <w:pPr>
      <w:spacing w:before="60"/>
      <w:outlineLvl w:val="5"/>
    </w:pPr>
    <w:rPr>
      <w:color w:val="918585"/>
      <w:sz w:val="20"/>
    </w:rPr>
  </w:style>
  <w:style w:type="paragraph" w:styleId="Heading7">
    <w:name w:val="heading 7"/>
    <w:basedOn w:val="Normal"/>
    <w:next w:val="Normal"/>
    <w:link w:val="Heading7Char"/>
    <w:qFormat/>
    <w:rsid w:val="00DE5E2F"/>
    <w:pPr>
      <w:ind w:left="720"/>
      <w:outlineLvl w:val="6"/>
    </w:pPr>
    <w:rPr>
      <w:i/>
    </w:rPr>
  </w:style>
  <w:style w:type="paragraph" w:styleId="Heading8">
    <w:name w:val="heading 8"/>
    <w:basedOn w:val="Normal"/>
    <w:next w:val="Normal"/>
    <w:link w:val="Heading8Char"/>
    <w:qFormat/>
    <w:rsid w:val="00DE5E2F"/>
    <w:pPr>
      <w:ind w:left="720"/>
      <w:outlineLvl w:val="7"/>
    </w:pPr>
    <w:rPr>
      <w:i/>
    </w:rPr>
  </w:style>
  <w:style w:type="paragraph" w:styleId="Heading9">
    <w:name w:val="heading 9"/>
    <w:basedOn w:val="Normal"/>
    <w:next w:val="Normal"/>
    <w:link w:val="Heading9Char"/>
    <w:qFormat/>
    <w:rsid w:val="00DE5E2F"/>
    <w:pPr>
      <w:ind w:left="720"/>
      <w:outlineLvl w:val="8"/>
    </w:pPr>
    <w:rPr>
      <w:i/>
    </w:rPr>
  </w:style>
  <w:style w:type="character" w:default="1" w:styleId="DefaultParagraphFont">
    <w:name w:val="Default Paragraph Font"/>
    <w:uiPriority w:val="1"/>
    <w:unhideWhenUsed/>
    <w:rsid w:val="00DE5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E2F"/>
  </w:style>
  <w:style w:type="character" w:customStyle="1" w:styleId="Heading1Char">
    <w:name w:val="Heading 1 Char"/>
    <w:basedOn w:val="DefaultParagraphFont"/>
    <w:link w:val="Heading1"/>
    <w:rsid w:val="00DE5E2F"/>
    <w:rPr>
      <w:rFonts w:ascii="Times New Roman" w:eastAsia="Times New Roman" w:hAnsi="Times New Roman" w:cs="Times New Roman"/>
      <w:b/>
      <w:sz w:val="32"/>
      <w:szCs w:val="20"/>
      <w:lang w:eastAsia="en-US"/>
    </w:rPr>
  </w:style>
  <w:style w:type="paragraph" w:styleId="BodyText">
    <w:name w:val="Body Text"/>
    <w:basedOn w:val="Normal"/>
    <w:link w:val="BodyTextChar"/>
    <w:rsid w:val="00DE5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E2F"/>
    <w:rPr>
      <w:rFonts w:ascii="Times New Roman" w:eastAsia="Times New Roman" w:hAnsi="Times New Roman" w:cs="Times New Roman"/>
      <w:sz w:val="24"/>
      <w:lang w:eastAsia="en-US"/>
    </w:rPr>
  </w:style>
  <w:style w:type="paragraph" w:styleId="ListBullet">
    <w:name w:val="List Bullet"/>
    <w:basedOn w:val="List"/>
    <w:rsid w:val="00DE5E2F"/>
    <w:pPr>
      <w:numPr>
        <w:numId w:val="11"/>
      </w:numPr>
      <w:tabs>
        <w:tab w:val="clear" w:pos="340"/>
      </w:tabs>
      <w:spacing w:before="40" w:after="40"/>
    </w:pPr>
  </w:style>
  <w:style w:type="character" w:styleId="Emphasis">
    <w:name w:val="Emphasis"/>
    <w:basedOn w:val="DefaultParagraphFont"/>
    <w:qFormat/>
    <w:rsid w:val="00DE5E2F"/>
    <w:rPr>
      <w:i/>
    </w:rPr>
  </w:style>
  <w:style w:type="paragraph" w:customStyle="1" w:styleId="SuperHeading">
    <w:name w:val="SuperHeading"/>
    <w:basedOn w:val="Normal"/>
    <w:rsid w:val="00DE5E2F"/>
    <w:pPr>
      <w:spacing w:before="240" w:after="120"/>
      <w:outlineLvl w:val="0"/>
    </w:pPr>
    <w:rPr>
      <w:rFonts w:ascii="Times New Roman" w:hAnsi="Times New Roman"/>
      <w:b/>
      <w:sz w:val="32"/>
    </w:rPr>
  </w:style>
  <w:style w:type="paragraph" w:customStyle="1" w:styleId="AllowPageBreak">
    <w:name w:val="AllowPageBreak"/>
    <w:rsid w:val="00DE5E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5E2F"/>
    <w:rPr>
      <w:b/>
    </w:rPr>
  </w:style>
  <w:style w:type="character" w:customStyle="1" w:styleId="Heading2Char">
    <w:name w:val="Heading 2 Char"/>
    <w:basedOn w:val="DefaultParagraphFont"/>
    <w:link w:val="Heading2"/>
    <w:rsid w:val="00DE5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E2F"/>
    <w:rPr>
      <w:rFonts w:ascii="Courier New" w:eastAsia="Times New Roman" w:hAnsi="Courier New" w:cs="Times New Roman"/>
      <w:i/>
      <w:szCs w:val="20"/>
      <w:lang w:eastAsia="en-US"/>
    </w:rPr>
  </w:style>
  <w:style w:type="paragraph" w:customStyle="1" w:styleId="HeadingBase">
    <w:name w:val="Heading Base"/>
    <w:rsid w:val="00DE5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E2F"/>
    <w:pPr>
      <w:tabs>
        <w:tab w:val="right" w:leader="dot" w:pos="9072"/>
      </w:tabs>
      <w:ind w:left="567"/>
    </w:pPr>
    <w:rPr>
      <w:szCs w:val="22"/>
    </w:rPr>
  </w:style>
  <w:style w:type="paragraph" w:customStyle="1" w:styleId="TOCBase">
    <w:name w:val="TOC Base"/>
    <w:rsid w:val="00DE5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E2F"/>
    <w:pPr>
      <w:tabs>
        <w:tab w:val="right" w:leader="dot" w:pos="9072"/>
      </w:tabs>
      <w:spacing w:before="40" w:after="40"/>
      <w:ind w:left="284"/>
    </w:pPr>
    <w:rPr>
      <w:rFonts w:ascii="Times New Roman" w:hAnsi="Times New Roman"/>
    </w:rPr>
  </w:style>
  <w:style w:type="paragraph" w:styleId="TOC1">
    <w:name w:val="toc 1"/>
    <w:basedOn w:val="TOCBase"/>
    <w:next w:val="Normal"/>
    <w:rsid w:val="00DE5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E2F"/>
    <w:rPr>
      <w:rFonts w:ascii="Times New Roman" w:eastAsia="Times New Roman" w:hAnsi="Times New Roman" w:cs="Times New Roman"/>
      <w:sz w:val="16"/>
      <w:lang w:eastAsia="en-US"/>
    </w:rPr>
  </w:style>
  <w:style w:type="paragraph" w:styleId="Title">
    <w:name w:val="Title"/>
    <w:basedOn w:val="HeadingBase"/>
    <w:link w:val="TitleChar"/>
    <w:qFormat/>
    <w:rsid w:val="00DE5E2F"/>
    <w:pPr>
      <w:spacing w:before="5040"/>
      <w:jc w:val="center"/>
    </w:pPr>
    <w:rPr>
      <w:sz w:val="48"/>
      <w:szCs w:val="72"/>
      <w:lang w:val="en-US"/>
    </w:rPr>
  </w:style>
  <w:style w:type="character" w:customStyle="1" w:styleId="TitleChar">
    <w:name w:val="Title Char"/>
    <w:basedOn w:val="DefaultParagraphFont"/>
    <w:link w:val="Title"/>
    <w:rsid w:val="00DE5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E2F"/>
    <w:pPr>
      <w:tabs>
        <w:tab w:val="left" w:pos="3600"/>
        <w:tab w:val="left" w:pos="3958"/>
      </w:tabs>
    </w:pPr>
  </w:style>
  <w:style w:type="paragraph" w:styleId="List">
    <w:name w:val="List"/>
    <w:basedOn w:val="BodyText"/>
    <w:next w:val="BodyText"/>
    <w:rsid w:val="00DE5E2F"/>
    <w:pPr>
      <w:tabs>
        <w:tab w:val="left" w:pos="340"/>
      </w:tabs>
      <w:spacing w:before="60" w:after="60"/>
      <w:ind w:left="340" w:hanging="340"/>
    </w:pPr>
  </w:style>
  <w:style w:type="paragraph" w:customStyle="1" w:styleId="Note">
    <w:name w:val="Note"/>
    <w:basedOn w:val="BodyText"/>
    <w:rsid w:val="00DE5E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5E2F"/>
    <w:rPr>
      <w:b/>
      <w:spacing w:val="0"/>
    </w:rPr>
  </w:style>
  <w:style w:type="paragraph" w:customStyle="1" w:styleId="SuperTitle">
    <w:name w:val="SuperTitle"/>
    <w:basedOn w:val="Title"/>
    <w:rsid w:val="00DE5E2F"/>
    <w:pPr>
      <w:framePr w:wrap="auto" w:hAnchor="text" w:y="6049"/>
    </w:pPr>
    <w:rPr>
      <w:color w:val="000000"/>
      <w:sz w:val="40"/>
    </w:rPr>
  </w:style>
  <w:style w:type="paragraph" w:customStyle="1" w:styleId="TOCTitle">
    <w:name w:val="TOCTitle"/>
    <w:basedOn w:val="Heading1"/>
    <w:rsid w:val="00DE5E2F"/>
    <w:pPr>
      <w:spacing w:after="240"/>
      <w:jc w:val="center"/>
      <w:outlineLvl w:val="9"/>
    </w:pPr>
    <w:rPr>
      <w:caps/>
    </w:rPr>
  </w:style>
  <w:style w:type="paragraph" w:customStyle="1" w:styleId="Version">
    <w:name w:val="Version"/>
    <w:rsid w:val="00DE5E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E2F"/>
    <w:pPr>
      <w:numPr>
        <w:numId w:val="12"/>
      </w:numPr>
      <w:tabs>
        <w:tab w:val="clear" w:pos="680"/>
      </w:tabs>
    </w:pPr>
  </w:style>
  <w:style w:type="paragraph" w:styleId="Index1">
    <w:name w:val="index 1"/>
    <w:basedOn w:val="Normal"/>
    <w:next w:val="Normal"/>
    <w:semiHidden/>
    <w:rsid w:val="00DE5E2F"/>
    <w:pPr>
      <w:keepNext w:val="0"/>
      <w:tabs>
        <w:tab w:val="right" w:pos="4176"/>
      </w:tabs>
      <w:ind w:left="198" w:hanging="198"/>
    </w:pPr>
    <w:rPr>
      <w:rFonts w:ascii="Garamond" w:hAnsi="Garamond"/>
    </w:rPr>
  </w:style>
  <w:style w:type="paragraph" w:styleId="IndexHeading">
    <w:name w:val="index heading"/>
    <w:basedOn w:val="Normal"/>
    <w:next w:val="Index1"/>
    <w:semiHidden/>
    <w:rsid w:val="00DE5E2F"/>
    <w:pPr>
      <w:spacing w:before="120" w:after="120"/>
    </w:pPr>
    <w:rPr>
      <w:rFonts w:ascii="Arial" w:hAnsi="Arial"/>
      <w:b/>
      <w:color w:val="918585"/>
      <w:sz w:val="24"/>
    </w:rPr>
  </w:style>
  <w:style w:type="paragraph" w:styleId="Header">
    <w:name w:val="header"/>
    <w:basedOn w:val="Normal"/>
    <w:link w:val="HeaderChar"/>
    <w:rsid w:val="00DE5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E2F"/>
    <w:rPr>
      <w:rFonts w:ascii="Times New Roman" w:eastAsia="Times New Roman" w:hAnsi="Times New Roman" w:cs="Times New Roman"/>
      <w:sz w:val="16"/>
      <w:szCs w:val="20"/>
      <w:lang w:val="en-GB" w:eastAsia="en-US"/>
    </w:rPr>
  </w:style>
  <w:style w:type="paragraph" w:customStyle="1" w:styleId="Chapter">
    <w:name w:val="Chapter"/>
    <w:basedOn w:val="Normal"/>
    <w:rsid w:val="00DE5E2F"/>
    <w:pPr>
      <w:spacing w:before="240"/>
    </w:pPr>
    <w:rPr>
      <w:rFonts w:ascii="Times New Roman" w:hAnsi="Times New Roman"/>
      <w:smallCaps/>
      <w:spacing w:val="80"/>
      <w:sz w:val="28"/>
    </w:rPr>
  </w:style>
  <w:style w:type="paragraph" w:customStyle="1" w:styleId="InChapter">
    <w:name w:val="InChapter"/>
    <w:basedOn w:val="Heading3"/>
    <w:rsid w:val="00DE5E2F"/>
    <w:pPr>
      <w:spacing w:after="240"/>
      <w:outlineLvl w:val="9"/>
    </w:pPr>
    <w:rPr>
      <w:noProof/>
    </w:rPr>
  </w:style>
  <w:style w:type="paragraph" w:styleId="Index2">
    <w:name w:val="index 2"/>
    <w:basedOn w:val="Normal"/>
    <w:next w:val="Normal"/>
    <w:semiHidden/>
    <w:rsid w:val="00DE5E2F"/>
    <w:pPr>
      <w:tabs>
        <w:tab w:val="right" w:pos="4176"/>
      </w:tabs>
      <w:ind w:left="568" w:hanging="284"/>
    </w:pPr>
    <w:rPr>
      <w:rFonts w:ascii="Garamond" w:hAnsi="Garamond"/>
    </w:rPr>
  </w:style>
  <w:style w:type="paragraph" w:customStyle="1" w:styleId="Byline">
    <w:name w:val="Byline"/>
    <w:rsid w:val="00DE5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E2F"/>
    <w:pPr>
      <w:tabs>
        <w:tab w:val="clear" w:pos="3600"/>
        <w:tab w:val="clear" w:pos="3958"/>
      </w:tabs>
      <w:jc w:val="right"/>
    </w:pPr>
  </w:style>
  <w:style w:type="paragraph" w:styleId="Caption">
    <w:name w:val="caption"/>
    <w:basedOn w:val="BodyText"/>
    <w:next w:val="Normal"/>
    <w:qFormat/>
    <w:rsid w:val="00DE5E2F"/>
    <w:pPr>
      <w:framePr w:w="2268" w:hSpace="181" w:vSpace="181" w:wrap="around" w:vAnchor="text" w:hAnchor="page" w:x="1135" w:y="285" w:anchorLock="1"/>
    </w:pPr>
    <w:rPr>
      <w:i/>
    </w:rPr>
  </w:style>
  <w:style w:type="paragraph" w:customStyle="1" w:styleId="MiniTOCTitle">
    <w:name w:val="MiniTOCTitle"/>
    <w:basedOn w:val="Heading4"/>
    <w:rsid w:val="00DE5E2F"/>
    <w:pPr>
      <w:spacing w:before="240"/>
      <w:outlineLvl w:val="9"/>
    </w:pPr>
    <w:rPr>
      <w:noProof/>
      <w:sz w:val="24"/>
    </w:rPr>
  </w:style>
  <w:style w:type="paragraph" w:customStyle="1" w:styleId="MiniTOCItem">
    <w:name w:val="MiniTOCItem"/>
    <w:basedOn w:val="ListBullet"/>
    <w:rsid w:val="00DE5E2F"/>
    <w:pPr>
      <w:numPr>
        <w:numId w:val="0"/>
      </w:numPr>
      <w:tabs>
        <w:tab w:val="right" w:leader="dot" w:pos="6521"/>
      </w:tabs>
      <w:spacing w:before="0" w:after="0"/>
    </w:pPr>
  </w:style>
  <w:style w:type="paragraph" w:customStyle="1" w:styleId="TOFTitle">
    <w:name w:val="TOFTitle"/>
    <w:basedOn w:val="TOCTitle"/>
    <w:rsid w:val="00DE5E2F"/>
  </w:style>
  <w:style w:type="paragraph" w:styleId="TableofFigures">
    <w:name w:val="table of figures"/>
    <w:basedOn w:val="Normal"/>
    <w:next w:val="Normal"/>
    <w:semiHidden/>
    <w:rsid w:val="00DE5E2F"/>
    <w:pPr>
      <w:tabs>
        <w:tab w:val="right" w:leader="dot" w:pos="9072"/>
      </w:tabs>
      <w:ind w:left="970" w:hanging="403"/>
    </w:pPr>
    <w:rPr>
      <w:rFonts w:ascii="Times New Roman" w:hAnsi="Times New Roman"/>
      <w:b/>
    </w:rPr>
  </w:style>
  <w:style w:type="paragraph" w:styleId="ListNumber">
    <w:name w:val="List Number"/>
    <w:basedOn w:val="List"/>
    <w:rsid w:val="00DE5E2F"/>
    <w:pPr>
      <w:numPr>
        <w:numId w:val="14"/>
      </w:numPr>
      <w:tabs>
        <w:tab w:val="clear" w:pos="340"/>
      </w:tabs>
    </w:pPr>
  </w:style>
  <w:style w:type="character" w:customStyle="1" w:styleId="WingdingSymbols">
    <w:name w:val="Wingding Symbols"/>
    <w:rsid w:val="00DE5E2F"/>
    <w:rPr>
      <w:rFonts w:ascii="Wingdings" w:hAnsi="Wingdings"/>
    </w:rPr>
  </w:style>
  <w:style w:type="paragraph" w:customStyle="1" w:styleId="TableHeading">
    <w:name w:val="Table Heading"/>
    <w:basedOn w:val="HeadingBase"/>
    <w:rsid w:val="00DE5E2F"/>
    <w:pPr>
      <w:keepLines/>
      <w:pBdr>
        <w:bottom w:val="single" w:sz="6" w:space="1" w:color="918585"/>
      </w:pBdr>
      <w:spacing w:before="240"/>
    </w:pPr>
  </w:style>
  <w:style w:type="character" w:customStyle="1" w:styleId="HotSpot">
    <w:name w:val="HotSpot"/>
    <w:rsid w:val="00DE5E2F"/>
    <w:rPr>
      <w:color w:val="0033CC"/>
      <w:u w:val="none"/>
    </w:rPr>
  </w:style>
  <w:style w:type="paragraph" w:customStyle="1" w:styleId="BodyTextRight">
    <w:name w:val="Body Text Right"/>
    <w:basedOn w:val="BodyText"/>
    <w:rsid w:val="00DE5E2F"/>
    <w:pPr>
      <w:spacing w:before="0" w:after="0"/>
      <w:jc w:val="right"/>
    </w:pPr>
  </w:style>
  <w:style w:type="paragraph" w:styleId="Index3">
    <w:name w:val="index 3"/>
    <w:basedOn w:val="ListNumber2"/>
    <w:next w:val="Normal"/>
    <w:semiHidden/>
    <w:rsid w:val="00DE5E2F"/>
    <w:pPr>
      <w:numPr>
        <w:numId w:val="0"/>
      </w:numPr>
      <w:tabs>
        <w:tab w:val="right" w:leader="dot" w:pos="4176"/>
      </w:tabs>
    </w:pPr>
  </w:style>
  <w:style w:type="paragraph" w:styleId="ListNumber2">
    <w:name w:val="List Number 2"/>
    <w:basedOn w:val="List2"/>
    <w:rsid w:val="00DE5E2F"/>
    <w:pPr>
      <w:numPr>
        <w:numId w:val="9"/>
      </w:numPr>
      <w:tabs>
        <w:tab w:val="clear" w:pos="1060"/>
      </w:tabs>
    </w:pPr>
  </w:style>
  <w:style w:type="paragraph" w:customStyle="1" w:styleId="MarginNote">
    <w:name w:val="Margin Note"/>
    <w:basedOn w:val="BodyText"/>
    <w:rsid w:val="00DE5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E2F"/>
    <w:rPr>
      <w:sz w:val="32"/>
    </w:rPr>
  </w:style>
  <w:style w:type="paragraph" w:customStyle="1" w:styleId="HeadingProcedure">
    <w:name w:val="Heading Procedure"/>
    <w:basedOn w:val="HeadingBase"/>
    <w:next w:val="Normal"/>
    <w:rsid w:val="00DE5E2F"/>
    <w:pPr>
      <w:tabs>
        <w:tab w:val="left" w:pos="0"/>
      </w:tabs>
      <w:spacing w:before="120" w:after="60"/>
    </w:pPr>
    <w:rPr>
      <w:i/>
      <w:color w:val="918585"/>
      <w:sz w:val="22"/>
    </w:rPr>
  </w:style>
  <w:style w:type="paragraph" w:customStyle="1" w:styleId="TableBodyText">
    <w:name w:val="Table Body Text"/>
    <w:basedOn w:val="BodyText"/>
    <w:rsid w:val="00DE5E2F"/>
    <w:pPr>
      <w:spacing w:before="60" w:after="60"/>
    </w:pPr>
  </w:style>
  <w:style w:type="paragraph" w:styleId="ListContinue">
    <w:name w:val="List Continue"/>
    <w:basedOn w:val="List"/>
    <w:rsid w:val="00DE5E2F"/>
    <w:pPr>
      <w:ind w:firstLine="0"/>
    </w:pPr>
  </w:style>
  <w:style w:type="paragraph" w:customStyle="1" w:styleId="ListNote">
    <w:name w:val="List Note"/>
    <w:basedOn w:val="List"/>
    <w:rsid w:val="00DE5E2F"/>
    <w:pPr>
      <w:pBdr>
        <w:top w:val="single" w:sz="6" w:space="2" w:color="918585"/>
        <w:bottom w:val="single" w:sz="6" w:space="2" w:color="918585"/>
      </w:pBdr>
      <w:tabs>
        <w:tab w:val="left" w:pos="1021"/>
      </w:tabs>
      <w:ind w:firstLine="0"/>
    </w:pPr>
  </w:style>
  <w:style w:type="paragraph" w:customStyle="1" w:styleId="Warning">
    <w:name w:val="Warning"/>
    <w:basedOn w:val="BodyText"/>
    <w:rsid w:val="00DE5E2F"/>
    <w:pPr>
      <w:shd w:val="clear" w:color="auto" w:fill="D9D9D9"/>
      <w:tabs>
        <w:tab w:val="left" w:pos="992"/>
      </w:tabs>
      <w:ind w:left="119" w:right="119"/>
    </w:pPr>
    <w:rPr>
      <w:sz w:val="20"/>
    </w:rPr>
  </w:style>
  <w:style w:type="paragraph" w:customStyle="1" w:styleId="MarginIcons">
    <w:name w:val="Margin Icons"/>
    <w:basedOn w:val="BodyText"/>
    <w:rsid w:val="00DE5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E2F"/>
    <w:rPr>
      <w:rFonts w:ascii="Courier New" w:hAnsi="Courier New"/>
    </w:rPr>
  </w:style>
  <w:style w:type="paragraph" w:customStyle="1" w:styleId="NoteBullet">
    <w:name w:val="Note Bullet"/>
    <w:basedOn w:val="Note"/>
    <w:rsid w:val="00DE5E2F"/>
    <w:pPr>
      <w:tabs>
        <w:tab w:val="clear" w:pos="680"/>
      </w:tabs>
      <w:spacing w:before="60" w:after="60"/>
    </w:pPr>
  </w:style>
  <w:style w:type="paragraph" w:customStyle="1" w:styleId="SubHeading2">
    <w:name w:val="SubHeading2"/>
    <w:basedOn w:val="HeadingBase"/>
    <w:rsid w:val="00DE5E2F"/>
    <w:pPr>
      <w:spacing w:before="240" w:after="60"/>
    </w:pPr>
    <w:rPr>
      <w:sz w:val="20"/>
    </w:rPr>
  </w:style>
  <w:style w:type="paragraph" w:customStyle="1" w:styleId="SubHeading1">
    <w:name w:val="SubHeading1"/>
    <w:basedOn w:val="HeadingBase"/>
    <w:rsid w:val="00DE5E2F"/>
    <w:pPr>
      <w:spacing w:before="240" w:after="60"/>
    </w:pPr>
    <w:rPr>
      <w:color w:val="918585"/>
      <w:sz w:val="22"/>
    </w:rPr>
  </w:style>
  <w:style w:type="paragraph" w:customStyle="1" w:styleId="SideHeading">
    <w:name w:val="Side Heading"/>
    <w:basedOn w:val="HeadingBase"/>
    <w:rsid w:val="00DE5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E2F"/>
    <w:pPr>
      <w:numPr>
        <w:numId w:val="10"/>
      </w:numPr>
    </w:pPr>
  </w:style>
  <w:style w:type="paragraph" w:styleId="PlainText">
    <w:name w:val="Plain Text"/>
    <w:basedOn w:val="Normal"/>
    <w:link w:val="PlainTextChar"/>
    <w:rsid w:val="00DE5E2F"/>
    <w:rPr>
      <w:sz w:val="20"/>
    </w:rPr>
  </w:style>
  <w:style w:type="character" w:customStyle="1" w:styleId="PlainTextChar">
    <w:name w:val="Plain Text Char"/>
    <w:basedOn w:val="DefaultParagraphFont"/>
    <w:link w:val="PlainText"/>
    <w:rsid w:val="00DE5E2F"/>
    <w:rPr>
      <w:rFonts w:ascii="Courier New" w:eastAsia="Times New Roman" w:hAnsi="Courier New" w:cs="Times New Roman"/>
      <w:sz w:val="20"/>
      <w:szCs w:val="20"/>
      <w:lang w:eastAsia="en-US"/>
    </w:rPr>
  </w:style>
  <w:style w:type="character" w:customStyle="1" w:styleId="MenuOption">
    <w:name w:val="Menu Option"/>
    <w:basedOn w:val="DefaultParagraphFont"/>
    <w:rsid w:val="00DE5E2F"/>
    <w:rPr>
      <w:b/>
      <w:smallCaps/>
    </w:rPr>
  </w:style>
  <w:style w:type="paragraph" w:customStyle="1" w:styleId="TableListNumber">
    <w:name w:val="Table List Number"/>
    <w:basedOn w:val="ListNumber"/>
    <w:rsid w:val="00DE5E2F"/>
    <w:pPr>
      <w:numPr>
        <w:numId w:val="0"/>
      </w:numPr>
    </w:pPr>
  </w:style>
  <w:style w:type="paragraph" w:styleId="TOC4">
    <w:name w:val="toc 4"/>
    <w:basedOn w:val="TOCBase"/>
    <w:next w:val="Normal"/>
    <w:semiHidden/>
    <w:rsid w:val="00DE5E2F"/>
    <w:pPr>
      <w:tabs>
        <w:tab w:val="right" w:leader="dot" w:pos="9071"/>
      </w:tabs>
      <w:ind w:left="1701"/>
    </w:pPr>
  </w:style>
  <w:style w:type="paragraph" w:customStyle="1" w:styleId="ListAlpha">
    <w:name w:val="List Alpha"/>
    <w:basedOn w:val="List"/>
    <w:rsid w:val="00DE5E2F"/>
    <w:pPr>
      <w:numPr>
        <w:numId w:val="8"/>
      </w:numPr>
    </w:pPr>
  </w:style>
  <w:style w:type="paragraph" w:customStyle="1" w:styleId="ListAlpha2">
    <w:name w:val="List Alpha 2"/>
    <w:basedOn w:val="List2"/>
    <w:rsid w:val="00DE5E2F"/>
    <w:pPr>
      <w:numPr>
        <w:numId w:val="7"/>
      </w:numPr>
    </w:pPr>
  </w:style>
  <w:style w:type="paragraph" w:styleId="List2">
    <w:name w:val="List 2"/>
    <w:basedOn w:val="BodyText"/>
    <w:rsid w:val="00DE5E2F"/>
    <w:pPr>
      <w:tabs>
        <w:tab w:val="left" w:pos="680"/>
      </w:tabs>
      <w:spacing w:before="60" w:after="60"/>
      <w:ind w:left="680" w:hanging="340"/>
    </w:pPr>
  </w:style>
  <w:style w:type="paragraph" w:styleId="List3">
    <w:name w:val="List 3"/>
    <w:basedOn w:val="BodyText"/>
    <w:rsid w:val="00DE5E2F"/>
    <w:pPr>
      <w:tabs>
        <w:tab w:val="left" w:pos="1021"/>
      </w:tabs>
      <w:spacing w:before="60" w:after="60"/>
      <w:ind w:left="1020" w:hanging="340"/>
    </w:pPr>
  </w:style>
  <w:style w:type="paragraph" w:styleId="List4">
    <w:name w:val="List 4"/>
    <w:basedOn w:val="BodyText"/>
    <w:rsid w:val="00DE5E2F"/>
    <w:pPr>
      <w:tabs>
        <w:tab w:val="left" w:pos="1361"/>
      </w:tabs>
      <w:spacing w:before="60" w:after="60"/>
      <w:ind w:left="1361" w:hanging="340"/>
    </w:pPr>
  </w:style>
  <w:style w:type="paragraph" w:styleId="List5">
    <w:name w:val="List 5"/>
    <w:basedOn w:val="BodyText"/>
    <w:rsid w:val="00DE5E2F"/>
    <w:pPr>
      <w:tabs>
        <w:tab w:val="left" w:pos="1701"/>
      </w:tabs>
      <w:spacing w:before="60" w:after="60"/>
      <w:ind w:left="1701" w:hanging="340"/>
    </w:pPr>
  </w:style>
  <w:style w:type="paragraph" w:styleId="ListBullet3">
    <w:name w:val="List Bullet 3"/>
    <w:basedOn w:val="List3"/>
    <w:rsid w:val="00DE5E2F"/>
    <w:pPr>
      <w:numPr>
        <w:numId w:val="13"/>
      </w:numPr>
      <w:tabs>
        <w:tab w:val="clear" w:pos="1021"/>
      </w:tabs>
      <w:ind w:left="1037" w:hanging="357"/>
    </w:pPr>
  </w:style>
  <w:style w:type="paragraph" w:styleId="ListBullet4">
    <w:name w:val="List Bullet 4"/>
    <w:basedOn w:val="List4"/>
    <w:rsid w:val="00DE5E2F"/>
    <w:pPr>
      <w:numPr>
        <w:numId w:val="2"/>
      </w:numPr>
      <w:tabs>
        <w:tab w:val="clear" w:pos="1361"/>
      </w:tabs>
    </w:pPr>
  </w:style>
  <w:style w:type="paragraph" w:styleId="ListBullet5">
    <w:name w:val="List Bullet 5"/>
    <w:basedOn w:val="List5"/>
    <w:rsid w:val="00DE5E2F"/>
    <w:pPr>
      <w:numPr>
        <w:numId w:val="3"/>
      </w:numPr>
    </w:pPr>
  </w:style>
  <w:style w:type="paragraph" w:styleId="ListContinue2">
    <w:name w:val="List Continue 2"/>
    <w:basedOn w:val="List2"/>
    <w:rsid w:val="00DE5E2F"/>
    <w:pPr>
      <w:ind w:firstLine="0"/>
    </w:pPr>
  </w:style>
  <w:style w:type="paragraph" w:styleId="ListContinue3">
    <w:name w:val="List Continue 3"/>
    <w:basedOn w:val="List3"/>
    <w:rsid w:val="00DE5E2F"/>
    <w:pPr>
      <w:ind w:left="1021" w:firstLine="0"/>
    </w:pPr>
  </w:style>
  <w:style w:type="paragraph" w:styleId="ListContinue4">
    <w:name w:val="List Continue 4"/>
    <w:basedOn w:val="List4"/>
    <w:rsid w:val="00DE5E2F"/>
    <w:pPr>
      <w:ind w:firstLine="0"/>
    </w:pPr>
  </w:style>
  <w:style w:type="paragraph" w:styleId="ListContinue5">
    <w:name w:val="List Continue 5"/>
    <w:basedOn w:val="List5"/>
    <w:rsid w:val="00DE5E2F"/>
    <w:pPr>
      <w:ind w:firstLine="0"/>
    </w:pPr>
  </w:style>
  <w:style w:type="paragraph" w:styleId="ListNumber3">
    <w:name w:val="List Number 3"/>
    <w:basedOn w:val="List3"/>
    <w:rsid w:val="00DE5E2F"/>
    <w:pPr>
      <w:numPr>
        <w:numId w:val="4"/>
      </w:numPr>
    </w:pPr>
  </w:style>
  <w:style w:type="paragraph" w:styleId="ListNumber4">
    <w:name w:val="List Number 4"/>
    <w:basedOn w:val="List4"/>
    <w:rsid w:val="00DE5E2F"/>
    <w:pPr>
      <w:numPr>
        <w:numId w:val="5"/>
      </w:numPr>
    </w:pPr>
  </w:style>
  <w:style w:type="paragraph" w:styleId="ListNumber5">
    <w:name w:val="List Number 5"/>
    <w:basedOn w:val="List5"/>
    <w:rsid w:val="00DE5E2F"/>
    <w:pPr>
      <w:numPr>
        <w:numId w:val="6"/>
      </w:numPr>
    </w:pPr>
  </w:style>
  <w:style w:type="paragraph" w:styleId="BlockText">
    <w:name w:val="Block Text"/>
    <w:basedOn w:val="Normal"/>
    <w:rsid w:val="00DE5E2F"/>
    <w:pPr>
      <w:spacing w:after="120"/>
      <w:ind w:left="1440" w:right="1440"/>
    </w:pPr>
  </w:style>
  <w:style w:type="character" w:customStyle="1" w:styleId="Subscript">
    <w:name w:val="Subscript"/>
    <w:basedOn w:val="DefaultParagraphFont"/>
    <w:rsid w:val="00DE5E2F"/>
    <w:rPr>
      <w:sz w:val="16"/>
      <w:vertAlign w:val="subscript"/>
    </w:rPr>
  </w:style>
  <w:style w:type="character" w:customStyle="1" w:styleId="Superscript">
    <w:name w:val="Superscript"/>
    <w:basedOn w:val="DefaultParagraphFont"/>
    <w:rsid w:val="00DE5E2F"/>
    <w:rPr>
      <w:sz w:val="16"/>
      <w:vertAlign w:val="superscript"/>
    </w:rPr>
  </w:style>
  <w:style w:type="character" w:customStyle="1" w:styleId="Symbols">
    <w:name w:val="Symbols"/>
    <w:basedOn w:val="DefaultParagraphFont"/>
    <w:rsid w:val="00DE5E2F"/>
    <w:rPr>
      <w:rFonts w:ascii="Symbol" w:hAnsi="Symbol"/>
    </w:rPr>
  </w:style>
  <w:style w:type="character" w:customStyle="1" w:styleId="MenuOptions">
    <w:name w:val="Menu Options"/>
    <w:basedOn w:val="DefaultParagraphFont"/>
    <w:rsid w:val="00DE5E2F"/>
    <w:rPr>
      <w:rFonts w:ascii="Arial Narrow" w:hAnsi="Arial Narrow"/>
      <w:smallCaps/>
    </w:rPr>
  </w:style>
  <w:style w:type="character" w:customStyle="1" w:styleId="Buttons">
    <w:name w:val="Buttons"/>
    <w:basedOn w:val="DefaultParagraphFont"/>
    <w:rsid w:val="00DE5E2F"/>
    <w:rPr>
      <w:b/>
    </w:rPr>
  </w:style>
  <w:style w:type="character" w:customStyle="1" w:styleId="Underlined">
    <w:name w:val="Underlined"/>
    <w:basedOn w:val="DefaultParagraphFont"/>
    <w:rsid w:val="00DE5E2F"/>
    <w:rPr>
      <w:u w:val="single"/>
    </w:rPr>
  </w:style>
  <w:style w:type="paragraph" w:customStyle="1" w:styleId="TableBodyTextRight">
    <w:name w:val="Table Body Text Right"/>
    <w:basedOn w:val="TableBodyText"/>
    <w:rsid w:val="00DE5E2F"/>
    <w:pPr>
      <w:widowControl w:val="0"/>
      <w:autoSpaceDE w:val="0"/>
      <w:autoSpaceDN w:val="0"/>
      <w:adjustRightInd w:val="0"/>
      <w:jc w:val="right"/>
    </w:pPr>
    <w:rPr>
      <w:rFonts w:cs="Arial"/>
      <w:szCs w:val="18"/>
    </w:rPr>
  </w:style>
  <w:style w:type="paragraph" w:customStyle="1" w:styleId="CopyrightText">
    <w:name w:val="Copyright Text"/>
    <w:basedOn w:val="BodyText"/>
    <w:rsid w:val="00DE5E2F"/>
    <w:rPr>
      <w:sz w:val="18"/>
    </w:rPr>
  </w:style>
  <w:style w:type="paragraph" w:customStyle="1" w:styleId="BodySmallRight">
    <w:name w:val="Body Small Right"/>
    <w:basedOn w:val="BodyTextRight"/>
    <w:rsid w:val="00DE5E2F"/>
    <w:rPr>
      <w:sz w:val="18"/>
      <w:szCs w:val="18"/>
    </w:rPr>
  </w:style>
  <w:style w:type="paragraph" w:customStyle="1" w:styleId="MarginEdition">
    <w:name w:val="Margin Edition"/>
    <w:basedOn w:val="MarginNote"/>
    <w:rsid w:val="00DE5E2F"/>
    <w:pPr>
      <w:spacing w:before="0" w:after="0"/>
    </w:pPr>
    <w:rPr>
      <w:rFonts w:ascii="Times New Roman" w:hAnsi="Times New Roman"/>
      <w:color w:val="999999"/>
    </w:rPr>
  </w:style>
  <w:style w:type="paragraph" w:customStyle="1" w:styleId="Spacer">
    <w:name w:val="Spacer"/>
    <w:basedOn w:val="Normal"/>
    <w:rsid w:val="00DE5E2F"/>
    <w:rPr>
      <w:sz w:val="2"/>
      <w:szCs w:val="2"/>
    </w:rPr>
  </w:style>
  <w:style w:type="character" w:customStyle="1" w:styleId="Small">
    <w:name w:val="Small"/>
    <w:basedOn w:val="DefaultParagraphFont"/>
    <w:rsid w:val="00DE5E2F"/>
    <w:rPr>
      <w:sz w:val="16"/>
    </w:rPr>
  </w:style>
  <w:style w:type="paragraph" w:customStyle="1" w:styleId="WideTable">
    <w:name w:val="Wide Table"/>
    <w:basedOn w:val="Normal"/>
    <w:rsid w:val="00DE5E2F"/>
    <w:pPr>
      <w:ind w:left="-1418"/>
    </w:pPr>
    <w:rPr>
      <w:sz w:val="2"/>
      <w:szCs w:val="2"/>
    </w:rPr>
  </w:style>
  <w:style w:type="character" w:styleId="PageNumber">
    <w:name w:val="page number"/>
    <w:basedOn w:val="DefaultParagraphFont"/>
    <w:rsid w:val="00DE5E2F"/>
  </w:style>
  <w:style w:type="paragraph" w:styleId="Quote">
    <w:name w:val="Quote"/>
    <w:basedOn w:val="Heading1"/>
    <w:link w:val="QuoteChar"/>
    <w:qFormat/>
    <w:rsid w:val="00DE5E2F"/>
    <w:rPr>
      <w:b w:val="0"/>
      <w:sz w:val="72"/>
      <w:szCs w:val="72"/>
      <w:lang w:val="en-NZ"/>
    </w:rPr>
  </w:style>
  <w:style w:type="character" w:customStyle="1" w:styleId="QuoteChar">
    <w:name w:val="Quote Char"/>
    <w:basedOn w:val="DefaultParagraphFont"/>
    <w:link w:val="Quote"/>
    <w:rsid w:val="00DE5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E2F"/>
    <w:pPr>
      <w:pageBreakBefore/>
    </w:pPr>
  </w:style>
  <w:style w:type="paragraph" w:customStyle="1" w:styleId="Border">
    <w:name w:val="Border"/>
    <w:basedOn w:val="Normal"/>
    <w:qFormat/>
    <w:rsid w:val="00DE5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E2F"/>
    <w:rPr>
      <w:b/>
      <w:bCs/>
      <w:i/>
      <w:iCs/>
      <w:color w:val="auto"/>
    </w:rPr>
  </w:style>
  <w:style w:type="paragraph" w:styleId="IntenseQuote">
    <w:name w:val="Intense Quote"/>
    <w:basedOn w:val="Normal"/>
    <w:next w:val="Normal"/>
    <w:link w:val="IntenseQuoteChar"/>
    <w:uiPriority w:val="30"/>
    <w:qFormat/>
    <w:rsid w:val="00DE5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E2F"/>
    <w:rPr>
      <w:smallCaps/>
      <w:color w:val="auto"/>
      <w:u w:val="single"/>
    </w:rPr>
  </w:style>
  <w:style w:type="character" w:styleId="IntenseReference">
    <w:name w:val="Intense Reference"/>
    <w:basedOn w:val="DefaultParagraphFont"/>
    <w:uiPriority w:val="32"/>
    <w:qFormat/>
    <w:rsid w:val="00DE5E2F"/>
    <w:rPr>
      <w:b/>
      <w:bCs/>
      <w:smallCaps/>
      <w:color w:val="auto"/>
      <w:spacing w:val="5"/>
      <w:u w:val="single"/>
    </w:rPr>
  </w:style>
  <w:style w:type="paragraph" w:customStyle="1" w:styleId="2ColumnHeading">
    <w:name w:val="2Column Heading"/>
    <w:basedOn w:val="BodyText"/>
    <w:qFormat/>
    <w:rsid w:val="00DE5E2F"/>
    <w:pPr>
      <w:spacing w:after="60"/>
      <w:ind w:left="-2268"/>
    </w:pPr>
    <w:rPr>
      <w:b/>
    </w:rPr>
  </w:style>
  <w:style w:type="paragraph" w:customStyle="1" w:styleId="Heading1TOC">
    <w:name w:val="Heading1 TOC"/>
    <w:basedOn w:val="Normal"/>
    <w:qFormat/>
    <w:rsid w:val="00DE5E2F"/>
    <w:pPr>
      <w:spacing w:before="240" w:after="120"/>
    </w:pPr>
    <w:rPr>
      <w:rFonts w:ascii="Times New Roman" w:hAnsi="Times New Roman"/>
      <w:b/>
      <w:sz w:val="32"/>
    </w:rPr>
  </w:style>
  <w:style w:type="paragraph" w:customStyle="1" w:styleId="Heading2TOC">
    <w:name w:val="Heading2 TOC"/>
    <w:basedOn w:val="Normal"/>
    <w:qFormat/>
    <w:rsid w:val="00DE5E2F"/>
    <w:pPr>
      <w:spacing w:before="240" w:after="60"/>
    </w:pPr>
    <w:rPr>
      <w:rFonts w:ascii="Times New Roman" w:hAnsi="Times New Roman"/>
      <w:b/>
      <w:sz w:val="28"/>
    </w:rPr>
  </w:style>
  <w:style w:type="character" w:customStyle="1" w:styleId="Underline">
    <w:name w:val="Underline"/>
    <w:basedOn w:val="DefaultParagraphFont"/>
    <w:qFormat/>
    <w:rsid w:val="00DE5E2F"/>
    <w:rPr>
      <w:u w:val="single"/>
    </w:rPr>
  </w:style>
  <w:style w:type="character" w:customStyle="1" w:styleId="BoldandItalics">
    <w:name w:val="Bold and Italics"/>
    <w:qFormat/>
    <w:rsid w:val="00DE5E2F"/>
    <w:rPr>
      <w:b/>
      <w:i/>
      <w:u w:val="none"/>
    </w:rPr>
  </w:style>
  <w:style w:type="paragraph" w:styleId="BalloonText">
    <w:name w:val="Balloon Text"/>
    <w:basedOn w:val="Normal"/>
    <w:link w:val="BalloonTextChar"/>
    <w:rsid w:val="00DE5E2F"/>
    <w:rPr>
      <w:rFonts w:ascii="Tahoma" w:hAnsi="Tahoma" w:cs="Tahoma"/>
      <w:sz w:val="16"/>
      <w:szCs w:val="16"/>
    </w:rPr>
  </w:style>
  <w:style w:type="character" w:customStyle="1" w:styleId="BalloonTextChar">
    <w:name w:val="Balloon Text Char"/>
    <w:basedOn w:val="DefaultParagraphFont"/>
    <w:link w:val="BalloonText"/>
    <w:rsid w:val="00DE5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E2F"/>
    <w:rPr>
      <w:b/>
      <w:color w:val="660033"/>
      <w:spacing w:val="0"/>
    </w:rPr>
  </w:style>
  <w:style w:type="paragraph" w:customStyle="1" w:styleId="Nameditemlist">
    <w:name w:val="Named item list"/>
    <w:basedOn w:val="BodyText"/>
    <w:qFormat/>
    <w:rsid w:val="00DE5E2F"/>
    <w:pPr>
      <w:tabs>
        <w:tab w:val="left" w:pos="2835"/>
      </w:tabs>
      <w:ind w:left="2835" w:hanging="2835"/>
    </w:pPr>
  </w:style>
  <w:style w:type="paragraph" w:customStyle="1" w:styleId="BodyTextnopadding">
    <w:name w:val="Body Text no padding"/>
    <w:basedOn w:val="BodyText"/>
    <w:qFormat/>
    <w:rsid w:val="00DE5E2F"/>
    <w:pPr>
      <w:spacing w:before="0" w:after="0"/>
    </w:pPr>
  </w:style>
  <w:style w:type="character" w:styleId="Hyperlink">
    <w:name w:val="Hyperlink"/>
    <w:basedOn w:val="DefaultParagraphFont"/>
    <w:uiPriority w:val="99"/>
    <w:unhideWhenUsed/>
    <w:rsid w:val="00A63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757</Words>
  <Characters>4778</Characters>
  <Application>Microsoft Office Word</Application>
  <DocSecurity>0</DocSecurity>
  <Lines>159</Lines>
  <Paragraphs>97</Paragraphs>
  <ScaleCrop>false</ScaleCrop>
  <Company>Author-it Software Corporation Ltd.</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AHCTRF307 Construct turf playing surfaces</dc:title>
  <dc:subject>Approved</dc:subject>
  <dc:creator>Skills Insight</dc:creator>
  <cp:keywords>Release: 1</cp:keywords>
  <dc:description>Review Date: 12 April 2008</dc:description>
  <cp:lastModifiedBy>HSD_TPCMSd.prod</cp:lastModifiedBy>
  <cp:revision>3</cp:revision>
  <dcterms:created xsi:type="dcterms:W3CDTF">2025-02-11T06:54:00Z</dcterms:created>
  <dcterms:modified xsi:type="dcterms:W3CDTF">2025-02-11T06:54:00Z</dcterms:modified>
</cp:coreProperties>
</file>