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D36" w:rsidP="00646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AHCTRF306 Prepare sports turf surfaces for play</w:t>
      </w:r>
      <w:r>
        <w:fldChar w:fldCharType="end"/>
      </w:r>
    </w:p>
    <w:p w:rsidR="00646D36" w:rsidP="00646D36">
      <w:pPr>
        <w:pStyle w:val="Version"/>
        <w:sectPr w:rsidSect="00F86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505" w:rsidP="00F86505">
      <w:pPr>
        <w:pStyle w:val="SuperHeading"/>
      </w:pPr>
      <w:r w:rsidRPr="00F86505">
        <w:t>AHCTRF306 Prepare sports turf surfaces for play</w:t>
      </w:r>
    </w:p>
    <w:p w:rsidR="00000000" w:rsidRPr="00F86505" w:rsidP="00F86505">
      <w:pPr>
        <w:pStyle w:val="Heading1"/>
      </w:pPr>
      <w:bookmarkStart w:id="1" w:name="O_1055667"/>
      <w:bookmarkEnd w:id="1"/>
      <w:r w:rsidRPr="00F86505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8650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Comments</w:t>
            </w:r>
          </w:p>
        </w:tc>
      </w:tr>
      <w:tr w:rsidTr="00F8650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BodyText"/>
            </w:pPr>
            <w:r w:rsidRPr="00F86505">
              <w:t>This version released with AHC Agriculture, Horticulture and Conservation and Land Management Training Package Version 4.0.</w:t>
            </w:r>
          </w:p>
        </w:tc>
      </w:tr>
    </w:tbl>
    <w:p w:rsidR="00000000" w:rsidRPr="00F86505" w:rsidP="00F86505">
      <w:pPr>
        <w:pStyle w:val="BodyText"/>
      </w:pPr>
    </w:p>
    <w:p w:rsidR="00000000" w:rsidRPr="00F86505" w:rsidP="00F86505">
      <w:pPr>
        <w:pStyle w:val="AllowPageBreak"/>
      </w:pPr>
    </w:p>
    <w:p w:rsidR="00000000" w:rsidRPr="00F86505" w:rsidP="00F86505">
      <w:pPr>
        <w:pStyle w:val="Heading1"/>
      </w:pPr>
      <w:bookmarkStart w:id="2" w:name="O_1055668"/>
      <w:bookmarkEnd w:id="2"/>
      <w:r w:rsidRPr="00F86505">
        <w:t>Application</w:t>
      </w:r>
    </w:p>
    <w:p w:rsidR="00000000" w:rsidRPr="00F86505" w:rsidP="00646D36">
      <w:pPr>
        <w:pStyle w:val="BodyText"/>
      </w:pPr>
      <w:r w:rsidRPr="00F86505">
        <w:t>This unit of competency describes the ski</w:t>
      </w:r>
      <w:r w:rsidRPr="00F86505">
        <w:t>lls and knowledge required to plan, prepare the turf and mark out the sports surfaces ready for play, complying with the rules and regulations of the sport.</w:t>
      </w:r>
    </w:p>
    <w:p w:rsidR="00000000" w:rsidRPr="00F86505" w:rsidP="00646D36">
      <w:pPr>
        <w:pStyle w:val="BodyText"/>
      </w:pPr>
      <w:r w:rsidRPr="00F86505">
        <w:t>The unit applies to individuals who prepare turf surfaces for play under general direction and take</w:t>
      </w:r>
      <w:r w:rsidRPr="00F86505">
        <w:t xml:space="preserve"> responsibility for their own work. They use discretion and judgement in the selection, allocation and use of available resources and for solving problems.</w:t>
      </w:r>
    </w:p>
    <w:p w:rsidR="00000000" w:rsidRPr="00F86505" w:rsidP="00646D36">
      <w:pPr>
        <w:pStyle w:val="BodyText"/>
      </w:pPr>
      <w:r w:rsidRPr="00F86505">
        <w:t>No licensing, legislative or certification requirements apply to this unit at the time of publicatio</w:t>
      </w:r>
      <w:r w:rsidRPr="00F86505">
        <w:t>n.</w:t>
      </w:r>
    </w:p>
    <w:p w:rsidR="00000000" w:rsidRPr="00F86505" w:rsidP="00F86505">
      <w:pPr>
        <w:pStyle w:val="Heading1"/>
      </w:pPr>
      <w:bookmarkStart w:id="3" w:name="O_1055669"/>
      <w:bookmarkEnd w:id="3"/>
      <w:r w:rsidRPr="00F86505">
        <w:t>Pre-requisite Unit</w:t>
      </w:r>
    </w:p>
    <w:p w:rsidR="00000000" w:rsidRPr="00F86505" w:rsidP="00646D36">
      <w:pPr>
        <w:pStyle w:val="BodyText"/>
      </w:pPr>
      <w:r w:rsidRPr="00F86505">
        <w:t>Nil</w:t>
      </w:r>
    </w:p>
    <w:p w:rsidR="00000000" w:rsidRPr="00F86505" w:rsidP="00F86505">
      <w:pPr>
        <w:pStyle w:val="Heading1"/>
      </w:pPr>
      <w:bookmarkStart w:id="4" w:name="O_1055671"/>
      <w:bookmarkEnd w:id="4"/>
      <w:r w:rsidRPr="00F86505">
        <w:t>Unit Sector</w:t>
      </w:r>
    </w:p>
    <w:p w:rsidR="00000000" w:rsidRPr="00F86505" w:rsidP="00646D36">
      <w:pPr>
        <w:pStyle w:val="BodyText"/>
      </w:pPr>
      <w:r w:rsidRPr="00F86505">
        <w:t>Turf (TRF)</w:t>
      </w:r>
    </w:p>
    <w:p w:rsidR="00000000" w:rsidRPr="00F86505" w:rsidP="00F86505">
      <w:pPr>
        <w:pStyle w:val="Heading1"/>
      </w:pPr>
      <w:bookmarkStart w:id="5" w:name="O_1055672"/>
      <w:bookmarkEnd w:id="5"/>
      <w:r w:rsidRPr="00F865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6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Performance Criteria</w:t>
            </w:r>
          </w:p>
        </w:tc>
      </w:tr>
      <w:tr w:rsidTr="00646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BodyText"/>
            </w:pPr>
            <w:r w:rsidRPr="00F865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1. Plan and prepare the site for sports surface preparation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BodyText"/>
            </w:pPr>
            <w:r w:rsidRPr="00F86505">
              <w:t xml:space="preserve">1.1 Establish sports surface set-up plan and work activity according to sport rules and </w:t>
            </w:r>
            <w:r w:rsidRPr="00F86505">
              <w:t xml:space="preserve">specifications </w:t>
            </w:r>
          </w:p>
          <w:p w:rsidR="00000000" w:rsidRPr="00F86505" w:rsidP="00F86505">
            <w:pPr>
              <w:pStyle w:val="BodyText"/>
            </w:pPr>
            <w:r w:rsidRPr="00F86505">
              <w:t>1.2 Identify and manage permanent and temporary obstacles according to sport set-up procedures</w:t>
            </w:r>
          </w:p>
          <w:p w:rsidR="00000000" w:rsidRPr="00F86505" w:rsidP="00F86505">
            <w:pPr>
              <w:pStyle w:val="BodyText"/>
            </w:pPr>
            <w:r w:rsidRPr="00F86505">
              <w:t xml:space="preserve">1.3 Identify workplace health, safety and environmental hazards, </w:t>
            </w:r>
            <w:r w:rsidRPr="00F86505">
              <w:t xml:space="preserve">assess risks and implement controls </w:t>
            </w:r>
          </w:p>
          <w:p w:rsidR="00000000" w:rsidRPr="00F86505" w:rsidP="00F86505">
            <w:pPr>
              <w:pStyle w:val="BodyText"/>
            </w:pPr>
            <w:r w:rsidRPr="00F86505">
              <w:t>1.4 Identify and select equipment and resou</w:t>
            </w:r>
            <w:r w:rsidRPr="00F86505">
              <w:t>rces for setting up the sport surface according to the sport</w:t>
            </w:r>
            <w:r>
              <w:t>’</w:t>
            </w:r>
            <w:r w:rsidRPr="00F86505">
              <w:t>s rules and regulations</w:t>
            </w:r>
          </w:p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1.5 Check and adjust profile moisture condition according to sport rules, regulations and workplace procedures</w:t>
            </w:r>
          </w:p>
        </w:tc>
      </w:tr>
      <w:tr w:rsidTr="00646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2. Select and prepare equipment and machinery required for sports surface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BodyText"/>
            </w:pPr>
            <w:r w:rsidRPr="00F86505">
              <w:t xml:space="preserve">2.1 Select and check tools, equipment and machinery and rectify, report and tag faults </w:t>
            </w:r>
          </w:p>
          <w:p w:rsidR="00000000" w:rsidRPr="00F86505" w:rsidP="00F86505">
            <w:pPr>
              <w:pStyle w:val="BodyText"/>
            </w:pPr>
            <w:r w:rsidRPr="00F86505">
              <w:t xml:space="preserve">2.2 Calibrate equipment and adjust according to sport set-up plan </w:t>
            </w:r>
          </w:p>
          <w:p w:rsidR="00000000" w:rsidRPr="00F86505" w:rsidP="00F86505">
            <w:pPr>
              <w:pStyle w:val="BodyText"/>
            </w:pPr>
            <w:r w:rsidRPr="00F86505">
              <w:t>2.3 Conduct pre</w:t>
            </w:r>
            <w:r w:rsidRPr="00F86505">
              <w:t xml:space="preserve">-operational checks of tools, equipment and machinery </w:t>
            </w:r>
          </w:p>
          <w:p w:rsidR="00000000" w:rsidRPr="00F86505" w:rsidP="00F86505">
            <w:pPr>
              <w:pStyle w:val="BodyText"/>
            </w:pPr>
            <w:r w:rsidRPr="00F86505">
              <w:t xml:space="preserve">2.4 Implement site safety requirements and monitor and direct sport users </w:t>
            </w:r>
          </w:p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 xml:space="preserve">2.5 Select, check, use and maintain personal protective equipment </w:t>
            </w:r>
          </w:p>
        </w:tc>
      </w:tr>
      <w:tr w:rsidTr="00646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3. Use machinery and equipment to prepare sports turf play</w:t>
            </w:r>
            <w:r w:rsidRPr="00F86505">
              <w:t>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BodyText"/>
            </w:pPr>
            <w:r w:rsidRPr="00F86505">
              <w:t xml:space="preserve">3.1 Assess turf preparation area for moveable obstacles, and relocate during preparation activities </w:t>
            </w:r>
          </w:p>
          <w:p w:rsidR="00000000" w:rsidRPr="00F86505" w:rsidP="00F86505">
            <w:pPr>
              <w:pStyle w:val="BodyText"/>
            </w:pPr>
            <w:r w:rsidRPr="00F86505">
              <w:t xml:space="preserve">3.2 Operate machinery and equipment to prepare sports surface in a consistent and uniform manner </w:t>
            </w:r>
          </w:p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3.3 Collect and dispose of waste and return o</w:t>
            </w:r>
            <w:r w:rsidRPr="00F86505">
              <w:t>bstacles according to workplace and environmental procedures</w:t>
            </w:r>
          </w:p>
        </w:tc>
      </w:tr>
      <w:tr w:rsidTr="00646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4. Finalise preparation of playing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BodyText"/>
            </w:pPr>
            <w:r w:rsidRPr="00F86505">
              <w:t xml:space="preserve">4.1 Select and check sports surface marking tools, equipment and machinery, and rectify or report faults </w:t>
            </w:r>
          </w:p>
          <w:p w:rsidR="00000000" w:rsidRPr="00F86505" w:rsidP="00F86505">
            <w:pPr>
              <w:pStyle w:val="BodyText"/>
            </w:pPr>
            <w:r w:rsidRPr="00F86505">
              <w:t>4.2 Use measuring equipment, geometry and cal</w:t>
            </w:r>
            <w:r w:rsidRPr="00F86505">
              <w:t>culations to position lines, markers and match play equipment according to rules and regulations of intended sport</w:t>
            </w:r>
          </w:p>
          <w:p w:rsidR="00000000" w:rsidRPr="00F86505" w:rsidP="00F86505">
            <w:pPr>
              <w:pStyle w:val="BodyText"/>
            </w:pPr>
            <w:r w:rsidRPr="00F86505">
              <w:t>4.3 Conduct marking-out activities according to the timeframes in the sports surface set-up plan</w:t>
            </w:r>
          </w:p>
          <w:p w:rsidR="00000000" w:rsidRPr="00F86505" w:rsidP="00F86505">
            <w:pPr>
              <w:pStyle w:val="BodyText"/>
            </w:pPr>
            <w:r w:rsidRPr="00F86505">
              <w:t>4.4 Use measurement equipment to test playin</w:t>
            </w:r>
            <w:r w:rsidRPr="00F86505">
              <w:t xml:space="preserve">g surface performance </w:t>
            </w:r>
          </w:p>
          <w:p w:rsidR="00000000" w:rsidRPr="00F86505" w:rsidP="00F86505">
            <w:pPr>
              <w:pStyle w:val="BodyText"/>
            </w:pPr>
            <w:r w:rsidRPr="00F86505">
              <w:t xml:space="preserve">4.5 Check sports turf play area for potential hazards to players, and report or rectify </w:t>
            </w:r>
          </w:p>
          <w:p w:rsidR="00000000" w:rsidRPr="00F86505" w:rsidP="00F86505">
            <w:pPr>
              <w:pStyle w:val="BodyText"/>
            </w:pPr>
            <w:r w:rsidRPr="00F86505">
              <w:t>4.6 Clean and store equipment and dispose of waste materials according to workplace and environmental procedures</w:t>
            </w:r>
          </w:p>
          <w:p w:rsidR="00000000" w:rsidRPr="00F86505" w:rsidP="00F86505">
            <w:pPr>
              <w:pStyle w:val="BodyText"/>
            </w:pPr>
            <w:r w:rsidRPr="00F86505">
              <w:t>4.7 Record sports preparation a</w:t>
            </w:r>
            <w:r w:rsidRPr="00F86505">
              <w:t>ctivities according to workplace procedures</w:t>
            </w:r>
          </w:p>
        </w:tc>
      </w:tr>
    </w:tbl>
    <w:p w:rsidR="00000000" w:rsidRPr="00F86505" w:rsidP="00F86505">
      <w:pPr>
        <w:pStyle w:val="BodyText"/>
      </w:pPr>
    </w:p>
    <w:p w:rsidR="00000000" w:rsidRPr="00F86505" w:rsidP="00F86505">
      <w:pPr>
        <w:pStyle w:val="AllowPageBreak"/>
      </w:pPr>
    </w:p>
    <w:p w:rsidR="00000000" w:rsidRPr="00F86505" w:rsidP="00F86505">
      <w:pPr>
        <w:pStyle w:val="Heading1"/>
      </w:pPr>
      <w:bookmarkStart w:id="6" w:name="O_1055673"/>
      <w:bookmarkEnd w:id="6"/>
      <w:r w:rsidRPr="00F86505">
        <w:t>Foundation Skills</w:t>
      </w:r>
    </w:p>
    <w:p w:rsidR="00000000" w:rsidRPr="00646D36" w:rsidP="00646D36">
      <w:pPr>
        <w:pStyle w:val="BodyText"/>
        <w:rPr>
          <w:i/>
        </w:rPr>
      </w:pPr>
      <w:r w:rsidRPr="00646D3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46D36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Description</w:t>
            </w:r>
          </w:p>
        </w:tc>
      </w:tr>
      <w:tr w:rsidTr="00F86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ListBullet"/>
              <w:rPr>
                <w:lang w:val="en-NZ"/>
              </w:rPr>
            </w:pPr>
            <w:r w:rsidRPr="00F86505">
              <w:t>Interpret symbols and text on plans</w:t>
            </w:r>
          </w:p>
        </w:tc>
      </w:tr>
      <w:tr w:rsidTr="00F86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ListBullet"/>
            </w:pPr>
            <w:r w:rsidRPr="00F86505">
              <w:t>Calculate distance, area, volume, percentage, time and ratio</w:t>
            </w:r>
          </w:p>
        </w:tc>
      </w:tr>
    </w:tbl>
    <w:p w:rsidR="00000000" w:rsidRPr="00F86505" w:rsidP="00F86505">
      <w:pPr>
        <w:pStyle w:val="BodyText"/>
      </w:pPr>
    </w:p>
    <w:p w:rsidR="00000000" w:rsidRPr="00F86505" w:rsidP="00F86505">
      <w:pPr>
        <w:pStyle w:val="AllowPageBreak"/>
      </w:pPr>
    </w:p>
    <w:p w:rsidR="00000000" w:rsidRPr="00F86505" w:rsidP="00F86505">
      <w:pPr>
        <w:pStyle w:val="Heading1"/>
      </w:pPr>
      <w:bookmarkStart w:id="7" w:name="O_1055675"/>
      <w:bookmarkEnd w:id="7"/>
      <w:r w:rsidRPr="00F865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86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Bold"/>
              <w:rPr>
                <w:lang w:val="en-NZ"/>
              </w:rPr>
            </w:pPr>
            <w:r w:rsidRPr="00F86505">
              <w:t>Equivalence status</w:t>
            </w:r>
          </w:p>
        </w:tc>
      </w:tr>
      <w:tr w:rsidTr="00F86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AHCTRF306 Prepare sports turf surfaces for play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505">
            <w:pPr>
              <w:pStyle w:val="BodyText"/>
              <w:rPr>
                <w:lang w:val="en-NZ"/>
              </w:rPr>
            </w:pPr>
            <w:r w:rsidRPr="00F8650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505" w:rsidP="00F86505">
            <w:pPr>
              <w:pStyle w:val="BodyText"/>
            </w:pPr>
            <w:r w:rsidRPr="00F86505">
              <w:t xml:space="preserve">No equivalent unit </w:t>
            </w:r>
          </w:p>
          <w:p w:rsidR="00000000" w:rsidRPr="00F86505" w:rsidP="00F86505">
            <w:pPr>
              <w:pStyle w:val="BodyText"/>
            </w:pPr>
          </w:p>
        </w:tc>
      </w:tr>
    </w:tbl>
    <w:p w:rsidR="00000000" w:rsidRPr="00F86505" w:rsidP="00F86505">
      <w:pPr>
        <w:pStyle w:val="BodyText"/>
      </w:pPr>
    </w:p>
    <w:p w:rsidR="00000000" w:rsidRPr="00F86505" w:rsidP="00F86505">
      <w:pPr>
        <w:pStyle w:val="AllowPageBreak"/>
      </w:pPr>
    </w:p>
    <w:p w:rsidR="00000000" w:rsidRPr="00F86505" w:rsidP="00F86505">
      <w:pPr>
        <w:pStyle w:val="Heading1"/>
      </w:pPr>
      <w:bookmarkStart w:id="8" w:name="O_1055682"/>
      <w:bookmarkEnd w:id="8"/>
      <w:r w:rsidRPr="00F86505">
        <w:t>Links</w:t>
      </w:r>
    </w:p>
    <w:p w:rsidR="00000000" w:rsidRPr="00F86505" w:rsidP="00646D36">
      <w:pPr>
        <w:pStyle w:val="BodyText"/>
      </w:pPr>
      <w:r w:rsidRPr="00F865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5C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6505" w:rsidP="00F86505"/>
    <w:sectPr w:rsidSect="00F865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05" w:rsidRPr="00646D36" w:rsidP="00646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36" w:rsidP="00F86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D36" w:rsidP="00F86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6D36" w:rsidP="00F86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505" w:rsidRPr="00646D36" w:rsidP="00646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36" w:rsidRPr="002D2AF8" w:rsidP="00F86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AHCTRF306 Prepare sports turf surfaces for 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6D36" w:rsidP="00F86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3A0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14D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505"/>
  </w:style>
  <w:style w:type="character" w:customStyle="1" w:styleId="Heading1Char">
    <w:name w:val="Heading 1 Char"/>
    <w:basedOn w:val="DefaultParagraphFont"/>
    <w:link w:val="Heading1"/>
    <w:rsid w:val="00F86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5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6505"/>
    <w:rPr>
      <w:i/>
    </w:rPr>
  </w:style>
  <w:style w:type="paragraph" w:customStyle="1" w:styleId="SuperHeading">
    <w:name w:val="SuperHeading"/>
    <w:basedOn w:val="Normal"/>
    <w:rsid w:val="00F86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6505"/>
    <w:rPr>
      <w:b/>
    </w:rPr>
  </w:style>
  <w:style w:type="character" w:customStyle="1" w:styleId="Heading2Char">
    <w:name w:val="Heading 2 Char"/>
    <w:basedOn w:val="DefaultParagraphFont"/>
    <w:link w:val="Heading2"/>
    <w:rsid w:val="00F86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505"/>
    <w:rPr>
      <w:b/>
      <w:spacing w:val="0"/>
    </w:rPr>
  </w:style>
  <w:style w:type="paragraph" w:customStyle="1" w:styleId="SuperTitle">
    <w:name w:val="SuperTitle"/>
    <w:basedOn w:val="Title"/>
    <w:rsid w:val="00F86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5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5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505"/>
  </w:style>
  <w:style w:type="paragraph" w:styleId="TableofFigures">
    <w:name w:val="table of figures"/>
    <w:basedOn w:val="Normal"/>
    <w:next w:val="Normal"/>
    <w:semiHidden/>
    <w:rsid w:val="00F86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5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505"/>
    <w:rPr>
      <w:rFonts w:ascii="Wingdings" w:hAnsi="Wingdings"/>
    </w:rPr>
  </w:style>
  <w:style w:type="paragraph" w:customStyle="1" w:styleId="TableHeading">
    <w:name w:val="Table Heading"/>
    <w:basedOn w:val="HeadingBase"/>
    <w:rsid w:val="00F86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505"/>
    <w:rPr>
      <w:color w:val="0033CC"/>
      <w:u w:val="none"/>
    </w:rPr>
  </w:style>
  <w:style w:type="paragraph" w:customStyle="1" w:styleId="BodyTextRight">
    <w:name w:val="Body Text Right"/>
    <w:basedOn w:val="BodyText"/>
    <w:rsid w:val="00F86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5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505"/>
    <w:rPr>
      <w:sz w:val="32"/>
    </w:rPr>
  </w:style>
  <w:style w:type="paragraph" w:customStyle="1" w:styleId="HeadingProcedure">
    <w:name w:val="Heading Procedure"/>
    <w:basedOn w:val="HeadingBase"/>
    <w:next w:val="Normal"/>
    <w:rsid w:val="00F86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505"/>
    <w:pPr>
      <w:spacing w:before="60" w:after="60"/>
    </w:pPr>
  </w:style>
  <w:style w:type="paragraph" w:styleId="ListContinue">
    <w:name w:val="List Continue"/>
    <w:basedOn w:val="List"/>
    <w:rsid w:val="00F86505"/>
    <w:pPr>
      <w:ind w:firstLine="0"/>
    </w:pPr>
  </w:style>
  <w:style w:type="paragraph" w:customStyle="1" w:styleId="ListNote">
    <w:name w:val="List Note"/>
    <w:basedOn w:val="List"/>
    <w:rsid w:val="00F86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505"/>
    <w:rPr>
      <w:rFonts w:ascii="Courier New" w:hAnsi="Courier New"/>
    </w:rPr>
  </w:style>
  <w:style w:type="paragraph" w:customStyle="1" w:styleId="NoteBullet">
    <w:name w:val="Note Bullet"/>
    <w:basedOn w:val="Note"/>
    <w:rsid w:val="00F86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5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505"/>
    <w:rPr>
      <w:b/>
      <w:smallCaps/>
    </w:rPr>
  </w:style>
  <w:style w:type="paragraph" w:customStyle="1" w:styleId="TableListNumber">
    <w:name w:val="Table List Number"/>
    <w:basedOn w:val="ListNumber"/>
    <w:rsid w:val="00F86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505"/>
    <w:pPr>
      <w:numPr>
        <w:numId w:val="8"/>
      </w:numPr>
    </w:pPr>
  </w:style>
  <w:style w:type="paragraph" w:customStyle="1" w:styleId="ListAlpha2">
    <w:name w:val="List Alpha 2"/>
    <w:basedOn w:val="List2"/>
    <w:rsid w:val="00F86505"/>
    <w:pPr>
      <w:numPr>
        <w:numId w:val="7"/>
      </w:numPr>
    </w:pPr>
  </w:style>
  <w:style w:type="paragraph" w:styleId="List2">
    <w:name w:val="List 2"/>
    <w:basedOn w:val="BodyText"/>
    <w:rsid w:val="00F86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5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5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505"/>
    <w:pPr>
      <w:numPr>
        <w:numId w:val="3"/>
      </w:numPr>
    </w:pPr>
  </w:style>
  <w:style w:type="paragraph" w:styleId="ListContinue2">
    <w:name w:val="List Continue 2"/>
    <w:basedOn w:val="List2"/>
    <w:rsid w:val="00F86505"/>
    <w:pPr>
      <w:ind w:firstLine="0"/>
    </w:pPr>
  </w:style>
  <w:style w:type="paragraph" w:styleId="ListContinue3">
    <w:name w:val="List Continue 3"/>
    <w:basedOn w:val="List3"/>
    <w:rsid w:val="00F86505"/>
    <w:pPr>
      <w:ind w:left="1021" w:firstLine="0"/>
    </w:pPr>
  </w:style>
  <w:style w:type="paragraph" w:styleId="ListContinue4">
    <w:name w:val="List Continue 4"/>
    <w:basedOn w:val="List4"/>
    <w:rsid w:val="00F86505"/>
    <w:pPr>
      <w:ind w:firstLine="0"/>
    </w:pPr>
  </w:style>
  <w:style w:type="paragraph" w:styleId="ListContinue5">
    <w:name w:val="List Continue 5"/>
    <w:basedOn w:val="List5"/>
    <w:rsid w:val="00F86505"/>
    <w:pPr>
      <w:ind w:firstLine="0"/>
    </w:pPr>
  </w:style>
  <w:style w:type="paragraph" w:styleId="ListNumber3">
    <w:name w:val="List Number 3"/>
    <w:basedOn w:val="List3"/>
    <w:rsid w:val="00F86505"/>
    <w:pPr>
      <w:numPr>
        <w:numId w:val="4"/>
      </w:numPr>
    </w:pPr>
  </w:style>
  <w:style w:type="paragraph" w:styleId="ListNumber4">
    <w:name w:val="List Number 4"/>
    <w:basedOn w:val="List4"/>
    <w:rsid w:val="00F86505"/>
    <w:pPr>
      <w:numPr>
        <w:numId w:val="5"/>
      </w:numPr>
    </w:pPr>
  </w:style>
  <w:style w:type="paragraph" w:styleId="ListNumber5">
    <w:name w:val="List Number 5"/>
    <w:basedOn w:val="List5"/>
    <w:rsid w:val="00F86505"/>
    <w:pPr>
      <w:numPr>
        <w:numId w:val="6"/>
      </w:numPr>
    </w:pPr>
  </w:style>
  <w:style w:type="paragraph" w:styleId="BlockText">
    <w:name w:val="Block Text"/>
    <w:basedOn w:val="Normal"/>
    <w:rsid w:val="00F86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505"/>
    <w:rPr>
      <w:sz w:val="16"/>
      <w:vertAlign w:val="superscript"/>
    </w:rPr>
  </w:style>
  <w:style w:type="character" w:customStyle="1" w:styleId="Symbols">
    <w:name w:val="Symbols"/>
    <w:basedOn w:val="DefaultParagraphFont"/>
    <w:rsid w:val="00F86505"/>
    <w:rPr>
      <w:rFonts w:ascii="Symbol" w:hAnsi="Symbol"/>
    </w:rPr>
  </w:style>
  <w:style w:type="character" w:customStyle="1" w:styleId="MenuOptions">
    <w:name w:val="Menu Options"/>
    <w:basedOn w:val="DefaultParagraphFont"/>
    <w:rsid w:val="00F86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505"/>
    <w:rPr>
      <w:b/>
    </w:rPr>
  </w:style>
  <w:style w:type="character" w:customStyle="1" w:styleId="Underlined">
    <w:name w:val="Underlined"/>
    <w:basedOn w:val="DefaultParagraphFont"/>
    <w:rsid w:val="00F86505"/>
    <w:rPr>
      <w:u w:val="single"/>
    </w:rPr>
  </w:style>
  <w:style w:type="paragraph" w:customStyle="1" w:styleId="TableBodyTextRight">
    <w:name w:val="Table Body Text Right"/>
    <w:basedOn w:val="TableBodyText"/>
    <w:rsid w:val="00F86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505"/>
    <w:rPr>
      <w:sz w:val="18"/>
    </w:rPr>
  </w:style>
  <w:style w:type="paragraph" w:customStyle="1" w:styleId="BodySmallRight">
    <w:name w:val="Body Small Right"/>
    <w:basedOn w:val="BodyTextRight"/>
    <w:rsid w:val="00F86505"/>
    <w:rPr>
      <w:sz w:val="18"/>
      <w:szCs w:val="18"/>
    </w:rPr>
  </w:style>
  <w:style w:type="paragraph" w:customStyle="1" w:styleId="MarginEdition">
    <w:name w:val="Margin Edition"/>
    <w:basedOn w:val="MarginNote"/>
    <w:rsid w:val="00F86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505"/>
    <w:rPr>
      <w:sz w:val="2"/>
      <w:szCs w:val="2"/>
    </w:rPr>
  </w:style>
  <w:style w:type="character" w:customStyle="1" w:styleId="Small">
    <w:name w:val="Small"/>
    <w:basedOn w:val="DefaultParagraphFont"/>
    <w:rsid w:val="00F86505"/>
    <w:rPr>
      <w:sz w:val="16"/>
    </w:rPr>
  </w:style>
  <w:style w:type="paragraph" w:customStyle="1" w:styleId="WideTable">
    <w:name w:val="Wide Table"/>
    <w:basedOn w:val="Normal"/>
    <w:rsid w:val="00F86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505"/>
  </w:style>
  <w:style w:type="paragraph" w:styleId="Quote">
    <w:name w:val="Quote"/>
    <w:basedOn w:val="Heading1"/>
    <w:link w:val="QuoteChar"/>
    <w:qFormat/>
    <w:rsid w:val="00F86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505"/>
    <w:pPr>
      <w:pageBreakBefore/>
    </w:pPr>
  </w:style>
  <w:style w:type="paragraph" w:customStyle="1" w:styleId="Border">
    <w:name w:val="Border"/>
    <w:basedOn w:val="Normal"/>
    <w:qFormat/>
    <w:rsid w:val="00F86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505"/>
    <w:rPr>
      <w:u w:val="single"/>
    </w:rPr>
  </w:style>
  <w:style w:type="character" w:customStyle="1" w:styleId="BoldandItalics">
    <w:name w:val="Bold and Italics"/>
    <w:qFormat/>
    <w:rsid w:val="00F86505"/>
    <w:rPr>
      <w:b/>
      <w:i/>
      <w:u w:val="none"/>
    </w:rPr>
  </w:style>
  <w:style w:type="paragraph" w:styleId="BalloonText">
    <w:name w:val="Balloon Text"/>
    <w:basedOn w:val="Normal"/>
    <w:link w:val="BalloonTextChar"/>
    <w:rsid w:val="00F86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5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3607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AHCTRF306 Prepare sports turf surfaces for play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