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82F" w:rsidP="00D43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AHCTRF207 Renovate grassed areas</w:t>
      </w:r>
      <w:r>
        <w:fldChar w:fldCharType="end"/>
      </w:r>
    </w:p>
    <w:p w:rsidR="00D4382F" w:rsidP="00D4382F">
      <w:pPr>
        <w:pStyle w:val="Version"/>
        <w:sectPr w:rsidSect="00856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E6D" w:rsidP="00856E6D">
      <w:pPr>
        <w:pStyle w:val="SuperHeading"/>
      </w:pPr>
      <w:r w:rsidRPr="00856E6D">
        <w:t>Assessment Requirements for AHCTRF207 Renovate grassed areas</w:t>
      </w:r>
    </w:p>
    <w:p w:rsidR="00000000" w:rsidRPr="00856E6D" w:rsidP="00856E6D">
      <w:pPr>
        <w:pStyle w:val="Heading1"/>
      </w:pPr>
      <w:bookmarkStart w:id="1" w:name="O_1055639"/>
      <w:bookmarkEnd w:id="1"/>
      <w:r w:rsidRPr="00856E6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856E6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E6D">
            <w:pPr>
              <w:pStyle w:val="BodyTextBold"/>
              <w:rPr>
                <w:lang w:val="en-NZ"/>
              </w:rPr>
            </w:pPr>
            <w:r w:rsidRPr="00856E6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E6D">
            <w:pPr>
              <w:pStyle w:val="BodyTextBold"/>
              <w:rPr>
                <w:lang w:val="en-NZ"/>
              </w:rPr>
            </w:pPr>
            <w:r w:rsidRPr="00856E6D">
              <w:t>Comments</w:t>
            </w:r>
          </w:p>
        </w:tc>
      </w:tr>
      <w:tr w:rsidTr="00856E6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E6D">
            <w:pPr>
              <w:pStyle w:val="BodyText"/>
              <w:rPr>
                <w:lang w:val="en-NZ"/>
              </w:rPr>
            </w:pPr>
            <w:r w:rsidRPr="00856E6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E6D" w:rsidP="00856E6D">
            <w:pPr>
              <w:pStyle w:val="BodyText"/>
            </w:pPr>
            <w:r w:rsidRPr="00856E6D">
              <w:t>This version released with AHC Agriculture, Horticulture and Conservation and Land Management Training Package Version 4.0.</w:t>
            </w:r>
          </w:p>
        </w:tc>
      </w:tr>
    </w:tbl>
    <w:p w:rsidR="00000000" w:rsidRPr="00856E6D" w:rsidP="00856E6D">
      <w:pPr>
        <w:pStyle w:val="BodyText"/>
      </w:pPr>
    </w:p>
    <w:p w:rsidR="00000000" w:rsidRPr="00856E6D" w:rsidP="00856E6D">
      <w:pPr>
        <w:pStyle w:val="AllowPageBreak"/>
      </w:pPr>
    </w:p>
    <w:p w:rsidR="00000000" w:rsidRPr="00856E6D" w:rsidP="00856E6D">
      <w:pPr>
        <w:pStyle w:val="Heading1"/>
      </w:pPr>
      <w:bookmarkStart w:id="2" w:name="O_1055640"/>
      <w:bookmarkEnd w:id="2"/>
      <w:r w:rsidRPr="00856E6D">
        <w:t>Performance Evidence</w:t>
      </w:r>
    </w:p>
    <w:p w:rsidR="00000000" w:rsidRPr="00856E6D" w:rsidP="00D4382F">
      <w:pPr>
        <w:pStyle w:val="BodyText"/>
      </w:pPr>
      <w:r w:rsidRPr="00856E6D">
        <w:t>An individual demonstra</w:t>
      </w:r>
      <w:r w:rsidRPr="00856E6D">
        <w:t xml:space="preserve">ting competency must satisfy all of the elements and performance criteria in this unit. </w:t>
      </w:r>
    </w:p>
    <w:p w:rsidR="00000000" w:rsidRPr="00856E6D" w:rsidP="00D4382F">
      <w:pPr>
        <w:pStyle w:val="BodyText"/>
      </w:pPr>
      <w:r w:rsidRPr="00856E6D">
        <w:t>There must be evidence that the individual has, on at least one occasion, renovated a sports turf area according to a renovation plan, including:</w:t>
      </w:r>
    </w:p>
    <w:p w:rsidR="00000000" w:rsidRPr="00856E6D" w:rsidP="00856E6D">
      <w:pPr>
        <w:pStyle w:val="ListBullet"/>
      </w:pPr>
      <w:r w:rsidRPr="00856E6D">
        <w:t>identified work site</w:t>
      </w:r>
      <w:r w:rsidRPr="00856E6D">
        <w:t xml:space="preserve"> impediments and the required renovation activity in consultation with supervisor</w:t>
      </w:r>
    </w:p>
    <w:p w:rsidR="00000000" w:rsidRPr="00856E6D" w:rsidP="00856E6D">
      <w:pPr>
        <w:pStyle w:val="ListBullet"/>
      </w:pPr>
      <w:r w:rsidRPr="00856E6D">
        <w:t xml:space="preserve">identified hazards and risks and implemented control measures for personal and site-specific safety </w:t>
      </w:r>
    </w:p>
    <w:p w:rsidR="00000000" w:rsidRPr="00856E6D" w:rsidP="00856E6D">
      <w:pPr>
        <w:pStyle w:val="ListBullet"/>
      </w:pPr>
      <w:r w:rsidRPr="00856E6D">
        <w:t xml:space="preserve">prepared materials, equipment, machinery and turf propagation materials ready for implementation </w:t>
      </w:r>
    </w:p>
    <w:p w:rsidR="00000000" w:rsidRPr="00856E6D" w:rsidP="00856E6D">
      <w:pPr>
        <w:pStyle w:val="ListBullet"/>
      </w:pPr>
      <w:r w:rsidRPr="00856E6D">
        <w:t xml:space="preserve">performed turf renovation activities safely using equipment, machinery and materials </w:t>
      </w:r>
    </w:p>
    <w:p w:rsidR="00000000" w:rsidRPr="00856E6D" w:rsidP="00856E6D">
      <w:pPr>
        <w:pStyle w:val="ListBullet"/>
      </w:pPr>
      <w:r w:rsidRPr="00856E6D">
        <w:t xml:space="preserve">collected waste from renovation works and disposed of safely </w:t>
      </w:r>
    </w:p>
    <w:p w:rsidR="00000000" w:rsidRPr="00856E6D" w:rsidP="00856E6D">
      <w:pPr>
        <w:pStyle w:val="ListBullet"/>
      </w:pPr>
      <w:r w:rsidRPr="00856E6D">
        <w:t>safely tra</w:t>
      </w:r>
      <w:r w:rsidRPr="00856E6D">
        <w:t>nsported, cleaned and stored turf renovation machinery and equipment</w:t>
      </w:r>
    </w:p>
    <w:p w:rsidR="00000000" w:rsidRPr="00856E6D" w:rsidP="00856E6D">
      <w:pPr>
        <w:pStyle w:val="ListBullet"/>
      </w:pPr>
      <w:r w:rsidRPr="00856E6D">
        <w:t>reported turf renovation activities, faults and issues to supervisor.</w:t>
      </w:r>
    </w:p>
    <w:p w:rsidR="00000000" w:rsidRPr="00856E6D" w:rsidP="00856E6D">
      <w:pPr>
        <w:pStyle w:val="AllowPageBreak"/>
      </w:pPr>
    </w:p>
    <w:p w:rsidR="00000000" w:rsidRPr="00856E6D" w:rsidP="00856E6D">
      <w:pPr>
        <w:pStyle w:val="Heading1"/>
      </w:pPr>
      <w:bookmarkStart w:id="3" w:name="O_1055641"/>
      <w:bookmarkEnd w:id="3"/>
      <w:r w:rsidRPr="00856E6D">
        <w:t>Knowledge Evidence</w:t>
      </w:r>
    </w:p>
    <w:p w:rsidR="00000000" w:rsidRPr="00856E6D" w:rsidP="00D4382F">
      <w:pPr>
        <w:pStyle w:val="BodyText"/>
      </w:pPr>
      <w:r w:rsidRPr="00856E6D">
        <w:t>An individual must be able to demonstrate the knowledge required to perform the</w:t>
      </w:r>
      <w:r w:rsidRPr="00856E6D">
        <w:t xml:space="preserve"> tasks outlined in the elements and performance criteria of this unit. This includes knowledge of:</w:t>
      </w:r>
    </w:p>
    <w:p w:rsidR="00000000" w:rsidRPr="00856E6D" w:rsidP="00856E6D">
      <w:pPr>
        <w:pStyle w:val="ListBullet"/>
      </w:pPr>
      <w:r w:rsidRPr="00856E6D">
        <w:t>principles and practices of grass area renovation activities, including:</w:t>
      </w:r>
    </w:p>
    <w:p w:rsidR="00000000" w:rsidRPr="00856E6D" w:rsidP="00856E6D">
      <w:pPr>
        <w:pStyle w:val="ListBullet2"/>
      </w:pPr>
      <w:r w:rsidRPr="00856E6D">
        <w:t>purpose of turf renovation programs for maintaining turf presentation and use</w:t>
      </w:r>
    </w:p>
    <w:p w:rsidR="00000000" w:rsidRPr="00856E6D" w:rsidP="00856E6D">
      <w:pPr>
        <w:pStyle w:val="ListBullet2"/>
      </w:pPr>
      <w:r w:rsidRPr="00856E6D">
        <w:t>soil</w:t>
      </w:r>
      <w:r w:rsidRPr="00856E6D">
        <w:t>s and soil preparation for renovation</w:t>
      </w:r>
    </w:p>
    <w:p w:rsidR="00000000" w:rsidRPr="00856E6D" w:rsidP="00856E6D">
      <w:pPr>
        <w:pStyle w:val="ListBullet2"/>
      </w:pPr>
      <w:r w:rsidRPr="00856E6D">
        <w:t>turf grass species and effect on mat, thatch and dethatching techniques</w:t>
      </w:r>
    </w:p>
    <w:p w:rsidR="00000000" w:rsidRPr="00856E6D" w:rsidP="00856E6D">
      <w:pPr>
        <w:pStyle w:val="ListBullet2"/>
      </w:pPr>
      <w:r w:rsidRPr="00856E6D">
        <w:t>soil aeration and compaction, including core, solid tyne, and water injection</w:t>
      </w:r>
    </w:p>
    <w:p w:rsidR="00000000" w:rsidRPr="00856E6D" w:rsidP="00856E6D">
      <w:pPr>
        <w:pStyle w:val="ListBullet2"/>
      </w:pPr>
      <w:r w:rsidRPr="00856E6D">
        <w:t>impact of soil compaction and thatch on irrigation and infiltration rate</w:t>
      </w:r>
    </w:p>
    <w:p w:rsidR="00000000" w:rsidRPr="00856E6D" w:rsidP="00856E6D">
      <w:pPr>
        <w:pStyle w:val="ListBullet2"/>
      </w:pPr>
      <w:r w:rsidRPr="00856E6D">
        <w:t>turf grass improvements using topdressing, dusting, shaving, scarifying and grooming</w:t>
      </w:r>
    </w:p>
    <w:p w:rsidR="00000000" w:rsidRPr="00856E6D" w:rsidP="00856E6D">
      <w:pPr>
        <w:pStyle w:val="ListBullet2"/>
      </w:pPr>
      <w:r w:rsidRPr="00856E6D">
        <w:t>effect of adverse weather conditions on renovation activities</w:t>
      </w:r>
    </w:p>
    <w:p w:rsidR="00000000" w:rsidRPr="00856E6D" w:rsidP="00856E6D">
      <w:pPr>
        <w:pStyle w:val="ListBullet2"/>
      </w:pPr>
      <w:r w:rsidRPr="00856E6D">
        <w:t>levelling turf surfaces</w:t>
      </w:r>
    </w:p>
    <w:p w:rsidR="00000000" w:rsidRPr="00856E6D" w:rsidP="00856E6D">
      <w:pPr>
        <w:pStyle w:val="ListBullet"/>
      </w:pPr>
      <w:r w:rsidRPr="00856E6D">
        <w:t>effective a</w:t>
      </w:r>
      <w:r w:rsidRPr="00856E6D">
        <w:t>nd safe use of equipment commonly used during sports turf renovation programs, including:</w:t>
      </w:r>
    </w:p>
    <w:p w:rsidR="00000000" w:rsidRPr="00856E6D" w:rsidP="00856E6D">
      <w:pPr>
        <w:pStyle w:val="ListBullet2"/>
      </w:pPr>
      <w:r w:rsidRPr="00856E6D">
        <w:t>scarifier</w:t>
      </w:r>
    </w:p>
    <w:p w:rsidR="00000000" w:rsidRPr="00856E6D" w:rsidP="00856E6D">
      <w:pPr>
        <w:pStyle w:val="ListBullet2"/>
      </w:pPr>
      <w:r w:rsidRPr="00856E6D">
        <w:t>sod cutter</w:t>
      </w:r>
    </w:p>
    <w:p w:rsidR="00000000" w:rsidRPr="00856E6D" w:rsidP="00856E6D">
      <w:pPr>
        <w:pStyle w:val="ListBullet2"/>
      </w:pPr>
      <w:r w:rsidRPr="00856E6D">
        <w:t>corer</w:t>
      </w:r>
    </w:p>
    <w:p w:rsidR="00000000" w:rsidRPr="00856E6D" w:rsidP="00856E6D">
      <w:pPr>
        <w:pStyle w:val="ListBullet2"/>
      </w:pPr>
      <w:r w:rsidRPr="00856E6D">
        <w:t>slicer</w:t>
      </w:r>
    </w:p>
    <w:p w:rsidR="00000000" w:rsidRPr="00856E6D" w:rsidP="00856E6D">
      <w:pPr>
        <w:pStyle w:val="ListBullet2"/>
      </w:pPr>
      <w:r w:rsidRPr="00856E6D">
        <w:t>shaver</w:t>
      </w:r>
    </w:p>
    <w:p w:rsidR="00000000" w:rsidRPr="00856E6D" w:rsidP="00856E6D">
      <w:pPr>
        <w:pStyle w:val="ListBullet2"/>
      </w:pPr>
      <w:r w:rsidRPr="00856E6D">
        <w:t>top dresser</w:t>
      </w:r>
    </w:p>
    <w:p w:rsidR="00000000" w:rsidRPr="00856E6D" w:rsidP="00856E6D">
      <w:pPr>
        <w:pStyle w:val="ListBullet2"/>
      </w:pPr>
      <w:r w:rsidRPr="00856E6D">
        <w:t>drag mat</w:t>
      </w:r>
    </w:p>
    <w:p w:rsidR="00000000" w:rsidRPr="00856E6D" w:rsidP="00856E6D">
      <w:pPr>
        <w:pStyle w:val="ListBullet2"/>
      </w:pPr>
      <w:r w:rsidRPr="00856E6D">
        <w:t>fertiliser spreader</w:t>
      </w:r>
    </w:p>
    <w:p w:rsidR="00000000" w:rsidRPr="00856E6D" w:rsidP="00856E6D">
      <w:pPr>
        <w:pStyle w:val="ListBullet2"/>
      </w:pPr>
      <w:r w:rsidRPr="00856E6D">
        <w:t>transporter</w:t>
      </w:r>
    </w:p>
    <w:p w:rsidR="00000000" w:rsidRPr="00856E6D" w:rsidP="00856E6D">
      <w:pPr>
        <w:pStyle w:val="ListBullet2"/>
      </w:pPr>
      <w:r w:rsidRPr="00856E6D">
        <w:t>loader, bobcat or similar</w:t>
      </w:r>
    </w:p>
    <w:p w:rsidR="00000000" w:rsidRPr="00856E6D" w:rsidP="00856E6D">
      <w:pPr>
        <w:pStyle w:val="ListBullet2"/>
      </w:pPr>
      <w:r w:rsidRPr="00856E6D">
        <w:t>hand tools, tynes, shovels, spades, level lawns, and wheelbarrows</w:t>
      </w:r>
    </w:p>
    <w:p w:rsidR="00000000" w:rsidRPr="00856E6D" w:rsidP="00856E6D">
      <w:pPr>
        <w:pStyle w:val="ListBullet2"/>
      </w:pPr>
      <w:r w:rsidRPr="00856E6D">
        <w:t>influences on the selection of tools, machinery and safety equipment</w:t>
      </w:r>
    </w:p>
    <w:p w:rsidR="00000000" w:rsidRPr="00856E6D" w:rsidP="00856E6D">
      <w:pPr>
        <w:pStyle w:val="ListBullet2"/>
      </w:pPr>
      <w:r w:rsidRPr="00856E6D">
        <w:t>common pre-operational and post-operational checks of equipment</w:t>
      </w:r>
    </w:p>
    <w:p w:rsidR="00000000" w:rsidRPr="00856E6D" w:rsidP="00856E6D">
      <w:pPr>
        <w:pStyle w:val="ListBullet2"/>
      </w:pPr>
      <w:r w:rsidRPr="00856E6D">
        <w:t>adjustments and settings for renovation equipment</w:t>
      </w:r>
    </w:p>
    <w:p w:rsidR="00000000" w:rsidRPr="00856E6D" w:rsidP="00856E6D">
      <w:pPr>
        <w:pStyle w:val="ListBullet"/>
      </w:pPr>
      <w:r w:rsidRPr="00856E6D">
        <w:t>assess</w:t>
      </w:r>
      <w:r w:rsidRPr="00856E6D">
        <w:t>ment of safety hazards and risks when renovating turf areas, including:</w:t>
      </w:r>
    </w:p>
    <w:p w:rsidR="00000000" w:rsidRPr="00856E6D" w:rsidP="00856E6D">
      <w:pPr>
        <w:pStyle w:val="ListBullet2"/>
      </w:pPr>
      <w:r w:rsidRPr="00856E6D">
        <w:t>responsibilities of working near the public</w:t>
      </w:r>
    </w:p>
    <w:p w:rsidR="00000000" w:rsidRPr="00856E6D" w:rsidP="00856E6D">
      <w:pPr>
        <w:pStyle w:val="ListBullet2"/>
      </w:pPr>
      <w:r w:rsidRPr="00856E6D">
        <w:t>barriers and exclusion zones</w:t>
      </w:r>
    </w:p>
    <w:p w:rsidR="00000000" w:rsidRPr="00856E6D" w:rsidP="00856E6D">
      <w:pPr>
        <w:pStyle w:val="ListBullet2"/>
      </w:pPr>
      <w:r w:rsidRPr="00856E6D">
        <w:t>signage</w:t>
      </w:r>
    </w:p>
    <w:p w:rsidR="00000000" w:rsidRPr="00856E6D" w:rsidP="00856E6D">
      <w:pPr>
        <w:pStyle w:val="ListBullet2"/>
      </w:pPr>
      <w:r w:rsidRPr="00856E6D">
        <w:t>personal protection and equipment</w:t>
      </w:r>
    </w:p>
    <w:p w:rsidR="00000000" w:rsidRPr="00856E6D" w:rsidP="00856E6D">
      <w:pPr>
        <w:pStyle w:val="ListBullet2"/>
      </w:pPr>
      <w:r w:rsidRPr="00856E6D">
        <w:t>manual handling techniques for lifting or moving heavy loads and materials</w:t>
      </w:r>
    </w:p>
    <w:p w:rsidR="00000000" w:rsidRPr="00856E6D" w:rsidP="00856E6D">
      <w:pPr>
        <w:pStyle w:val="ListBullet"/>
      </w:pPr>
      <w:r w:rsidRPr="00856E6D">
        <w:t>chemical amendments for renovations, including:</w:t>
      </w:r>
    </w:p>
    <w:p w:rsidR="00000000" w:rsidRPr="00856E6D" w:rsidP="00856E6D">
      <w:pPr>
        <w:pStyle w:val="ListBullet2"/>
      </w:pPr>
      <w:r w:rsidRPr="00856E6D">
        <w:t>fertilisers</w:t>
      </w:r>
    </w:p>
    <w:p w:rsidR="00000000" w:rsidRPr="00856E6D" w:rsidP="00856E6D">
      <w:pPr>
        <w:pStyle w:val="ListBullet2"/>
      </w:pPr>
      <w:r w:rsidRPr="00856E6D">
        <w:t>ameliorants</w:t>
      </w:r>
    </w:p>
    <w:p w:rsidR="00000000" w:rsidRPr="00856E6D" w:rsidP="00856E6D">
      <w:pPr>
        <w:pStyle w:val="ListBullet2"/>
      </w:pPr>
      <w:r w:rsidRPr="00856E6D">
        <w:t>growth regulators</w:t>
      </w:r>
    </w:p>
    <w:p w:rsidR="00000000" w:rsidRPr="00856E6D" w:rsidP="00856E6D">
      <w:pPr>
        <w:pStyle w:val="ListBullet"/>
      </w:pPr>
      <w:r w:rsidRPr="00856E6D">
        <w:t>turf repairs and regeneration procedures, including:</w:t>
      </w:r>
    </w:p>
    <w:p w:rsidR="00000000" w:rsidRPr="00856E6D" w:rsidP="00856E6D">
      <w:pPr>
        <w:pStyle w:val="ListBullet2"/>
      </w:pPr>
      <w:r w:rsidRPr="00856E6D">
        <w:t>over sowing</w:t>
      </w:r>
    </w:p>
    <w:p w:rsidR="00000000" w:rsidRPr="00856E6D" w:rsidP="00856E6D">
      <w:pPr>
        <w:pStyle w:val="ListBullet2"/>
      </w:pPr>
      <w:r w:rsidRPr="00856E6D">
        <w:t>sprigging</w:t>
      </w:r>
    </w:p>
    <w:p w:rsidR="00000000" w:rsidRPr="00856E6D" w:rsidP="00856E6D">
      <w:pPr>
        <w:pStyle w:val="ListBullet2"/>
      </w:pPr>
      <w:r w:rsidRPr="00856E6D">
        <w:t>chaffing</w:t>
      </w:r>
    </w:p>
    <w:p w:rsidR="00000000" w:rsidRPr="00856E6D" w:rsidP="00856E6D">
      <w:pPr>
        <w:pStyle w:val="ListBullet2"/>
      </w:pPr>
      <w:r w:rsidRPr="00856E6D">
        <w:t>plu</w:t>
      </w:r>
      <w:r w:rsidRPr="00856E6D">
        <w:t>gging</w:t>
      </w:r>
    </w:p>
    <w:p w:rsidR="00000000" w:rsidRPr="00856E6D" w:rsidP="00856E6D">
      <w:pPr>
        <w:pStyle w:val="ListBullet2"/>
      </w:pPr>
      <w:r w:rsidRPr="00856E6D">
        <w:t>rolled turf/turf replacement</w:t>
      </w:r>
    </w:p>
    <w:p w:rsidR="00000000" w:rsidRPr="00856E6D" w:rsidP="00856E6D">
      <w:pPr>
        <w:pStyle w:val="ListBullet2"/>
      </w:pPr>
      <w:r w:rsidRPr="00856E6D">
        <w:t>divot replacement</w:t>
      </w:r>
    </w:p>
    <w:p w:rsidR="00000000" w:rsidRPr="00856E6D" w:rsidP="00856E6D">
      <w:pPr>
        <w:pStyle w:val="ListBullet"/>
      </w:pPr>
      <w:r w:rsidRPr="00856E6D">
        <w:t>waste materials handling and disposal, including environmental considerations</w:t>
      </w:r>
    </w:p>
    <w:p w:rsidR="00000000" w:rsidRPr="00856E6D" w:rsidP="00856E6D">
      <w:pPr>
        <w:pStyle w:val="ListBullet"/>
      </w:pPr>
      <w:r w:rsidRPr="00856E6D">
        <w:t>reporting procedures and requirements.</w:t>
      </w:r>
    </w:p>
    <w:p w:rsidR="00000000" w:rsidRPr="00856E6D" w:rsidP="00856E6D">
      <w:pPr>
        <w:pStyle w:val="AllowPageBreak"/>
      </w:pPr>
    </w:p>
    <w:p w:rsidR="00000000" w:rsidRPr="00856E6D" w:rsidP="00856E6D">
      <w:pPr>
        <w:pStyle w:val="Heading1"/>
      </w:pPr>
      <w:bookmarkStart w:id="4" w:name="O_1055642"/>
      <w:bookmarkEnd w:id="4"/>
      <w:r w:rsidRPr="00856E6D">
        <w:t>Assessment Conditions</w:t>
      </w:r>
    </w:p>
    <w:p w:rsidR="00000000" w:rsidRPr="00856E6D" w:rsidP="00D4382F">
      <w:pPr>
        <w:pStyle w:val="BodyText"/>
      </w:pPr>
      <w:r w:rsidRPr="00856E6D">
        <w:t xml:space="preserve">Assessment of skills must take place under the following conditions: </w:t>
      </w:r>
    </w:p>
    <w:p w:rsidR="00000000" w:rsidRPr="00856E6D" w:rsidP="00856E6D">
      <w:pPr>
        <w:pStyle w:val="ListBullet"/>
      </w:pPr>
      <w:r>
        <w:t>•</w:t>
      </w:r>
      <w:r>
        <w:tab/>
      </w:r>
      <w:r w:rsidRPr="00856E6D">
        <w:t>physical conditions:</w:t>
      </w:r>
    </w:p>
    <w:p w:rsidR="00000000" w:rsidRPr="00856E6D" w:rsidP="00856E6D">
      <w:pPr>
        <w:pStyle w:val="ListBullet2"/>
      </w:pPr>
      <w:r w:rsidRPr="00856E6D">
        <w:t>a facility that has sports turf requiring renovation or an environment that accurately represents workplace conditions</w:t>
      </w:r>
    </w:p>
    <w:p w:rsidR="00000000" w:rsidRPr="00856E6D" w:rsidP="00856E6D">
      <w:pPr>
        <w:pStyle w:val="ListBullet"/>
      </w:pPr>
      <w:r w:rsidRPr="00856E6D">
        <w:t>resources, equipment and materials:</w:t>
      </w:r>
    </w:p>
    <w:p w:rsidR="00000000" w:rsidRPr="00856E6D" w:rsidP="00856E6D">
      <w:pPr>
        <w:pStyle w:val="ListBullet2"/>
      </w:pPr>
      <w:r w:rsidRPr="00856E6D">
        <w:t xml:space="preserve">turf </w:t>
      </w:r>
      <w:r w:rsidRPr="00856E6D">
        <w:t>renovation machinery and equipment</w:t>
      </w:r>
    </w:p>
    <w:p w:rsidR="00000000" w:rsidRPr="00856E6D" w:rsidP="00856E6D">
      <w:pPr>
        <w:pStyle w:val="ListBullet2"/>
      </w:pPr>
      <w:r w:rsidRPr="00856E6D">
        <w:t>turf renovation hand tools</w:t>
      </w:r>
    </w:p>
    <w:p w:rsidR="00000000" w:rsidRPr="00856E6D" w:rsidP="00856E6D">
      <w:pPr>
        <w:pStyle w:val="ListBullet2"/>
      </w:pPr>
      <w:r w:rsidRPr="00856E6D">
        <w:t>fertiliser, ameliorants and growth regulators</w:t>
      </w:r>
    </w:p>
    <w:p w:rsidR="00000000" w:rsidRPr="00856E6D" w:rsidP="00856E6D">
      <w:pPr>
        <w:pStyle w:val="ListBullet2"/>
      </w:pPr>
      <w:r w:rsidRPr="00856E6D">
        <w:t>top dressing sand/materials</w:t>
      </w:r>
    </w:p>
    <w:p w:rsidR="00000000" w:rsidRPr="00856E6D" w:rsidP="00856E6D">
      <w:pPr>
        <w:pStyle w:val="ListBullet2"/>
      </w:pPr>
      <w:r w:rsidRPr="00856E6D">
        <w:t>turf propagation materials</w:t>
      </w:r>
    </w:p>
    <w:p w:rsidR="00000000" w:rsidRPr="00856E6D" w:rsidP="00856E6D">
      <w:pPr>
        <w:pStyle w:val="ListBullet"/>
      </w:pPr>
      <w:r w:rsidRPr="00856E6D">
        <w:t>specifications:</w:t>
      </w:r>
    </w:p>
    <w:p w:rsidR="00000000" w:rsidRPr="00856E6D" w:rsidP="00856E6D">
      <w:pPr>
        <w:pStyle w:val="ListBullet2"/>
      </w:pPr>
      <w:r w:rsidRPr="00856E6D">
        <w:t>sports turf area renovation plan</w:t>
      </w:r>
    </w:p>
    <w:p w:rsidR="00000000" w:rsidRPr="00856E6D" w:rsidP="00856E6D">
      <w:pPr>
        <w:pStyle w:val="ListBullet2"/>
      </w:pPr>
      <w:r w:rsidRPr="00856E6D">
        <w:t xml:space="preserve">workplace procedures and instructions related to sports turf renovation, including health, safety and environment </w:t>
      </w:r>
    </w:p>
    <w:p w:rsidR="00000000" w:rsidRPr="00856E6D" w:rsidP="00856E6D">
      <w:pPr>
        <w:pStyle w:val="ListBullet"/>
      </w:pPr>
      <w:r w:rsidRPr="00856E6D">
        <w:t>relationships:</w:t>
      </w:r>
    </w:p>
    <w:p w:rsidR="00000000" w:rsidRPr="00856E6D" w:rsidP="00856E6D">
      <w:pPr>
        <w:pStyle w:val="ListBullet2"/>
      </w:pPr>
      <w:r w:rsidRPr="00856E6D">
        <w:t>supervisor.</w:t>
      </w:r>
    </w:p>
    <w:p w:rsidR="00000000" w:rsidRPr="00856E6D" w:rsidP="00D4382F">
      <w:pPr>
        <w:pStyle w:val="BodyText"/>
      </w:pPr>
      <w:r w:rsidRPr="00856E6D">
        <w:t>Assessors of this unit must satisfy the requirements for assessors in applicable vocational education and traini</w:t>
      </w:r>
      <w:r w:rsidRPr="00856E6D">
        <w:t>ng legislation, frameworks and/or standards.</w:t>
      </w:r>
    </w:p>
    <w:p w:rsidR="00000000" w:rsidRPr="00856E6D" w:rsidP="00856E6D">
      <w:pPr>
        <w:pStyle w:val="Heading1"/>
      </w:pPr>
      <w:bookmarkStart w:id="5" w:name="O_1055645"/>
      <w:bookmarkEnd w:id="5"/>
      <w:r w:rsidRPr="00856E6D">
        <w:t>Links</w:t>
      </w:r>
    </w:p>
    <w:p w:rsidR="00000000" w:rsidRPr="00856E6D" w:rsidP="00D4382F">
      <w:pPr>
        <w:pStyle w:val="BodyText"/>
      </w:pPr>
      <w:r w:rsidRPr="00856E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10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6E6D" w:rsidP="00856E6D"/>
    <w:sectPr w:rsidSect="00856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6D" w:rsidRPr="00D4382F" w:rsidP="00D43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2F" w:rsidP="00856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82F" w:rsidP="00856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382F" w:rsidP="00856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E6D" w:rsidRPr="00D4382F" w:rsidP="00D43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2F" w:rsidRPr="002D2AF8" w:rsidP="00856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AHCTRF207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382F" w:rsidP="00856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0A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CE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C9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E6D"/>
  </w:style>
  <w:style w:type="character" w:customStyle="1" w:styleId="Heading1Char">
    <w:name w:val="Heading 1 Char"/>
    <w:basedOn w:val="DefaultParagraphFont"/>
    <w:link w:val="Heading1"/>
    <w:rsid w:val="00856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E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E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6E6D"/>
    <w:rPr>
      <w:b/>
    </w:rPr>
  </w:style>
  <w:style w:type="character" w:customStyle="1" w:styleId="Heading2Char">
    <w:name w:val="Heading 2 Char"/>
    <w:basedOn w:val="DefaultParagraphFont"/>
    <w:link w:val="Heading2"/>
    <w:rsid w:val="00856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E6D"/>
    <w:rPr>
      <w:b/>
      <w:spacing w:val="0"/>
    </w:rPr>
  </w:style>
  <w:style w:type="paragraph" w:customStyle="1" w:styleId="SuperTitle">
    <w:name w:val="SuperTitle"/>
    <w:basedOn w:val="Title"/>
    <w:rsid w:val="00856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E6D"/>
    <w:rPr>
      <w:i/>
    </w:rPr>
  </w:style>
  <w:style w:type="paragraph" w:styleId="Caption">
    <w:name w:val="caption"/>
    <w:basedOn w:val="BodyText"/>
    <w:next w:val="Normal"/>
    <w:qFormat/>
    <w:rsid w:val="00856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E6D"/>
  </w:style>
  <w:style w:type="paragraph" w:styleId="TableofFigures">
    <w:name w:val="table of figures"/>
    <w:basedOn w:val="Normal"/>
    <w:next w:val="Normal"/>
    <w:semiHidden/>
    <w:rsid w:val="00856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E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E6D"/>
    <w:rPr>
      <w:rFonts w:ascii="Wingdings" w:hAnsi="Wingdings"/>
    </w:rPr>
  </w:style>
  <w:style w:type="paragraph" w:customStyle="1" w:styleId="TableHeading">
    <w:name w:val="Table Heading"/>
    <w:basedOn w:val="HeadingBase"/>
    <w:rsid w:val="00856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E6D"/>
    <w:rPr>
      <w:color w:val="0033CC"/>
      <w:u w:val="none"/>
    </w:rPr>
  </w:style>
  <w:style w:type="paragraph" w:customStyle="1" w:styleId="BodyTextRight">
    <w:name w:val="Body Text Right"/>
    <w:basedOn w:val="BodyText"/>
    <w:rsid w:val="00856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E6D"/>
    <w:rPr>
      <w:sz w:val="32"/>
    </w:rPr>
  </w:style>
  <w:style w:type="paragraph" w:customStyle="1" w:styleId="HeadingProcedure">
    <w:name w:val="Heading Procedure"/>
    <w:basedOn w:val="HeadingBase"/>
    <w:next w:val="Normal"/>
    <w:rsid w:val="00856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E6D"/>
    <w:pPr>
      <w:spacing w:before="60" w:after="60"/>
    </w:pPr>
  </w:style>
  <w:style w:type="paragraph" w:styleId="ListContinue">
    <w:name w:val="List Continue"/>
    <w:basedOn w:val="List"/>
    <w:rsid w:val="00856E6D"/>
    <w:pPr>
      <w:ind w:firstLine="0"/>
    </w:pPr>
  </w:style>
  <w:style w:type="paragraph" w:customStyle="1" w:styleId="ListNote">
    <w:name w:val="List Note"/>
    <w:basedOn w:val="List"/>
    <w:rsid w:val="00856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E6D"/>
    <w:rPr>
      <w:rFonts w:ascii="Courier New" w:hAnsi="Courier New"/>
    </w:rPr>
  </w:style>
  <w:style w:type="paragraph" w:customStyle="1" w:styleId="NoteBullet">
    <w:name w:val="Note Bullet"/>
    <w:basedOn w:val="Note"/>
    <w:rsid w:val="00856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E6D"/>
    <w:rPr>
      <w:b/>
      <w:smallCaps/>
    </w:rPr>
  </w:style>
  <w:style w:type="paragraph" w:customStyle="1" w:styleId="TableListNumber">
    <w:name w:val="Table List Number"/>
    <w:basedOn w:val="ListNumber"/>
    <w:rsid w:val="00856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E6D"/>
    <w:pPr>
      <w:numPr>
        <w:numId w:val="9"/>
      </w:numPr>
    </w:pPr>
  </w:style>
  <w:style w:type="paragraph" w:customStyle="1" w:styleId="ListAlpha2">
    <w:name w:val="List Alpha 2"/>
    <w:basedOn w:val="List2"/>
    <w:rsid w:val="00856E6D"/>
    <w:pPr>
      <w:numPr>
        <w:numId w:val="8"/>
      </w:numPr>
    </w:pPr>
  </w:style>
  <w:style w:type="paragraph" w:styleId="List2">
    <w:name w:val="List 2"/>
    <w:basedOn w:val="BodyText"/>
    <w:rsid w:val="00856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E6D"/>
    <w:pPr>
      <w:numPr>
        <w:numId w:val="4"/>
      </w:numPr>
    </w:pPr>
  </w:style>
  <w:style w:type="paragraph" w:styleId="ListContinue2">
    <w:name w:val="List Continue 2"/>
    <w:basedOn w:val="List2"/>
    <w:rsid w:val="00856E6D"/>
    <w:pPr>
      <w:ind w:firstLine="0"/>
    </w:pPr>
  </w:style>
  <w:style w:type="paragraph" w:styleId="ListContinue3">
    <w:name w:val="List Continue 3"/>
    <w:basedOn w:val="List3"/>
    <w:rsid w:val="00856E6D"/>
    <w:pPr>
      <w:ind w:left="1021" w:firstLine="0"/>
    </w:pPr>
  </w:style>
  <w:style w:type="paragraph" w:styleId="ListContinue4">
    <w:name w:val="List Continue 4"/>
    <w:basedOn w:val="List4"/>
    <w:rsid w:val="00856E6D"/>
    <w:pPr>
      <w:ind w:firstLine="0"/>
    </w:pPr>
  </w:style>
  <w:style w:type="paragraph" w:styleId="ListContinue5">
    <w:name w:val="List Continue 5"/>
    <w:basedOn w:val="List5"/>
    <w:rsid w:val="00856E6D"/>
    <w:pPr>
      <w:ind w:firstLine="0"/>
    </w:pPr>
  </w:style>
  <w:style w:type="paragraph" w:styleId="ListNumber3">
    <w:name w:val="List Number 3"/>
    <w:basedOn w:val="List3"/>
    <w:rsid w:val="00856E6D"/>
    <w:pPr>
      <w:numPr>
        <w:numId w:val="5"/>
      </w:numPr>
    </w:pPr>
  </w:style>
  <w:style w:type="paragraph" w:styleId="ListNumber4">
    <w:name w:val="List Number 4"/>
    <w:basedOn w:val="List4"/>
    <w:rsid w:val="00856E6D"/>
    <w:pPr>
      <w:numPr>
        <w:numId w:val="6"/>
      </w:numPr>
    </w:pPr>
  </w:style>
  <w:style w:type="paragraph" w:styleId="ListNumber5">
    <w:name w:val="List Number 5"/>
    <w:basedOn w:val="List5"/>
    <w:rsid w:val="00856E6D"/>
    <w:pPr>
      <w:numPr>
        <w:numId w:val="7"/>
      </w:numPr>
    </w:pPr>
  </w:style>
  <w:style w:type="paragraph" w:styleId="BlockText">
    <w:name w:val="Block Text"/>
    <w:basedOn w:val="Normal"/>
    <w:rsid w:val="00856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E6D"/>
    <w:rPr>
      <w:sz w:val="16"/>
      <w:vertAlign w:val="superscript"/>
    </w:rPr>
  </w:style>
  <w:style w:type="character" w:customStyle="1" w:styleId="Symbols">
    <w:name w:val="Symbols"/>
    <w:basedOn w:val="DefaultParagraphFont"/>
    <w:rsid w:val="00856E6D"/>
    <w:rPr>
      <w:rFonts w:ascii="Symbol" w:hAnsi="Symbol"/>
    </w:rPr>
  </w:style>
  <w:style w:type="character" w:customStyle="1" w:styleId="MenuOptions">
    <w:name w:val="Menu Options"/>
    <w:basedOn w:val="DefaultParagraphFont"/>
    <w:rsid w:val="00856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E6D"/>
    <w:rPr>
      <w:b/>
    </w:rPr>
  </w:style>
  <w:style w:type="character" w:customStyle="1" w:styleId="Underlined">
    <w:name w:val="Underlined"/>
    <w:basedOn w:val="DefaultParagraphFont"/>
    <w:rsid w:val="00856E6D"/>
    <w:rPr>
      <w:u w:val="single"/>
    </w:rPr>
  </w:style>
  <w:style w:type="paragraph" w:customStyle="1" w:styleId="TableBodyTextRight">
    <w:name w:val="Table Body Text Right"/>
    <w:basedOn w:val="TableBodyText"/>
    <w:rsid w:val="00856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E6D"/>
    <w:rPr>
      <w:sz w:val="18"/>
    </w:rPr>
  </w:style>
  <w:style w:type="paragraph" w:customStyle="1" w:styleId="BodySmallRight">
    <w:name w:val="Body Small Right"/>
    <w:basedOn w:val="BodyTextRight"/>
    <w:rsid w:val="00856E6D"/>
    <w:rPr>
      <w:sz w:val="18"/>
      <w:szCs w:val="18"/>
    </w:rPr>
  </w:style>
  <w:style w:type="paragraph" w:customStyle="1" w:styleId="MarginEdition">
    <w:name w:val="Margin Edition"/>
    <w:basedOn w:val="MarginNote"/>
    <w:rsid w:val="00856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E6D"/>
    <w:rPr>
      <w:sz w:val="2"/>
      <w:szCs w:val="2"/>
    </w:rPr>
  </w:style>
  <w:style w:type="character" w:customStyle="1" w:styleId="Small">
    <w:name w:val="Small"/>
    <w:basedOn w:val="DefaultParagraphFont"/>
    <w:rsid w:val="00856E6D"/>
    <w:rPr>
      <w:sz w:val="16"/>
    </w:rPr>
  </w:style>
  <w:style w:type="paragraph" w:customStyle="1" w:styleId="WideTable">
    <w:name w:val="Wide Table"/>
    <w:basedOn w:val="Normal"/>
    <w:rsid w:val="00856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E6D"/>
  </w:style>
  <w:style w:type="paragraph" w:styleId="Quote">
    <w:name w:val="Quote"/>
    <w:basedOn w:val="Heading1"/>
    <w:link w:val="QuoteChar"/>
    <w:qFormat/>
    <w:rsid w:val="00856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E6D"/>
    <w:pPr>
      <w:pageBreakBefore/>
    </w:pPr>
  </w:style>
  <w:style w:type="paragraph" w:customStyle="1" w:styleId="Border">
    <w:name w:val="Border"/>
    <w:basedOn w:val="Normal"/>
    <w:qFormat/>
    <w:rsid w:val="00856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E6D"/>
    <w:rPr>
      <w:u w:val="single"/>
    </w:rPr>
  </w:style>
  <w:style w:type="character" w:customStyle="1" w:styleId="BoldandItalics">
    <w:name w:val="Bold and Italics"/>
    <w:qFormat/>
    <w:rsid w:val="00856E6D"/>
    <w:rPr>
      <w:b/>
      <w:i/>
      <w:u w:val="none"/>
    </w:rPr>
  </w:style>
  <w:style w:type="paragraph" w:styleId="BalloonText">
    <w:name w:val="Balloon Text"/>
    <w:basedOn w:val="Normal"/>
    <w:link w:val="BalloonTextChar"/>
    <w:rsid w:val="00856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E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3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3659</Characters>
  <Application>Microsoft Office Word</Application>
  <DocSecurity>0</DocSecurity>
  <Lines>104</Lines>
  <Paragraphs>95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AHCTRF207 Renovate grassed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