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576" w:rsidP="007175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AHCTRF206 Assist with turf construction</w:t>
      </w:r>
      <w:r>
        <w:fldChar w:fldCharType="end"/>
      </w:r>
    </w:p>
    <w:p w:rsidR="00717576" w:rsidP="00717576">
      <w:pPr>
        <w:pStyle w:val="Version"/>
        <w:sectPr w:rsidSect="00320F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F2A" w:rsidP="00320F2A">
      <w:pPr>
        <w:pStyle w:val="SuperHeading"/>
      </w:pPr>
      <w:r w:rsidRPr="00320F2A">
        <w:t>AHCTRF206 Assist with turf construction</w:t>
      </w:r>
    </w:p>
    <w:p w:rsidR="00000000" w:rsidRPr="00320F2A" w:rsidP="00320F2A">
      <w:pPr>
        <w:pStyle w:val="Heading1"/>
      </w:pPr>
      <w:bookmarkStart w:id="1" w:name="O_1055610"/>
      <w:bookmarkEnd w:id="1"/>
      <w:r w:rsidRPr="00320F2A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320F2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Bold"/>
              <w:rPr>
                <w:lang w:val="en-NZ"/>
              </w:rPr>
            </w:pPr>
            <w:r w:rsidRPr="00320F2A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Bold"/>
              <w:rPr>
                <w:lang w:val="en-NZ"/>
              </w:rPr>
            </w:pPr>
            <w:r w:rsidRPr="00320F2A">
              <w:t>Comments</w:t>
            </w:r>
          </w:p>
        </w:tc>
      </w:tr>
      <w:tr w:rsidTr="00320F2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"/>
              <w:rPr>
                <w:lang w:val="en-NZ"/>
              </w:rPr>
            </w:pPr>
            <w:r w:rsidRPr="00320F2A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2A" w:rsidP="00320F2A">
            <w:pPr>
              <w:pStyle w:val="BodyText"/>
            </w:pPr>
            <w:r w:rsidRPr="00320F2A">
              <w:t>This version released with AHC Agriculture, Horticulture and Conservation and Land Management Training Package Version 4.0.</w:t>
            </w:r>
          </w:p>
        </w:tc>
      </w:tr>
    </w:tbl>
    <w:p w:rsidR="00000000" w:rsidRPr="00320F2A" w:rsidP="00320F2A">
      <w:pPr>
        <w:pStyle w:val="BodyText"/>
      </w:pPr>
    </w:p>
    <w:p w:rsidR="00000000" w:rsidRPr="00320F2A" w:rsidP="00320F2A">
      <w:pPr>
        <w:pStyle w:val="AllowPageBreak"/>
      </w:pPr>
    </w:p>
    <w:p w:rsidR="00000000" w:rsidRPr="00320F2A" w:rsidP="00320F2A">
      <w:pPr>
        <w:pStyle w:val="Heading1"/>
      </w:pPr>
      <w:bookmarkStart w:id="2" w:name="O_1055611"/>
      <w:bookmarkEnd w:id="2"/>
      <w:r w:rsidRPr="00320F2A">
        <w:t>Application</w:t>
      </w:r>
    </w:p>
    <w:p w:rsidR="00000000" w:rsidRPr="00320F2A" w:rsidP="00717576">
      <w:pPr>
        <w:pStyle w:val="BodyText"/>
      </w:pPr>
      <w:r w:rsidRPr="00320F2A">
        <w:t>This unit of competency describes the skills and k</w:t>
      </w:r>
      <w:r w:rsidRPr="00320F2A">
        <w:t>nowledge required to assist in the construction of soil profiles for the establishment of a turf surface.</w:t>
      </w:r>
    </w:p>
    <w:p w:rsidR="00000000" w:rsidRPr="00320F2A" w:rsidP="00717576">
      <w:pPr>
        <w:pStyle w:val="BodyText"/>
      </w:pPr>
      <w:r w:rsidRPr="00320F2A">
        <w:t>The unit applies to individuals who support turf construction and undertake defined routine activities under supervision. They exercise limited autono</w:t>
      </w:r>
      <w:r w:rsidRPr="00320F2A">
        <w:t>my within established and well-known parameters, providing solutions to a limited range of predictable problems.</w:t>
      </w:r>
    </w:p>
    <w:p w:rsidR="00000000" w:rsidRPr="00320F2A" w:rsidP="00717576">
      <w:pPr>
        <w:pStyle w:val="BodyText"/>
      </w:pPr>
      <w:r w:rsidRPr="00320F2A">
        <w:t>No licensing, legislative or certification requirements apply to this unit at the time of publication.</w:t>
      </w:r>
    </w:p>
    <w:p w:rsidR="00000000" w:rsidRPr="00320F2A" w:rsidP="00320F2A">
      <w:pPr>
        <w:pStyle w:val="Heading1"/>
      </w:pPr>
      <w:bookmarkStart w:id="3" w:name="O_1055612"/>
      <w:bookmarkEnd w:id="3"/>
      <w:r w:rsidRPr="00320F2A">
        <w:t>Pre-requisite Unit</w:t>
      </w:r>
    </w:p>
    <w:p w:rsidR="00000000" w:rsidRPr="00320F2A" w:rsidP="00717576">
      <w:pPr>
        <w:pStyle w:val="BodyText"/>
      </w:pPr>
      <w:r w:rsidRPr="00320F2A">
        <w:t>Ni</w:t>
      </w:r>
      <w:r w:rsidRPr="00320F2A">
        <w:t>l</w:t>
      </w:r>
    </w:p>
    <w:p w:rsidR="00000000" w:rsidRPr="00320F2A" w:rsidP="00320F2A">
      <w:pPr>
        <w:pStyle w:val="Heading1"/>
      </w:pPr>
      <w:bookmarkStart w:id="4" w:name="O_1055614"/>
      <w:bookmarkEnd w:id="4"/>
      <w:r w:rsidRPr="00320F2A">
        <w:t>Unit Sector</w:t>
      </w:r>
    </w:p>
    <w:p w:rsidR="00000000" w:rsidRPr="00320F2A" w:rsidP="00717576">
      <w:pPr>
        <w:pStyle w:val="BodyText"/>
      </w:pPr>
      <w:r w:rsidRPr="00320F2A">
        <w:t>Turf (TRF)</w:t>
      </w:r>
    </w:p>
    <w:p w:rsidR="00000000" w:rsidRPr="00320F2A" w:rsidP="00320F2A">
      <w:pPr>
        <w:pStyle w:val="Heading1"/>
      </w:pPr>
      <w:bookmarkStart w:id="5" w:name="O_1055615"/>
      <w:bookmarkEnd w:id="5"/>
      <w:r w:rsidRPr="00320F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75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Bold"/>
              <w:rPr>
                <w:lang w:val="en-NZ"/>
              </w:rPr>
            </w:pPr>
            <w:r w:rsidRPr="00320F2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Bold"/>
              <w:rPr>
                <w:lang w:val="en-NZ"/>
              </w:rPr>
            </w:pPr>
            <w:r w:rsidRPr="00320F2A">
              <w:t>Performance Criteria</w:t>
            </w:r>
          </w:p>
        </w:tc>
      </w:tr>
      <w:tr w:rsidTr="007175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2A" w:rsidP="00320F2A">
            <w:pPr>
              <w:pStyle w:val="BodyText"/>
            </w:pPr>
            <w:r w:rsidRPr="00320F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"/>
              <w:rPr>
                <w:lang w:val="en-NZ"/>
              </w:rPr>
            </w:pPr>
            <w:r w:rsidRPr="00320F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75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"/>
              <w:rPr>
                <w:lang w:val="en-NZ"/>
              </w:rPr>
            </w:pPr>
            <w:r w:rsidRPr="00320F2A">
              <w:t>1. Prepare for soil profile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2A" w:rsidP="00320F2A">
            <w:pPr>
              <w:pStyle w:val="BodyText"/>
            </w:pPr>
            <w:r w:rsidRPr="00320F2A">
              <w:t>1.1 Interpret site and construction plans to locate services in consultation with the supervisor</w:t>
            </w:r>
          </w:p>
          <w:p w:rsidR="00000000" w:rsidRPr="00320F2A" w:rsidP="00320F2A">
            <w:pPr>
              <w:pStyle w:val="BodyText"/>
            </w:pPr>
            <w:r w:rsidRPr="00320F2A">
              <w:t>1.2 Identify workplac</w:t>
            </w:r>
            <w:r w:rsidRPr="00320F2A">
              <w:t>e health, safety and environmental hazards, assess risks and implement controls in consultation with supervisor</w:t>
            </w:r>
          </w:p>
          <w:p w:rsidR="00000000" w:rsidRPr="00320F2A" w:rsidP="00320F2A">
            <w:pPr>
              <w:pStyle w:val="BodyText"/>
            </w:pPr>
            <w:r w:rsidRPr="00320F2A">
              <w:t>1.3 Select safety equipment, signage and barriers required according to the construction plan</w:t>
            </w:r>
          </w:p>
          <w:p w:rsidR="00000000" w:rsidP="00320F2A">
            <w:pPr>
              <w:pStyle w:val="BodyText"/>
              <w:rPr>
                <w:lang w:val="en-NZ"/>
              </w:rPr>
            </w:pPr>
            <w:r w:rsidRPr="00320F2A">
              <w:t>1.4 Install safety equipment to ensure constructio</w:t>
            </w:r>
            <w:r w:rsidRPr="00320F2A">
              <w:t xml:space="preserve">n site is secure </w:t>
            </w:r>
          </w:p>
        </w:tc>
      </w:tr>
      <w:tr w:rsidTr="007175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"/>
              <w:rPr>
                <w:lang w:val="en-NZ"/>
              </w:rPr>
            </w:pPr>
            <w:r w:rsidRPr="00320F2A">
              <w:t>2. Prepare equipment for soil profile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2A" w:rsidP="00320F2A">
            <w:pPr>
              <w:pStyle w:val="BodyText"/>
            </w:pPr>
            <w:r w:rsidRPr="00320F2A">
              <w:t>2.1 Select tools, equipment and machinery according to construction project requirements</w:t>
            </w:r>
          </w:p>
          <w:p w:rsidR="00000000" w:rsidRPr="00320F2A" w:rsidP="00320F2A">
            <w:pPr>
              <w:pStyle w:val="BodyText"/>
            </w:pPr>
            <w:r w:rsidRPr="00320F2A">
              <w:t>2.2 Carry out pre-operational and safety checks on tools, equipment and machinery</w:t>
            </w:r>
          </w:p>
          <w:p w:rsidR="00000000" w:rsidRPr="00320F2A" w:rsidP="00320F2A">
            <w:pPr>
              <w:pStyle w:val="BodyText"/>
            </w:pPr>
            <w:r w:rsidRPr="00320F2A">
              <w:t>2.3 Report faulty or defective equipment and machinery according to workplace procedures</w:t>
            </w:r>
          </w:p>
          <w:p w:rsidR="00000000" w:rsidP="00320F2A">
            <w:pPr>
              <w:pStyle w:val="BodyText"/>
              <w:rPr>
                <w:lang w:val="en-NZ"/>
              </w:rPr>
            </w:pPr>
            <w:r w:rsidRPr="00320F2A">
              <w:t>2.4 Select, ensure serviceability of, fit and use personal protective equipment</w:t>
            </w:r>
          </w:p>
        </w:tc>
      </w:tr>
      <w:tr w:rsidTr="007175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"/>
              <w:rPr>
                <w:lang w:val="en-NZ"/>
              </w:rPr>
            </w:pPr>
            <w:r w:rsidRPr="00320F2A">
              <w:t>3. Undertake soil profile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2A" w:rsidP="00320F2A">
            <w:pPr>
              <w:pStyle w:val="BodyText"/>
            </w:pPr>
            <w:r w:rsidRPr="00320F2A">
              <w:t>3.1 Interpret site construction plan to establi</w:t>
            </w:r>
            <w:r w:rsidRPr="00320F2A">
              <w:t>sh grades, levels and boundaries of works</w:t>
            </w:r>
          </w:p>
          <w:p w:rsidR="00000000" w:rsidRPr="00320F2A" w:rsidP="00320F2A">
            <w:pPr>
              <w:pStyle w:val="BodyText"/>
            </w:pPr>
            <w:r w:rsidRPr="00320F2A">
              <w:t>3.2 Use basic survey equipment to assist construction team to mark out and define grades, levels and boundaries</w:t>
            </w:r>
          </w:p>
          <w:p w:rsidR="00000000" w:rsidRPr="00320F2A" w:rsidP="00320F2A">
            <w:pPr>
              <w:pStyle w:val="BodyText"/>
            </w:pPr>
            <w:r w:rsidRPr="00320F2A">
              <w:t xml:space="preserve">3.3 Use hand tools and machinery to grade and consolidate the base according to specifications </w:t>
            </w:r>
          </w:p>
          <w:p w:rsidR="00000000" w:rsidRPr="00320F2A" w:rsidP="00320F2A">
            <w:pPr>
              <w:pStyle w:val="BodyText"/>
            </w:pPr>
            <w:r w:rsidRPr="00320F2A">
              <w:t>3.4 Ex</w:t>
            </w:r>
            <w:r w:rsidRPr="00320F2A">
              <w:t>cavate drainage and irrigation trenches to depth, width and fall specified in the construction plan</w:t>
            </w:r>
          </w:p>
          <w:p w:rsidR="00000000" w:rsidP="00320F2A">
            <w:pPr>
              <w:pStyle w:val="BodyText"/>
              <w:rPr>
                <w:lang w:val="en-NZ"/>
              </w:rPr>
            </w:pPr>
            <w:r w:rsidRPr="00320F2A">
              <w:t>3.5 Remove and store excavated material safely according to construction plan specifications</w:t>
            </w:r>
          </w:p>
        </w:tc>
      </w:tr>
      <w:tr w:rsidTr="007175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"/>
              <w:rPr>
                <w:lang w:val="en-NZ"/>
              </w:rPr>
            </w:pPr>
            <w:r w:rsidRPr="00320F2A">
              <w:t>4. Restore the site after drainage and irrigation installation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2A" w:rsidP="00320F2A">
            <w:pPr>
              <w:pStyle w:val="BodyText"/>
            </w:pPr>
            <w:r w:rsidRPr="00320F2A">
              <w:t xml:space="preserve">4.1 Back fill trenches, consolidate and level the site to construction plan specifications </w:t>
            </w:r>
          </w:p>
          <w:p w:rsidR="00000000" w:rsidRPr="00320F2A" w:rsidP="00320F2A">
            <w:pPr>
              <w:pStyle w:val="BodyText"/>
            </w:pPr>
            <w:r w:rsidRPr="00320F2A">
              <w:t xml:space="preserve">4.2 Restore the soil profile, maintaining levels of each layer </w:t>
            </w:r>
          </w:p>
          <w:p w:rsidR="00000000" w:rsidRPr="00320F2A" w:rsidP="00320F2A">
            <w:pPr>
              <w:pStyle w:val="BodyText"/>
            </w:pPr>
            <w:r w:rsidRPr="00320F2A">
              <w:t xml:space="preserve">4.3 Irrigate the restored site according to soil profile requirements </w:t>
            </w:r>
          </w:p>
          <w:p w:rsidR="00000000" w:rsidP="00320F2A">
            <w:pPr>
              <w:pStyle w:val="BodyText"/>
              <w:rPr>
                <w:lang w:val="en-NZ"/>
              </w:rPr>
            </w:pPr>
            <w:r w:rsidRPr="00320F2A">
              <w:t>4.4 Collect and dispose of w</w:t>
            </w:r>
            <w:r w:rsidRPr="00320F2A">
              <w:t xml:space="preserve">aste material from the site </w:t>
            </w:r>
          </w:p>
        </w:tc>
      </w:tr>
      <w:tr w:rsidTr="007175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"/>
              <w:rPr>
                <w:lang w:val="en-NZ"/>
              </w:rPr>
            </w:pPr>
            <w:r w:rsidRPr="00320F2A">
              <w:t xml:space="preserve">5. Clean and store equipment and machinery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2A" w:rsidP="00320F2A">
            <w:pPr>
              <w:pStyle w:val="BodyText"/>
            </w:pPr>
            <w:r w:rsidRPr="00320F2A">
              <w:t>5.1 Clean and maintain tools, equipment and machinery according to workplace procedures</w:t>
            </w:r>
          </w:p>
          <w:p w:rsidR="00000000" w:rsidRPr="00320F2A" w:rsidP="00320F2A">
            <w:pPr>
              <w:pStyle w:val="BodyText"/>
            </w:pPr>
            <w:r w:rsidRPr="00320F2A">
              <w:t xml:space="preserve">5.2 Collect and store tools, equipment, machinery and unused materials </w:t>
            </w:r>
          </w:p>
          <w:p w:rsidR="00000000" w:rsidRPr="00320F2A" w:rsidP="00320F2A">
            <w:pPr>
              <w:pStyle w:val="BodyText"/>
            </w:pPr>
            <w:r w:rsidRPr="00320F2A">
              <w:t>5.3 Report work outcomes to supervisor</w:t>
            </w:r>
          </w:p>
        </w:tc>
      </w:tr>
    </w:tbl>
    <w:p w:rsidR="00000000" w:rsidRPr="00320F2A" w:rsidP="00320F2A">
      <w:pPr>
        <w:pStyle w:val="BodyText"/>
      </w:pPr>
    </w:p>
    <w:p w:rsidR="00000000" w:rsidRPr="00320F2A" w:rsidP="00320F2A">
      <w:pPr>
        <w:pStyle w:val="AllowPageBreak"/>
      </w:pPr>
    </w:p>
    <w:p w:rsidR="00000000" w:rsidRPr="00320F2A" w:rsidP="00320F2A">
      <w:pPr>
        <w:pStyle w:val="Heading1"/>
      </w:pPr>
      <w:bookmarkStart w:id="6" w:name="O_1055616"/>
      <w:bookmarkEnd w:id="6"/>
      <w:r w:rsidRPr="00320F2A">
        <w:t>Foundation Skills</w:t>
      </w:r>
    </w:p>
    <w:p w:rsidR="00000000" w:rsidRPr="00717576" w:rsidP="00717576">
      <w:pPr>
        <w:pStyle w:val="BodyText"/>
        <w:rPr>
          <w:i/>
        </w:rPr>
      </w:pPr>
      <w:r w:rsidRPr="00717576">
        <w:rPr>
          <w:rStyle w:val="Emphasis"/>
        </w:rPr>
        <w:t>This section describes those language, literacy, numeracy and employment skills that are essential for performance in this unit of competency but are not explicit in the performa</w:t>
      </w:r>
      <w:r w:rsidRPr="00717576">
        <w:rPr>
          <w:rStyle w:val="Emphasis"/>
        </w:rPr>
        <w:t>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0F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Bold"/>
              <w:rPr>
                <w:lang w:val="en-NZ"/>
              </w:rPr>
            </w:pPr>
            <w:r w:rsidRPr="00320F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Bold"/>
              <w:rPr>
                <w:lang w:val="en-NZ"/>
              </w:rPr>
            </w:pPr>
            <w:r w:rsidRPr="00320F2A">
              <w:t>Description</w:t>
            </w:r>
          </w:p>
        </w:tc>
      </w:tr>
      <w:tr w:rsidTr="00320F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"/>
              <w:rPr>
                <w:lang w:val="en-NZ"/>
              </w:rPr>
            </w:pPr>
            <w:r w:rsidRPr="00320F2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ListBullet"/>
              <w:rPr>
                <w:lang w:val="en-NZ"/>
              </w:rPr>
            </w:pPr>
            <w:r w:rsidRPr="00320F2A">
              <w:t>Interpret construction plans to identify key information, including symbols and text</w:t>
            </w:r>
          </w:p>
        </w:tc>
      </w:tr>
      <w:tr w:rsidTr="00320F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"/>
              <w:rPr>
                <w:lang w:val="en-NZ"/>
              </w:rPr>
            </w:pPr>
            <w:r w:rsidRPr="00320F2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2A" w:rsidP="00320F2A">
            <w:pPr>
              <w:pStyle w:val="ListBullet"/>
            </w:pPr>
            <w:r w:rsidRPr="00320F2A">
              <w:t>Use open and closed questions logically to clarify work instructions</w:t>
            </w:r>
          </w:p>
          <w:p w:rsidR="00000000" w:rsidP="00320F2A">
            <w:pPr>
              <w:pStyle w:val="ListBullet"/>
              <w:rPr>
                <w:lang w:val="en-NZ"/>
              </w:rPr>
            </w:pPr>
            <w:r w:rsidRPr="00320F2A">
              <w:t>Use industry terminology to communicate with team members</w:t>
            </w:r>
          </w:p>
        </w:tc>
      </w:tr>
      <w:tr w:rsidTr="00320F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"/>
              <w:rPr>
                <w:lang w:val="en-NZ"/>
              </w:rPr>
            </w:pPr>
            <w:r w:rsidRPr="00320F2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2A" w:rsidP="00320F2A">
            <w:pPr>
              <w:pStyle w:val="ListBullet"/>
            </w:pPr>
            <w:r w:rsidRPr="00320F2A">
              <w:t xml:space="preserve">Estimate and calculate distance, area, volume and ratio </w:t>
            </w:r>
          </w:p>
        </w:tc>
      </w:tr>
    </w:tbl>
    <w:p w:rsidR="00000000" w:rsidRPr="00320F2A" w:rsidP="00320F2A">
      <w:pPr>
        <w:pStyle w:val="BodyText"/>
      </w:pPr>
    </w:p>
    <w:p w:rsidR="00000000" w:rsidRPr="00320F2A" w:rsidP="00320F2A">
      <w:pPr>
        <w:pStyle w:val="AllowPageBreak"/>
      </w:pPr>
    </w:p>
    <w:p w:rsidR="00000000" w:rsidRPr="00320F2A" w:rsidP="00320F2A">
      <w:pPr>
        <w:pStyle w:val="Heading1"/>
      </w:pPr>
      <w:bookmarkStart w:id="7" w:name="O_1055618"/>
      <w:bookmarkEnd w:id="7"/>
      <w:r w:rsidRPr="00320F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20F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Bold"/>
              <w:rPr>
                <w:lang w:val="en-NZ"/>
              </w:rPr>
            </w:pPr>
            <w:r w:rsidRPr="00320F2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Bold"/>
              <w:rPr>
                <w:lang w:val="en-NZ"/>
              </w:rPr>
            </w:pPr>
            <w:r w:rsidRPr="00320F2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Bold"/>
              <w:rPr>
                <w:lang w:val="en-NZ"/>
              </w:rPr>
            </w:pPr>
            <w:r w:rsidRPr="00320F2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Bold"/>
              <w:rPr>
                <w:lang w:val="en-NZ"/>
              </w:rPr>
            </w:pPr>
            <w:r w:rsidRPr="00320F2A">
              <w:t>Equivalence status</w:t>
            </w:r>
          </w:p>
        </w:tc>
      </w:tr>
      <w:tr w:rsidTr="00320F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"/>
              <w:rPr>
                <w:lang w:val="en-NZ"/>
              </w:rPr>
            </w:pPr>
            <w:r w:rsidRPr="00320F2A">
              <w:t>AHCTRF206 Assist with turf construction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"/>
              <w:rPr>
                <w:lang w:val="en-NZ"/>
              </w:rPr>
            </w:pPr>
            <w:r w:rsidRPr="00320F2A">
              <w:t>AHCTRF201 Assist with turf construction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2A" w:rsidP="00320F2A">
            <w:pPr>
              <w:pStyle w:val="BodyText"/>
            </w:pPr>
            <w:r w:rsidRPr="00320F2A">
              <w:t>Element 5 added</w:t>
            </w:r>
          </w:p>
          <w:p w:rsidR="00000000" w:rsidRPr="00320F2A" w:rsidP="00320F2A">
            <w:pPr>
              <w:pStyle w:val="BodyText"/>
            </w:pPr>
            <w:r w:rsidRPr="00320F2A">
              <w:t>Performance criteria added to elements 2 and 3</w:t>
            </w:r>
          </w:p>
          <w:p w:rsidR="00000000" w:rsidRPr="00320F2A" w:rsidP="00320F2A">
            <w:pPr>
              <w:pStyle w:val="BodyText"/>
            </w:pPr>
            <w:r w:rsidRPr="00320F2A">
              <w:t>Performance criteria clarified</w:t>
            </w:r>
          </w:p>
          <w:p w:rsidR="00000000" w:rsidP="00320F2A">
            <w:pPr>
              <w:pStyle w:val="BodyText"/>
              <w:rPr>
                <w:lang w:val="en-NZ"/>
              </w:rPr>
            </w:pPr>
            <w:r w:rsidRPr="00320F2A">
              <w:t>Performance evidence, knowledge evidence and assessment condit</w:t>
            </w:r>
            <w:r w:rsidRPr="00320F2A">
              <w:t>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2A" w:rsidP="00320F2A">
            <w:pPr>
              <w:pStyle w:val="BodyText"/>
            </w:pPr>
            <w:r w:rsidRPr="00320F2A">
              <w:t xml:space="preserve">Equivalent unit </w:t>
            </w:r>
          </w:p>
        </w:tc>
      </w:tr>
    </w:tbl>
    <w:p w:rsidR="00000000" w:rsidRPr="00320F2A" w:rsidP="00320F2A">
      <w:pPr>
        <w:pStyle w:val="BodyText"/>
      </w:pPr>
    </w:p>
    <w:p w:rsidR="00000000" w:rsidRPr="00320F2A" w:rsidP="00320F2A">
      <w:pPr>
        <w:pStyle w:val="AllowPageBreak"/>
      </w:pPr>
    </w:p>
    <w:p w:rsidR="00000000" w:rsidRPr="00320F2A" w:rsidP="00320F2A">
      <w:pPr>
        <w:pStyle w:val="Heading1"/>
      </w:pPr>
      <w:bookmarkStart w:id="8" w:name="O_1055625"/>
      <w:bookmarkEnd w:id="8"/>
      <w:r w:rsidRPr="00320F2A">
        <w:t>Links</w:t>
      </w:r>
    </w:p>
    <w:p w:rsidR="00000000" w:rsidRPr="00320F2A" w:rsidP="00717576">
      <w:pPr>
        <w:pStyle w:val="BodyText"/>
      </w:pPr>
      <w:r w:rsidRPr="00320F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09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0F2A" w:rsidP="00717576">
      <w:pPr>
        <w:pStyle w:val="BodyText"/>
        <w:sectPr w:rsidSect="00320F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0F2A" w:rsidP="00320F2A">
      <w:pPr>
        <w:pStyle w:val="SuperHeading"/>
      </w:pPr>
      <w:r w:rsidRPr="00320F2A">
        <w:t>Assessment Requirements for AHCTRF206 Assist with turf construction</w:t>
      </w:r>
    </w:p>
    <w:p w:rsidR="00000000" w:rsidRPr="00320F2A" w:rsidP="00320F2A">
      <w:pPr>
        <w:pStyle w:val="Heading1"/>
      </w:pPr>
      <w:bookmarkStart w:id="9" w:name="O_1055620"/>
      <w:bookmarkEnd w:id="9"/>
      <w:r w:rsidRPr="00320F2A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320F2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Bold"/>
              <w:rPr>
                <w:lang w:val="en-NZ"/>
              </w:rPr>
            </w:pPr>
            <w:r w:rsidRPr="00320F2A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Bold"/>
              <w:rPr>
                <w:lang w:val="en-NZ"/>
              </w:rPr>
            </w:pPr>
            <w:r w:rsidRPr="00320F2A">
              <w:t>Comments</w:t>
            </w:r>
          </w:p>
        </w:tc>
      </w:tr>
      <w:tr w:rsidTr="00320F2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F2A">
            <w:pPr>
              <w:pStyle w:val="BodyText"/>
              <w:rPr>
                <w:lang w:val="en-NZ"/>
              </w:rPr>
            </w:pPr>
            <w:r w:rsidRPr="00320F2A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F2A" w:rsidP="00320F2A">
            <w:pPr>
              <w:pStyle w:val="BodyText"/>
            </w:pPr>
            <w:r w:rsidRPr="00320F2A">
              <w:t>This version released with AHC Agriculture, Horticulture and Conservation and Land Management Traini</w:t>
            </w:r>
            <w:r w:rsidRPr="00320F2A">
              <w:t>ng Package Version 4.0.</w:t>
            </w:r>
          </w:p>
        </w:tc>
      </w:tr>
    </w:tbl>
    <w:p w:rsidR="00000000" w:rsidRPr="00320F2A" w:rsidP="00320F2A">
      <w:pPr>
        <w:pStyle w:val="BodyText"/>
      </w:pPr>
    </w:p>
    <w:p w:rsidR="00000000" w:rsidRPr="00320F2A" w:rsidP="00320F2A">
      <w:pPr>
        <w:pStyle w:val="AllowPageBreak"/>
      </w:pPr>
    </w:p>
    <w:p w:rsidR="00000000" w:rsidRPr="00320F2A" w:rsidP="00320F2A">
      <w:pPr>
        <w:pStyle w:val="Heading1"/>
      </w:pPr>
      <w:bookmarkStart w:id="10" w:name="O_1055621"/>
      <w:bookmarkEnd w:id="10"/>
      <w:r w:rsidRPr="00320F2A">
        <w:t>Performance Evidence</w:t>
      </w:r>
    </w:p>
    <w:p w:rsidR="00000000" w:rsidRPr="00320F2A" w:rsidP="00717576">
      <w:pPr>
        <w:pStyle w:val="BodyText"/>
      </w:pPr>
      <w:r w:rsidRPr="00320F2A">
        <w:t xml:space="preserve">An individual demonstrating competency must satisfy all of the elements and performance criteria in this unit. </w:t>
      </w:r>
    </w:p>
    <w:p w:rsidR="00000000" w:rsidRPr="00320F2A" w:rsidP="00717576">
      <w:pPr>
        <w:pStyle w:val="BodyText"/>
      </w:pPr>
      <w:r w:rsidRPr="00320F2A">
        <w:t>There must be evidence that the individual has, on at least one occasion, assi</w:t>
      </w:r>
      <w:r w:rsidRPr="00320F2A">
        <w:t>sted in the construction of a turf surface project using a construction plan, including:</w:t>
      </w:r>
    </w:p>
    <w:p w:rsidR="00000000" w:rsidRPr="00320F2A" w:rsidP="00320F2A">
      <w:pPr>
        <w:pStyle w:val="ListBullet"/>
      </w:pPr>
      <w:r w:rsidRPr="00320F2A">
        <w:t>assisted in locating services and established construction site grades, levels and boundaries from the plan</w:t>
      </w:r>
    </w:p>
    <w:p w:rsidR="00000000" w:rsidRPr="00320F2A" w:rsidP="00320F2A">
      <w:pPr>
        <w:pStyle w:val="ListBullet"/>
      </w:pPr>
      <w:r w:rsidRPr="00320F2A">
        <w:t xml:space="preserve">used basic survey equipment and assisted with the layout of construction grades, levels and boundaries </w:t>
      </w:r>
    </w:p>
    <w:p w:rsidR="00000000" w:rsidRPr="00320F2A" w:rsidP="00320F2A">
      <w:pPr>
        <w:pStyle w:val="ListBullet"/>
      </w:pPr>
      <w:r w:rsidRPr="00320F2A">
        <w:t>selected and checked machinery and equipment required to perform levelling, grading, excavation and consolidation</w:t>
      </w:r>
    </w:p>
    <w:p w:rsidR="00000000" w:rsidRPr="00320F2A" w:rsidP="00320F2A">
      <w:pPr>
        <w:pStyle w:val="ListBullet"/>
      </w:pPr>
      <w:r w:rsidRPr="00320F2A">
        <w:t>reported faults and defects in machine</w:t>
      </w:r>
      <w:r w:rsidRPr="00320F2A">
        <w:t xml:space="preserve">ry and equipment </w:t>
      </w:r>
    </w:p>
    <w:p w:rsidR="00000000" w:rsidRPr="00320F2A" w:rsidP="00320F2A">
      <w:pPr>
        <w:pStyle w:val="ListBullet"/>
      </w:pPr>
      <w:r w:rsidRPr="00320F2A">
        <w:t xml:space="preserve">safely used tools, equipment and machinery to perform levelling, grading, excavation and consolidation tasks </w:t>
      </w:r>
    </w:p>
    <w:p w:rsidR="00000000" w:rsidRPr="00320F2A" w:rsidP="00320F2A">
      <w:pPr>
        <w:pStyle w:val="ListBullet"/>
      </w:pPr>
      <w:r w:rsidRPr="00320F2A">
        <w:t>safely cleaned, maintained and stored turf construction tools, equipment and machinery</w:t>
      </w:r>
    </w:p>
    <w:p w:rsidR="00000000" w:rsidRPr="00320F2A" w:rsidP="00320F2A">
      <w:pPr>
        <w:pStyle w:val="ListBullet"/>
      </w:pPr>
      <w:r w:rsidRPr="00320F2A">
        <w:t xml:space="preserve">followed workplace procedures, including </w:t>
      </w:r>
      <w:r w:rsidRPr="00320F2A">
        <w:t xml:space="preserve">health, safety and environmental </w:t>
      </w:r>
    </w:p>
    <w:p w:rsidR="00000000" w:rsidRPr="00320F2A" w:rsidP="00320F2A">
      <w:pPr>
        <w:pStyle w:val="ListBullet"/>
      </w:pPr>
      <w:r w:rsidRPr="00320F2A">
        <w:t xml:space="preserve">worked collaboratively and productively within a team </w:t>
      </w:r>
    </w:p>
    <w:p w:rsidR="00000000" w:rsidRPr="00320F2A" w:rsidP="00320F2A">
      <w:pPr>
        <w:pStyle w:val="ListBullet"/>
      </w:pPr>
      <w:r w:rsidRPr="00320F2A">
        <w:t>reported work outcomes on completion.</w:t>
      </w:r>
    </w:p>
    <w:p w:rsidR="00000000" w:rsidRPr="00320F2A" w:rsidP="00320F2A">
      <w:pPr>
        <w:pStyle w:val="AllowPageBreak"/>
      </w:pPr>
    </w:p>
    <w:p w:rsidR="00000000" w:rsidRPr="00320F2A" w:rsidP="00320F2A">
      <w:pPr>
        <w:pStyle w:val="Heading1"/>
      </w:pPr>
      <w:bookmarkStart w:id="11" w:name="O_1055622"/>
      <w:bookmarkEnd w:id="11"/>
      <w:r w:rsidRPr="00320F2A">
        <w:t>Knowledge Evidence</w:t>
      </w:r>
    </w:p>
    <w:p w:rsidR="00000000" w:rsidRPr="00320F2A" w:rsidP="00717576">
      <w:pPr>
        <w:pStyle w:val="BodyText"/>
      </w:pPr>
      <w:r w:rsidRPr="00320F2A">
        <w:t>An individual must be able to demonstrate the knowledge required to perform the tasks outlined in the elements and performance criteria of this unit. This includes knowledge of:</w:t>
      </w:r>
    </w:p>
    <w:p w:rsidR="00000000" w:rsidRPr="00320F2A" w:rsidP="00320F2A">
      <w:pPr>
        <w:pStyle w:val="ListBullet"/>
      </w:pPr>
      <w:r w:rsidRPr="00320F2A">
        <w:t>principles and practices of turf construction, including:</w:t>
      </w:r>
    </w:p>
    <w:p w:rsidR="00000000" w:rsidRPr="00320F2A" w:rsidP="00320F2A">
      <w:pPr>
        <w:pStyle w:val="ListBullet2"/>
      </w:pPr>
      <w:r w:rsidRPr="00320F2A">
        <w:t>different soil pre</w:t>
      </w:r>
      <w:r w:rsidRPr="00320F2A">
        <w:t xml:space="preserve">parations for construction </w:t>
      </w:r>
    </w:p>
    <w:p w:rsidR="00000000" w:rsidRPr="00320F2A" w:rsidP="00320F2A">
      <w:pPr>
        <w:pStyle w:val="ListBullet2"/>
      </w:pPr>
      <w:r w:rsidRPr="00320F2A">
        <w:t>purpose of turf construction in maintaining turf presentation</w:t>
      </w:r>
    </w:p>
    <w:p w:rsidR="00000000" w:rsidRPr="00320F2A" w:rsidP="00320F2A">
      <w:pPr>
        <w:pStyle w:val="ListBullet2"/>
      </w:pPr>
      <w:r w:rsidRPr="00320F2A">
        <w:t>relationship between a well-constructed soil profile and the quality and appearance of the turf</w:t>
      </w:r>
    </w:p>
    <w:p w:rsidR="00000000" w:rsidRPr="00320F2A" w:rsidP="00320F2A">
      <w:pPr>
        <w:pStyle w:val="ListBullet2"/>
      </w:pPr>
      <w:r w:rsidRPr="00320F2A">
        <w:t>purpose, effect, methods and equipment used for com</w:t>
      </w:r>
      <w:r w:rsidRPr="00320F2A">
        <w:t>pacting turf profiles</w:t>
      </w:r>
    </w:p>
    <w:p w:rsidR="00000000" w:rsidRPr="00320F2A" w:rsidP="00320F2A">
      <w:pPr>
        <w:pStyle w:val="ListBullet2"/>
      </w:pPr>
      <w:r w:rsidRPr="00320F2A">
        <w:t xml:space="preserve">materials used in developing a profile for turf </w:t>
      </w:r>
    </w:p>
    <w:p w:rsidR="00000000" w:rsidRPr="00320F2A" w:rsidP="00320F2A">
      <w:pPr>
        <w:pStyle w:val="ListBullet"/>
      </w:pPr>
      <w:r w:rsidRPr="00320F2A">
        <w:t>selection, effective use and safe operation of tools and machinery</w:t>
      </w:r>
    </w:p>
    <w:p w:rsidR="00000000" w:rsidRPr="00320F2A" w:rsidP="00320F2A">
      <w:pPr>
        <w:pStyle w:val="ListBullet"/>
      </w:pPr>
      <w:r w:rsidRPr="00320F2A">
        <w:t>basic irrigation and drainage installation techniques relevant to turf construction</w:t>
      </w:r>
    </w:p>
    <w:p w:rsidR="00000000" w:rsidRPr="00320F2A" w:rsidP="00320F2A">
      <w:pPr>
        <w:pStyle w:val="ListBullet"/>
      </w:pPr>
      <w:r w:rsidRPr="00320F2A">
        <w:t>basic awareness of survey techniq</w:t>
      </w:r>
      <w:r w:rsidRPr="00320F2A">
        <w:t>ues and equipment required to support survey work, including:</w:t>
      </w:r>
    </w:p>
    <w:p w:rsidR="00000000" w:rsidRPr="00320F2A" w:rsidP="00320F2A">
      <w:pPr>
        <w:pStyle w:val="ListBullet2"/>
      </w:pPr>
      <w:r w:rsidRPr="00320F2A">
        <w:t>principles of surveying, including laser levels, dumpy levels</w:t>
      </w:r>
    </w:p>
    <w:p w:rsidR="00000000" w:rsidRPr="00320F2A" w:rsidP="00320F2A">
      <w:pPr>
        <w:pStyle w:val="ListBullet2"/>
      </w:pPr>
      <w:r w:rsidRPr="00320F2A">
        <w:t>purpose and use of surveyor staff and lenses</w:t>
      </w:r>
    </w:p>
    <w:p w:rsidR="00000000" w:rsidRPr="00320F2A" w:rsidP="00320F2A">
      <w:pPr>
        <w:pStyle w:val="ListBullet2"/>
      </w:pPr>
      <w:r w:rsidRPr="00320F2A">
        <w:t>purpose and use of tape measures</w:t>
      </w:r>
    </w:p>
    <w:p w:rsidR="00000000" w:rsidRPr="00320F2A" w:rsidP="00320F2A">
      <w:pPr>
        <w:pStyle w:val="ListBullet"/>
      </w:pPr>
      <w:r w:rsidRPr="00320F2A">
        <w:t>basic survey calculations used for determining level</w:t>
      </w:r>
      <w:r w:rsidRPr="00320F2A">
        <w:t>s, grades and boundaries, including:</w:t>
      </w:r>
    </w:p>
    <w:p w:rsidR="00000000" w:rsidRPr="00320F2A" w:rsidP="00320F2A">
      <w:pPr>
        <w:pStyle w:val="ListBullet2"/>
      </w:pPr>
      <w:r w:rsidRPr="00320F2A">
        <w:t>3,4,5 triangle for right angles</w:t>
      </w:r>
    </w:p>
    <w:p w:rsidR="00000000" w:rsidRPr="00320F2A" w:rsidP="00320F2A">
      <w:pPr>
        <w:pStyle w:val="ListBullet2"/>
      </w:pPr>
      <w:r w:rsidRPr="00320F2A">
        <w:t>calculating grades</w:t>
      </w:r>
    </w:p>
    <w:p w:rsidR="00000000" w:rsidRPr="00320F2A" w:rsidP="00320F2A">
      <w:pPr>
        <w:pStyle w:val="ListBullet2"/>
      </w:pPr>
      <w:r w:rsidRPr="00320F2A">
        <w:t>measurements and units of measure</w:t>
      </w:r>
    </w:p>
    <w:p w:rsidR="00000000" w:rsidRPr="00320F2A" w:rsidP="00320F2A">
      <w:pPr>
        <w:pStyle w:val="ListBullet"/>
      </w:pPr>
      <w:r w:rsidRPr="00320F2A">
        <w:t>basic plan reading skills required for supporting turf construction operations and to identify:</w:t>
      </w:r>
    </w:p>
    <w:p w:rsidR="00000000" w:rsidRPr="00320F2A" w:rsidP="00320F2A">
      <w:pPr>
        <w:pStyle w:val="ListBullet2"/>
      </w:pPr>
      <w:r w:rsidRPr="00320F2A">
        <w:t>services</w:t>
      </w:r>
    </w:p>
    <w:p w:rsidR="00000000" w:rsidRPr="00320F2A" w:rsidP="00320F2A">
      <w:pPr>
        <w:pStyle w:val="ListBullet2"/>
      </w:pPr>
      <w:r w:rsidRPr="00320F2A">
        <w:t>measurements</w:t>
      </w:r>
    </w:p>
    <w:p w:rsidR="00000000" w:rsidRPr="00320F2A" w:rsidP="00320F2A">
      <w:pPr>
        <w:pStyle w:val="ListBullet2"/>
      </w:pPr>
      <w:r w:rsidRPr="00320F2A">
        <w:t xml:space="preserve">levels and grades </w:t>
      </w:r>
    </w:p>
    <w:p w:rsidR="00000000" w:rsidRPr="00320F2A" w:rsidP="00320F2A">
      <w:pPr>
        <w:pStyle w:val="ListBullet"/>
      </w:pPr>
      <w:r w:rsidRPr="00320F2A">
        <w:t>safe handling and disposal of construction waste materials</w:t>
      </w:r>
    </w:p>
    <w:p w:rsidR="00000000" w:rsidRPr="00320F2A" w:rsidP="00320F2A">
      <w:pPr>
        <w:pStyle w:val="ListBullet"/>
      </w:pPr>
      <w:r w:rsidRPr="00320F2A">
        <w:t>workplace health and safety hazards, risks and control measures when constructing new turf, including:</w:t>
      </w:r>
    </w:p>
    <w:p w:rsidR="00000000" w:rsidRPr="00320F2A" w:rsidP="00320F2A">
      <w:pPr>
        <w:pStyle w:val="ListBullet2"/>
      </w:pPr>
      <w:r w:rsidRPr="00320F2A">
        <w:t>site safety</w:t>
      </w:r>
    </w:p>
    <w:p w:rsidR="00000000" w:rsidRPr="00320F2A" w:rsidP="00320F2A">
      <w:pPr>
        <w:pStyle w:val="ListBullet2"/>
      </w:pPr>
      <w:r w:rsidRPr="00320F2A">
        <w:t>personal safety</w:t>
      </w:r>
    </w:p>
    <w:p w:rsidR="00000000" w:rsidRPr="00320F2A" w:rsidP="00320F2A">
      <w:pPr>
        <w:pStyle w:val="ListBullet2"/>
      </w:pPr>
      <w:r w:rsidRPr="00320F2A">
        <w:t>safe use and operation of tools, equipment an</w:t>
      </w:r>
      <w:r w:rsidRPr="00320F2A">
        <w:t>d machinery</w:t>
      </w:r>
    </w:p>
    <w:p w:rsidR="00000000" w:rsidRPr="00320F2A" w:rsidP="00320F2A">
      <w:pPr>
        <w:pStyle w:val="ListBullet"/>
      </w:pPr>
      <w:r w:rsidRPr="00320F2A">
        <w:t>reporting procedures relevant to turf construction.</w:t>
      </w:r>
    </w:p>
    <w:p w:rsidR="00000000" w:rsidRPr="00320F2A" w:rsidP="00320F2A">
      <w:pPr>
        <w:pStyle w:val="AllowPageBreak"/>
      </w:pPr>
    </w:p>
    <w:p w:rsidR="00000000" w:rsidRPr="00320F2A" w:rsidP="00320F2A">
      <w:pPr>
        <w:pStyle w:val="Heading1"/>
      </w:pPr>
      <w:bookmarkStart w:id="12" w:name="O_1055623"/>
      <w:bookmarkEnd w:id="12"/>
      <w:r w:rsidRPr="00320F2A">
        <w:t>Assessment Conditions</w:t>
      </w:r>
    </w:p>
    <w:p w:rsidR="00000000" w:rsidRPr="00320F2A" w:rsidP="00717576">
      <w:pPr>
        <w:pStyle w:val="BodyText"/>
      </w:pPr>
      <w:r w:rsidRPr="00320F2A">
        <w:t xml:space="preserve">Assessment of skills must take place under the following conditions: </w:t>
      </w:r>
    </w:p>
    <w:p w:rsidR="00000000" w:rsidRPr="00320F2A" w:rsidP="00320F2A">
      <w:pPr>
        <w:pStyle w:val="ListBullet"/>
      </w:pPr>
      <w:r>
        <w:t>•</w:t>
      </w:r>
      <w:r>
        <w:tab/>
      </w:r>
      <w:r w:rsidRPr="00320F2A">
        <w:t>physical conditions:</w:t>
      </w:r>
    </w:p>
    <w:p w:rsidR="00000000" w:rsidRPr="00320F2A" w:rsidP="00320F2A">
      <w:pPr>
        <w:pStyle w:val="ListBullet2"/>
      </w:pPr>
      <w:r w:rsidRPr="00320F2A">
        <w:t>a sports turf facility or an environment that accurately represents workplace conditions</w:t>
      </w:r>
    </w:p>
    <w:p w:rsidR="00000000" w:rsidRPr="00320F2A" w:rsidP="00320F2A">
      <w:pPr>
        <w:pStyle w:val="ListBullet"/>
      </w:pPr>
      <w:r w:rsidRPr="00320F2A">
        <w:t>resources, equipment and materials:</w:t>
      </w:r>
    </w:p>
    <w:p w:rsidR="00000000" w:rsidRPr="00320F2A" w:rsidP="00320F2A">
      <w:pPr>
        <w:pStyle w:val="ListBullet2"/>
      </w:pPr>
      <w:r w:rsidRPr="00320F2A">
        <w:t>excavation and grading equipment</w:t>
      </w:r>
    </w:p>
    <w:p w:rsidR="00000000" w:rsidRPr="00320F2A" w:rsidP="00320F2A">
      <w:pPr>
        <w:pStyle w:val="ListBullet2"/>
      </w:pPr>
      <w:r w:rsidRPr="00320F2A">
        <w:t>personal protection and other safety equipment</w:t>
      </w:r>
    </w:p>
    <w:p w:rsidR="00000000" w:rsidRPr="00320F2A" w:rsidP="00320F2A">
      <w:pPr>
        <w:pStyle w:val="ListBullet2"/>
      </w:pPr>
      <w:r w:rsidRPr="00320F2A">
        <w:t xml:space="preserve">measuring and layout equipment including levels, </w:t>
      </w:r>
      <w:r w:rsidRPr="00320F2A">
        <w:t>tape measures, string lines</w:t>
      </w:r>
    </w:p>
    <w:p w:rsidR="00000000" w:rsidRPr="00320F2A" w:rsidP="00320F2A">
      <w:pPr>
        <w:pStyle w:val="ListBullet2"/>
      </w:pPr>
      <w:r w:rsidRPr="00320F2A">
        <w:t>basic levelling tools</w:t>
      </w:r>
    </w:p>
    <w:p w:rsidR="00000000" w:rsidRPr="00320F2A" w:rsidP="00320F2A">
      <w:pPr>
        <w:pStyle w:val="ListBullet"/>
      </w:pPr>
      <w:r w:rsidRPr="00320F2A">
        <w:t>specifications:</w:t>
      </w:r>
    </w:p>
    <w:p w:rsidR="00000000" w:rsidRPr="00320F2A" w:rsidP="00320F2A">
      <w:pPr>
        <w:pStyle w:val="ListBullet2"/>
      </w:pPr>
      <w:r w:rsidRPr="00320F2A">
        <w:t>professionally drawn sports turf site and construction plans that include site layout, existing services, proposed services, excavation levels, fill materials, fill profiles and finished l</w:t>
      </w:r>
      <w:r w:rsidRPr="00320F2A">
        <w:t>evels</w:t>
      </w:r>
    </w:p>
    <w:p w:rsidR="00000000" w:rsidRPr="00320F2A" w:rsidP="00320F2A">
      <w:pPr>
        <w:pStyle w:val="ListBullet2"/>
      </w:pPr>
      <w:r w:rsidRPr="00320F2A">
        <w:t>workplace procedures and instructions for sports turf construction</w:t>
      </w:r>
    </w:p>
    <w:p w:rsidR="00000000" w:rsidRPr="00320F2A" w:rsidP="00320F2A">
      <w:pPr>
        <w:pStyle w:val="ListBullet2"/>
      </w:pPr>
      <w:r w:rsidRPr="00320F2A">
        <w:t>workplace health, safety and environmental procedures related to sports turf construction</w:t>
      </w:r>
    </w:p>
    <w:p w:rsidR="00000000" w:rsidRPr="00320F2A" w:rsidP="00320F2A">
      <w:pPr>
        <w:pStyle w:val="ListBullet"/>
      </w:pPr>
      <w:r w:rsidRPr="00320F2A">
        <w:t>relationships:</w:t>
      </w:r>
    </w:p>
    <w:p w:rsidR="00000000" w:rsidRPr="00320F2A" w:rsidP="00320F2A">
      <w:pPr>
        <w:pStyle w:val="ListBullet2"/>
      </w:pPr>
      <w:r w:rsidRPr="00320F2A">
        <w:t>work team and supervisor.</w:t>
      </w:r>
    </w:p>
    <w:p w:rsidR="00000000" w:rsidRPr="00320F2A" w:rsidP="00717576">
      <w:pPr>
        <w:pStyle w:val="BodyText"/>
      </w:pPr>
      <w:r w:rsidRPr="00320F2A">
        <w:t>Assessors of this unit must satisfy the requirements for assessors in applicable vocational education and training legislation, frameworks and/or standards.</w:t>
      </w:r>
    </w:p>
    <w:p w:rsidR="00000000" w:rsidRPr="00320F2A" w:rsidP="00320F2A">
      <w:pPr>
        <w:pStyle w:val="Heading1"/>
      </w:pPr>
      <w:bookmarkStart w:id="13" w:name="O_1055626"/>
      <w:bookmarkEnd w:id="13"/>
      <w:r w:rsidRPr="00320F2A">
        <w:t>Links</w:t>
      </w:r>
    </w:p>
    <w:p w:rsidR="00000000" w:rsidRPr="00320F2A" w:rsidP="00717576">
      <w:pPr>
        <w:pStyle w:val="BodyText"/>
      </w:pPr>
      <w:r w:rsidRPr="00320F2A">
        <w:t>Companion Volumes, including Implementation Guides, are available at VETNe</w:t>
      </w:r>
      <w:r w:rsidRPr="00320F2A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09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0F2A" w:rsidP="00320F2A"/>
    <w:sectPr w:rsidSect="00320F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F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F2A" w:rsidRPr="00717576" w:rsidP="007175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F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76" w:rsidP="00320F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17576" w:rsidP="00320F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17576" w:rsidP="00320F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F2A" w:rsidP="00320F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7576">
      <w:t>Approved</w:t>
    </w:r>
    <w:r w:rsidR="007175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757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7576">
      <w:rPr>
        <w:noProof/>
      </w:rPr>
      <w:t>5</w:t>
    </w:r>
    <w:r>
      <w:rPr>
        <w:noProof/>
      </w:rPr>
      <w:fldChar w:fldCharType="end"/>
    </w:r>
  </w:p>
  <w:p w:rsidR="00320F2A" w:rsidP="00320F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75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7576">
      <w:t>Skills Insight</w:t>
    </w:r>
    <w:r w:rsidR="00717576">
      <w:fldChar w:fldCharType="end"/>
    </w:r>
  </w:p>
  <w:p w:rsidR="00320F2A" w:rsidP="00320F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F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F2A" w:rsidRPr="00717576" w:rsidP="007175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F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76" w:rsidRPr="002D2AF8" w:rsidP="00320F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AHCTRF206 Assist with turf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7576" w:rsidP="00320F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F2A" w:rsidRPr="002D2AF8" w:rsidP="00320F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7576">
      <w:t>AHCTRF206 Assist with turf construction</w:t>
    </w:r>
    <w:r w:rsidR="007175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7576">
      <w:rPr>
        <w:noProof/>
      </w:rPr>
      <w:t>2 March 2025</w:t>
    </w:r>
    <w:r>
      <w:fldChar w:fldCharType="end"/>
    </w:r>
  </w:p>
  <w:p w:rsidR="00320F2A" w:rsidP="00320F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5CC7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726F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9CCE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F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F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F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F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F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F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F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F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F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F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F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F2A"/>
  </w:style>
  <w:style w:type="character" w:customStyle="1" w:styleId="Heading1Char">
    <w:name w:val="Heading 1 Char"/>
    <w:basedOn w:val="DefaultParagraphFont"/>
    <w:link w:val="Heading1"/>
    <w:rsid w:val="00320F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F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F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0F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0F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0F2A"/>
    <w:rPr>
      <w:i/>
    </w:rPr>
  </w:style>
  <w:style w:type="paragraph" w:customStyle="1" w:styleId="SuperHeading">
    <w:name w:val="SuperHeading"/>
    <w:basedOn w:val="Normal"/>
    <w:rsid w:val="00320F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F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0F2A"/>
    <w:rPr>
      <w:b/>
    </w:rPr>
  </w:style>
  <w:style w:type="character" w:customStyle="1" w:styleId="Heading2Char">
    <w:name w:val="Heading 2 Char"/>
    <w:basedOn w:val="DefaultParagraphFont"/>
    <w:link w:val="Heading2"/>
    <w:rsid w:val="00320F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F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F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F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F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F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F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F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F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F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F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F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F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F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F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0F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0F2A"/>
    <w:rPr>
      <w:b/>
      <w:spacing w:val="0"/>
    </w:rPr>
  </w:style>
  <w:style w:type="paragraph" w:customStyle="1" w:styleId="SuperTitle">
    <w:name w:val="SuperTitle"/>
    <w:basedOn w:val="Title"/>
    <w:rsid w:val="00320F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F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F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0F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F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F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F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F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F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F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F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F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0F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F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F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F2A"/>
  </w:style>
  <w:style w:type="paragraph" w:styleId="TableofFigures">
    <w:name w:val="table of figures"/>
    <w:basedOn w:val="Normal"/>
    <w:next w:val="Normal"/>
    <w:semiHidden/>
    <w:rsid w:val="00320F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F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0F2A"/>
    <w:rPr>
      <w:rFonts w:ascii="Wingdings" w:hAnsi="Wingdings"/>
    </w:rPr>
  </w:style>
  <w:style w:type="paragraph" w:customStyle="1" w:styleId="TableHeading">
    <w:name w:val="Table Heading"/>
    <w:basedOn w:val="HeadingBase"/>
    <w:rsid w:val="00320F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F2A"/>
    <w:rPr>
      <w:color w:val="0033CC"/>
      <w:u w:val="none"/>
    </w:rPr>
  </w:style>
  <w:style w:type="paragraph" w:customStyle="1" w:styleId="BodyTextRight">
    <w:name w:val="Body Text Right"/>
    <w:basedOn w:val="BodyText"/>
    <w:rsid w:val="00320F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F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F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F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F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F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F2A"/>
    <w:rPr>
      <w:sz w:val="32"/>
    </w:rPr>
  </w:style>
  <w:style w:type="paragraph" w:customStyle="1" w:styleId="HeadingProcedure">
    <w:name w:val="Heading Procedure"/>
    <w:basedOn w:val="HeadingBase"/>
    <w:next w:val="Normal"/>
    <w:rsid w:val="00320F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F2A"/>
    <w:pPr>
      <w:spacing w:before="60" w:after="60"/>
    </w:pPr>
  </w:style>
  <w:style w:type="paragraph" w:styleId="ListContinue">
    <w:name w:val="List Continue"/>
    <w:basedOn w:val="List"/>
    <w:rsid w:val="00320F2A"/>
    <w:pPr>
      <w:ind w:firstLine="0"/>
    </w:pPr>
  </w:style>
  <w:style w:type="paragraph" w:customStyle="1" w:styleId="ListNote">
    <w:name w:val="List Note"/>
    <w:basedOn w:val="List"/>
    <w:rsid w:val="00320F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F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F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F2A"/>
    <w:rPr>
      <w:rFonts w:ascii="Courier New" w:hAnsi="Courier New"/>
    </w:rPr>
  </w:style>
  <w:style w:type="paragraph" w:customStyle="1" w:styleId="NoteBullet">
    <w:name w:val="Note Bullet"/>
    <w:basedOn w:val="Note"/>
    <w:rsid w:val="00320F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F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F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F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F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0F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F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F2A"/>
    <w:rPr>
      <w:b/>
      <w:smallCaps/>
    </w:rPr>
  </w:style>
  <w:style w:type="paragraph" w:customStyle="1" w:styleId="TableListNumber">
    <w:name w:val="Table List Number"/>
    <w:basedOn w:val="ListNumber"/>
    <w:rsid w:val="00320F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F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F2A"/>
    <w:pPr>
      <w:numPr>
        <w:numId w:val="9"/>
      </w:numPr>
    </w:pPr>
  </w:style>
  <w:style w:type="paragraph" w:customStyle="1" w:styleId="ListAlpha2">
    <w:name w:val="List Alpha 2"/>
    <w:basedOn w:val="List2"/>
    <w:rsid w:val="00320F2A"/>
    <w:pPr>
      <w:numPr>
        <w:numId w:val="8"/>
      </w:numPr>
    </w:pPr>
  </w:style>
  <w:style w:type="paragraph" w:styleId="List2">
    <w:name w:val="List 2"/>
    <w:basedOn w:val="BodyText"/>
    <w:rsid w:val="00320F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F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F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F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F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F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0F2A"/>
    <w:pPr>
      <w:numPr>
        <w:numId w:val="4"/>
      </w:numPr>
    </w:pPr>
  </w:style>
  <w:style w:type="paragraph" w:styleId="ListContinue2">
    <w:name w:val="List Continue 2"/>
    <w:basedOn w:val="List2"/>
    <w:rsid w:val="00320F2A"/>
    <w:pPr>
      <w:ind w:firstLine="0"/>
    </w:pPr>
  </w:style>
  <w:style w:type="paragraph" w:styleId="ListContinue3">
    <w:name w:val="List Continue 3"/>
    <w:basedOn w:val="List3"/>
    <w:rsid w:val="00320F2A"/>
    <w:pPr>
      <w:ind w:left="1021" w:firstLine="0"/>
    </w:pPr>
  </w:style>
  <w:style w:type="paragraph" w:styleId="ListContinue4">
    <w:name w:val="List Continue 4"/>
    <w:basedOn w:val="List4"/>
    <w:rsid w:val="00320F2A"/>
    <w:pPr>
      <w:ind w:firstLine="0"/>
    </w:pPr>
  </w:style>
  <w:style w:type="paragraph" w:styleId="ListContinue5">
    <w:name w:val="List Continue 5"/>
    <w:basedOn w:val="List5"/>
    <w:rsid w:val="00320F2A"/>
    <w:pPr>
      <w:ind w:firstLine="0"/>
    </w:pPr>
  </w:style>
  <w:style w:type="paragraph" w:styleId="ListNumber3">
    <w:name w:val="List Number 3"/>
    <w:basedOn w:val="List3"/>
    <w:rsid w:val="00320F2A"/>
    <w:pPr>
      <w:numPr>
        <w:numId w:val="5"/>
      </w:numPr>
    </w:pPr>
  </w:style>
  <w:style w:type="paragraph" w:styleId="ListNumber4">
    <w:name w:val="List Number 4"/>
    <w:basedOn w:val="List4"/>
    <w:rsid w:val="00320F2A"/>
    <w:pPr>
      <w:numPr>
        <w:numId w:val="6"/>
      </w:numPr>
    </w:pPr>
  </w:style>
  <w:style w:type="paragraph" w:styleId="ListNumber5">
    <w:name w:val="List Number 5"/>
    <w:basedOn w:val="List5"/>
    <w:rsid w:val="00320F2A"/>
    <w:pPr>
      <w:numPr>
        <w:numId w:val="7"/>
      </w:numPr>
    </w:pPr>
  </w:style>
  <w:style w:type="paragraph" w:styleId="BlockText">
    <w:name w:val="Block Text"/>
    <w:basedOn w:val="Normal"/>
    <w:rsid w:val="00320F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F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F2A"/>
    <w:rPr>
      <w:sz w:val="16"/>
      <w:vertAlign w:val="superscript"/>
    </w:rPr>
  </w:style>
  <w:style w:type="character" w:customStyle="1" w:styleId="Symbols">
    <w:name w:val="Symbols"/>
    <w:basedOn w:val="DefaultParagraphFont"/>
    <w:rsid w:val="00320F2A"/>
    <w:rPr>
      <w:rFonts w:ascii="Symbol" w:hAnsi="Symbol"/>
    </w:rPr>
  </w:style>
  <w:style w:type="character" w:customStyle="1" w:styleId="MenuOptions">
    <w:name w:val="Menu Options"/>
    <w:basedOn w:val="DefaultParagraphFont"/>
    <w:rsid w:val="00320F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F2A"/>
    <w:rPr>
      <w:b/>
    </w:rPr>
  </w:style>
  <w:style w:type="character" w:customStyle="1" w:styleId="Underlined">
    <w:name w:val="Underlined"/>
    <w:basedOn w:val="DefaultParagraphFont"/>
    <w:rsid w:val="00320F2A"/>
    <w:rPr>
      <w:u w:val="single"/>
    </w:rPr>
  </w:style>
  <w:style w:type="paragraph" w:customStyle="1" w:styleId="TableBodyTextRight">
    <w:name w:val="Table Body Text Right"/>
    <w:basedOn w:val="TableBodyText"/>
    <w:rsid w:val="00320F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F2A"/>
    <w:rPr>
      <w:sz w:val="18"/>
    </w:rPr>
  </w:style>
  <w:style w:type="paragraph" w:customStyle="1" w:styleId="BodySmallRight">
    <w:name w:val="Body Small Right"/>
    <w:basedOn w:val="BodyTextRight"/>
    <w:rsid w:val="00320F2A"/>
    <w:rPr>
      <w:sz w:val="18"/>
      <w:szCs w:val="18"/>
    </w:rPr>
  </w:style>
  <w:style w:type="paragraph" w:customStyle="1" w:styleId="MarginEdition">
    <w:name w:val="Margin Edition"/>
    <w:basedOn w:val="MarginNote"/>
    <w:rsid w:val="00320F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F2A"/>
    <w:rPr>
      <w:sz w:val="2"/>
      <w:szCs w:val="2"/>
    </w:rPr>
  </w:style>
  <w:style w:type="character" w:customStyle="1" w:styleId="Small">
    <w:name w:val="Small"/>
    <w:basedOn w:val="DefaultParagraphFont"/>
    <w:rsid w:val="00320F2A"/>
    <w:rPr>
      <w:sz w:val="16"/>
    </w:rPr>
  </w:style>
  <w:style w:type="paragraph" w:customStyle="1" w:styleId="WideTable">
    <w:name w:val="Wide Table"/>
    <w:basedOn w:val="Normal"/>
    <w:rsid w:val="00320F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F2A"/>
  </w:style>
  <w:style w:type="paragraph" w:styleId="Quote">
    <w:name w:val="Quote"/>
    <w:basedOn w:val="Heading1"/>
    <w:link w:val="QuoteChar"/>
    <w:qFormat/>
    <w:rsid w:val="00320F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F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F2A"/>
    <w:pPr>
      <w:pageBreakBefore/>
    </w:pPr>
  </w:style>
  <w:style w:type="paragraph" w:customStyle="1" w:styleId="Border">
    <w:name w:val="Border"/>
    <w:basedOn w:val="Normal"/>
    <w:qFormat/>
    <w:rsid w:val="00320F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F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F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F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F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F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F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F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F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F2A"/>
    <w:rPr>
      <w:u w:val="single"/>
    </w:rPr>
  </w:style>
  <w:style w:type="character" w:customStyle="1" w:styleId="BoldandItalics">
    <w:name w:val="Bold and Italics"/>
    <w:qFormat/>
    <w:rsid w:val="00320F2A"/>
    <w:rPr>
      <w:b/>
      <w:i/>
      <w:u w:val="none"/>
    </w:rPr>
  </w:style>
  <w:style w:type="paragraph" w:styleId="BalloonText">
    <w:name w:val="Balloon Text"/>
    <w:basedOn w:val="Normal"/>
    <w:link w:val="BalloonTextChar"/>
    <w:rsid w:val="00320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F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F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F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F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F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F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75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1117</Words>
  <Characters>7283</Characters>
  <Application>Microsoft Office Word</Application>
  <DocSecurity>0</DocSecurity>
  <Lines>227</Lines>
  <Paragraphs>158</Paragraphs>
  <ScaleCrop>false</ScaleCrop>
  <Company>Author-it Software Corporation Ltd.</Company>
  <LinksUpToDate>false</LinksUpToDate>
  <CharactersWithSpaces>8242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AHCTRF206 Assist with turf construction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2025-03-01T14:46:00Z</dcterms:created>
  <dcterms:modified xsi:type="dcterms:W3CDTF">2025-03-01T14:46:00Z</dcterms:modified>
</cp:coreProperties>
</file>