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2FFB" w:rsidP="00102F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AHCSS00159 Report on Aboriginal and/or Torres Strait Islander Cultural Sites Skill Set</w:t>
      </w:r>
      <w:r>
        <w:fldChar w:fldCharType="end"/>
      </w:r>
    </w:p>
    <w:p w:rsidR="00102FFB" w:rsidP="00102FFB">
      <w:pPr>
        <w:pStyle w:val="Version"/>
        <w:sectPr w:rsidSect="00DE04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E047D" w:rsidP="00DE047D">
      <w:pPr>
        <w:pStyle w:val="SuperHeading"/>
      </w:pPr>
      <w:r w:rsidRPr="00DE047D">
        <w:t>AHCSS00159 Report on Aboriginal and/or Torres Strait Islander Cultural Sites Skill Set</w:t>
      </w:r>
    </w:p>
    <w:p w:rsidR="00000000" w:rsidRPr="00DE047D" w:rsidP="00DE047D">
      <w:pPr>
        <w:pStyle w:val="Heading1"/>
      </w:pPr>
      <w:bookmarkStart w:id="1" w:name="O_1280931"/>
      <w:bookmarkEnd w:id="1"/>
      <w:r w:rsidRPr="00DE047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E04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47D">
            <w:pPr>
              <w:pStyle w:val="BodyTextBold"/>
              <w:rPr>
                <w:lang w:val="en-NZ"/>
              </w:rPr>
            </w:pPr>
            <w:r w:rsidRPr="00DE047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47D">
            <w:pPr>
              <w:pStyle w:val="BodyTextBold"/>
              <w:rPr>
                <w:lang w:val="en-NZ"/>
              </w:rPr>
            </w:pPr>
            <w:r w:rsidRPr="00DE047D">
              <w:t>Comments</w:t>
            </w:r>
          </w:p>
        </w:tc>
      </w:tr>
      <w:tr w:rsidTr="00DE04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47D">
            <w:pPr>
              <w:pStyle w:val="BodyText"/>
              <w:rPr>
                <w:lang w:val="en-NZ"/>
              </w:rPr>
            </w:pPr>
            <w:r w:rsidRPr="00DE047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47D" w:rsidP="00DE047D">
            <w:pPr>
              <w:pStyle w:val="BodyText"/>
            </w:pPr>
            <w:r w:rsidRPr="00DE047D">
              <w:t xml:space="preserve">This version released with AHC Agriculture, Horticulture and Conservation and Land Management Training Package Version 9.0. </w:t>
            </w:r>
          </w:p>
          <w:p w:rsidR="00000000" w:rsidRPr="00DE047D" w:rsidP="00DE047D">
            <w:pPr>
              <w:pStyle w:val="BodyText"/>
            </w:pPr>
            <w:r w:rsidRPr="00DE047D">
              <w:t>This skill set supersedes and is not equivalent to AHCSS00047 Report on Aboriginal Cultural Sites Skill Set. Updated unit, sector c</w:t>
            </w:r>
            <w:r w:rsidRPr="00DE047D">
              <w:t xml:space="preserve">odes, qualification and skill set codes and titles. </w:t>
            </w:r>
          </w:p>
          <w:p w:rsidR="00000000" w:rsidRPr="00DE047D" w:rsidP="00DE047D">
            <w:pPr>
              <w:pStyle w:val="BodyText"/>
            </w:pPr>
            <w:r w:rsidRPr="00DE047D">
              <w:t>Pathways Information updated. Changed wording of Target Group and Suggested words for Statement of Attainment. Added Prerequisite Requirements.</w:t>
            </w:r>
          </w:p>
        </w:tc>
      </w:tr>
    </w:tbl>
    <w:p w:rsidR="00000000" w:rsidRPr="00DE047D" w:rsidP="00DE047D">
      <w:pPr>
        <w:pStyle w:val="BodyText"/>
      </w:pPr>
    </w:p>
    <w:p w:rsidR="00000000" w:rsidRPr="00DE047D" w:rsidP="00DE047D">
      <w:pPr>
        <w:pStyle w:val="AllowPageBreak"/>
      </w:pPr>
    </w:p>
    <w:p w:rsidR="00000000" w:rsidRPr="00DE047D" w:rsidP="00DE047D">
      <w:pPr>
        <w:pStyle w:val="Heading1"/>
      </w:pPr>
      <w:bookmarkStart w:id="2" w:name="O_1280932"/>
      <w:bookmarkEnd w:id="2"/>
      <w:r w:rsidRPr="00DE047D">
        <w:t>Description</w:t>
      </w:r>
    </w:p>
    <w:p w:rsidR="00102FFB" w:rsidP="00102FFB">
      <w:pPr>
        <w:pStyle w:val="BodyText"/>
      </w:pPr>
      <w:r w:rsidRPr="00DE047D">
        <w:t xml:space="preserve">This skill set covers the </w:t>
      </w:r>
      <w:r w:rsidRPr="00DE047D">
        <w:t>skills and knowledge required to report on culturally significant sites on Country.</w:t>
      </w:r>
    </w:p>
    <w:p w:rsidR="00000000" w:rsidRPr="00DE047D" w:rsidP="00DE047D">
      <w:pPr>
        <w:pStyle w:val="Heading1"/>
      </w:pPr>
      <w:bookmarkStart w:id="3" w:name="O_1280933"/>
      <w:bookmarkEnd w:id="3"/>
      <w:r w:rsidRPr="00DE047D">
        <w:t>Pathways Information</w:t>
      </w:r>
    </w:p>
    <w:p w:rsidR="00000000" w:rsidRPr="00DE047D" w:rsidP="00102FFB">
      <w:pPr>
        <w:pStyle w:val="BodyText"/>
      </w:pPr>
      <w:r w:rsidRPr="00DE047D">
        <w:t>These units of competency provide credit towards:</w:t>
      </w:r>
    </w:p>
    <w:p w:rsidR="00000000" w:rsidRPr="00DE047D" w:rsidP="00DE047D">
      <w:pPr>
        <w:pStyle w:val="ListBullet"/>
      </w:pPr>
      <w:r w:rsidRPr="00DE047D">
        <w:t>AHC31522 Certificate III in On Country Management</w:t>
      </w:r>
    </w:p>
    <w:p w:rsidR="00000000" w:rsidRPr="00DE047D" w:rsidP="00DE047D">
      <w:pPr>
        <w:pStyle w:val="ListBullet"/>
      </w:pPr>
      <w:r w:rsidRPr="00DE047D">
        <w:t>AHC32522 Certificate III in Aboriginal and/or Torres Strait Islander Cultural Sites Work</w:t>
      </w:r>
    </w:p>
    <w:p w:rsidR="00102FFB" w:rsidP="00DE047D">
      <w:pPr>
        <w:pStyle w:val="ListBullet"/>
      </w:pPr>
      <w:r w:rsidRPr="00DE047D">
        <w:t>AHC51120 Diploma of Conservation and Ecosystem Management.</w:t>
      </w:r>
    </w:p>
    <w:p w:rsidR="00102FFB" w:rsidP="00DE047D">
      <w:pPr>
        <w:pStyle w:val="ListBullet"/>
      </w:pPr>
    </w:p>
    <w:p w:rsidR="00000000" w:rsidRPr="00DE047D" w:rsidP="00DE047D">
      <w:pPr>
        <w:pStyle w:val="Heading1"/>
      </w:pPr>
      <w:bookmarkStart w:id="4" w:name="O_1280934"/>
      <w:bookmarkEnd w:id="4"/>
      <w:r w:rsidRPr="00DE047D">
        <w:t>Licensing/Regulatory Information</w:t>
      </w:r>
    </w:p>
    <w:p w:rsidR="00000000" w:rsidRPr="00DE047D" w:rsidP="00102FFB">
      <w:pPr>
        <w:pStyle w:val="BodyText"/>
      </w:pPr>
      <w:r w:rsidRPr="00DE047D">
        <w:t>No licensing, legislative or certification requirements</w:t>
      </w:r>
      <w:r w:rsidRPr="00DE047D">
        <w:t xml:space="preserve"> apply to this skill set at the time of publication.</w:t>
      </w:r>
    </w:p>
    <w:p w:rsidR="00000000" w:rsidRPr="00DE047D" w:rsidP="00DE047D">
      <w:pPr>
        <w:pStyle w:val="Heading1"/>
      </w:pPr>
      <w:bookmarkStart w:id="5" w:name="O_1280935"/>
      <w:bookmarkEnd w:id="5"/>
      <w:r w:rsidRPr="00DE047D">
        <w:t>Skill Set Requirements</w:t>
      </w:r>
    </w:p>
    <w:p w:rsidR="00000000" w:rsidRPr="00DE047D" w:rsidP="00102FFB">
      <w:pPr>
        <w:pStyle w:val="BodyText"/>
      </w:pPr>
      <w:r w:rsidRPr="00DE047D">
        <w:t>An asterisk (*) next to the unit code indicates that there are prerequisite requirements which must be met as part of the skills set requirements. Please refer t</w:t>
      </w:r>
      <w:r w:rsidRPr="00DE047D">
        <w:t>o the Prerequisite requirements table for details.</w:t>
      </w:r>
    </w:p>
    <w:p w:rsidR="00000000" w:rsidRPr="00DE047D" w:rsidP="00DE047D">
      <w:pPr>
        <w:pStyle w:val="ListBullet"/>
      </w:pPr>
      <w:r w:rsidRPr="00DE047D">
        <w:t xml:space="preserve">AHCCSW302 * Relate Aboriginal and/or Torres Strait Islander culture to sites work </w:t>
      </w:r>
    </w:p>
    <w:p w:rsidR="00000000" w:rsidRPr="00DE047D" w:rsidP="00DE047D">
      <w:pPr>
        <w:pStyle w:val="ListBullet"/>
      </w:pPr>
      <w:r w:rsidRPr="00DE047D">
        <w:t>AHCCSW307 * Support the documentation of Aboriginal and/or Torres Strait Islander cultural landscapes</w:t>
      </w:r>
    </w:p>
    <w:p w:rsidR="00000000" w:rsidRPr="00DE047D" w:rsidP="00DE047D">
      <w:pPr>
        <w:pStyle w:val="ListBullet"/>
      </w:pPr>
      <w:r w:rsidRPr="00DE047D">
        <w:t>AHCCSW309 * Interpr</w:t>
      </w:r>
      <w:r w:rsidRPr="00DE047D">
        <w:t>et Aboriginal and/or Torres Strait Islander cultural landscape</w:t>
      </w:r>
    </w:p>
    <w:p w:rsidR="00000000" w:rsidRPr="00DE047D" w:rsidP="00DE047D">
      <w:pPr>
        <w:pStyle w:val="ListBullet"/>
      </w:pPr>
      <w:r w:rsidRPr="00DE047D">
        <w:t>AHCCSW501 Survey and report on Aboriginal and/or Torres Strait Islander cultural sites</w:t>
      </w:r>
    </w:p>
    <w:p w:rsidR="00000000" w:rsidRPr="00DE047D" w:rsidP="00DE047D">
      <w:pPr>
        <w:pStyle w:val="ListBullet"/>
      </w:pPr>
      <w:r w:rsidRPr="00DE047D">
        <w:t>AHCOCM303 Follow Aboriginal and/or Torres Strait Islander cultural protocols</w:t>
      </w:r>
    </w:p>
    <w:p w:rsidR="00000000" w:rsidRPr="00DE047D" w:rsidP="00DE047D">
      <w:pPr>
        <w:pStyle w:val="ListBullet"/>
      </w:pPr>
      <w:r w:rsidRPr="00DE047D">
        <w:t>AHCOCM507 Propose a negotiate</w:t>
      </w:r>
      <w:r w:rsidRPr="00DE047D">
        <w:t>d outcome for a given area of Country</w:t>
      </w:r>
    </w:p>
    <w:p w:rsidR="00000000" w:rsidRPr="00DE047D" w:rsidP="00DE047D">
      <w:pPr>
        <w:pStyle w:val="ListBullet"/>
      </w:pPr>
    </w:p>
    <w:p w:rsidR="00000000" w:rsidRPr="00DE047D" w:rsidP="00DE047D">
      <w:pPr>
        <w:pStyle w:val="BodyTextBold"/>
      </w:pPr>
      <w:r w:rsidRPr="00DE047D">
        <w:t>Prerequisite Requirements</w:t>
      </w:r>
    </w:p>
    <w:p w:rsidR="00000000" w:rsidRPr="00DE047D" w:rsidP="00102FFB">
      <w:pPr>
        <w:pStyle w:val="BodyText"/>
      </w:pPr>
      <w:r w:rsidRPr="00DE047D">
        <w:t>Note: Units listed in the Prerequisite requirement column that have their own prerequisite requirements are shown with an asterisk (*)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36"/>
        <w:gridCol w:w="4984"/>
      </w:tblGrid>
      <w:tr w:rsidTr="00DE04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47D">
            <w:pPr>
              <w:pStyle w:val="BodyTextBold"/>
              <w:rPr>
                <w:lang w:val="en-NZ"/>
              </w:rPr>
            </w:pPr>
            <w:r w:rsidRPr="00DE047D">
              <w:t>Unit of competency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47D">
            <w:pPr>
              <w:pStyle w:val="BodyTextBold"/>
              <w:rPr>
                <w:lang w:val="en-NZ"/>
              </w:rPr>
            </w:pPr>
            <w:r w:rsidRPr="00DE047D">
              <w:t>Prerequisite requirement</w:t>
            </w:r>
          </w:p>
        </w:tc>
      </w:tr>
      <w:tr w:rsidTr="00DE04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47D">
            <w:pPr>
              <w:pStyle w:val="BodyText"/>
              <w:rPr>
                <w:lang w:val="en-NZ"/>
              </w:rPr>
            </w:pPr>
            <w:r w:rsidRPr="00DE047D">
              <w:t>AHCCSW302 Relate Aboriginal and/or Torres Strait Islander culture to sites work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47D">
            <w:pPr>
              <w:pStyle w:val="BodyText"/>
              <w:rPr>
                <w:lang w:val="en-NZ"/>
              </w:rPr>
            </w:pPr>
            <w:r w:rsidRPr="00DE047D">
              <w:t>AHCOCM303 Follow Aboriginal and/or Torres Strait Islander cultural protocols</w:t>
            </w:r>
          </w:p>
        </w:tc>
      </w:tr>
      <w:tr w:rsidTr="00DE04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47D">
            <w:pPr>
              <w:pStyle w:val="BodyText"/>
              <w:rPr>
                <w:lang w:val="en-NZ"/>
              </w:rPr>
            </w:pPr>
            <w:r w:rsidRPr="00DE047D">
              <w:t>AHCCSW307 Support the documentation of Aboriginal and/or Torres Strait Islander cultural landscape</w:t>
            </w:r>
            <w:r w:rsidRPr="00DE047D">
              <w:t>s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47D">
            <w:pPr>
              <w:pStyle w:val="BodyText"/>
              <w:rPr>
                <w:lang w:val="en-NZ"/>
              </w:rPr>
            </w:pPr>
            <w:r w:rsidRPr="00DE047D">
              <w:t>AHCOCM303 Follow Aboriginal and/or Torres Strait Islander cultural protocols</w:t>
            </w:r>
          </w:p>
        </w:tc>
      </w:tr>
      <w:tr w:rsidTr="00DE04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47D">
            <w:pPr>
              <w:pStyle w:val="BodyText"/>
              <w:rPr>
                <w:lang w:val="en-NZ"/>
              </w:rPr>
            </w:pPr>
            <w:r w:rsidRPr="00DE047D">
              <w:t>AHCCSW309 Interpret Aboriginal and/or Torres Strait Islander cultural landscape</w:t>
            </w:r>
          </w:p>
        </w:tc>
        <w:tc>
          <w:tcPr>
            <w:tcW w:w="4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47D">
            <w:pPr>
              <w:pStyle w:val="BodyText"/>
              <w:rPr>
                <w:lang w:val="en-NZ"/>
              </w:rPr>
            </w:pPr>
            <w:r w:rsidRPr="00DE047D">
              <w:t>AHCCSW302 Relate Aboriginal and/or Torres Strait Islander culture to sites work *</w:t>
            </w:r>
          </w:p>
        </w:tc>
      </w:tr>
      <w:tr w:rsidTr="00DE04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047D">
            <w:pPr>
              <w:pStyle w:val="BodyText"/>
              <w:rPr>
                <w:lang w:val="en-NZ"/>
              </w:rPr>
            </w:pPr>
            <w:r w:rsidRPr="00DE047D">
              <w:t>AHCCSW501 Sur</w:t>
            </w:r>
            <w:r w:rsidRPr="00DE047D">
              <w:t>vey and report on Aboriginal and/or Torres Strait Islander cultural sites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047D" w:rsidP="00DE047D">
            <w:pPr>
              <w:pStyle w:val="BodyText"/>
            </w:pPr>
            <w:r w:rsidRPr="00DE047D">
              <w:t>AHCOCM303 Follow Aboriginal and/or Torres Strait Islander cultural protocols</w:t>
            </w:r>
          </w:p>
        </w:tc>
      </w:tr>
    </w:tbl>
    <w:p w:rsidR="00000000" w:rsidRPr="00DE047D" w:rsidP="00DE047D">
      <w:pPr>
        <w:pStyle w:val="BodyText"/>
      </w:pPr>
    </w:p>
    <w:p w:rsidR="00000000" w:rsidRPr="00DE047D" w:rsidP="00DE047D">
      <w:pPr>
        <w:pStyle w:val="AllowPageBreak"/>
      </w:pPr>
    </w:p>
    <w:p w:rsidR="00000000" w:rsidRPr="00DE047D" w:rsidP="00DE047D">
      <w:pPr>
        <w:pStyle w:val="Heading1"/>
      </w:pPr>
      <w:bookmarkStart w:id="6" w:name="O_1280936"/>
      <w:bookmarkEnd w:id="6"/>
      <w:r w:rsidRPr="00DE047D">
        <w:t>Target Group</w:t>
      </w:r>
    </w:p>
    <w:p w:rsidR="00000000" w:rsidRPr="00DE047D" w:rsidP="00102FFB">
      <w:pPr>
        <w:pStyle w:val="BodyText"/>
      </w:pPr>
      <w:r w:rsidRPr="00DE047D">
        <w:t>This skill set is for individuals who are working on Country and are required to report on culturally significant Aboriginal and/or Torres Strait Islander sites.</w:t>
      </w:r>
    </w:p>
    <w:p w:rsidR="00000000" w:rsidRPr="00DE047D" w:rsidP="00DE047D">
      <w:pPr>
        <w:pStyle w:val="Heading1"/>
      </w:pPr>
      <w:bookmarkStart w:id="7" w:name="O_1280937"/>
      <w:bookmarkEnd w:id="7"/>
      <w:r w:rsidRPr="00DE047D">
        <w:t>Suggested words for Statement of Attainment</w:t>
      </w:r>
    </w:p>
    <w:p w:rsidR="00000000" w:rsidRPr="00DE047D" w:rsidP="00102FFB">
      <w:pPr>
        <w:pStyle w:val="BodyText"/>
      </w:pPr>
      <w:r w:rsidRPr="00DE047D">
        <w:t xml:space="preserve">These competencies from the </w:t>
      </w:r>
      <w:r w:rsidRPr="00DE047D">
        <w:rPr>
          <w:rStyle w:val="Emphasis"/>
        </w:rPr>
        <w:t>AHC</w:t>
      </w:r>
      <w:r w:rsidRPr="00DE047D">
        <w:rPr>
          <w:rStyle w:val="Emphasis"/>
        </w:rPr>
        <w:t xml:space="preserve"> Agriculture, Horticulture and Conservation and Land Management Training Package</w:t>
      </w:r>
      <w:r w:rsidRPr="00DE047D">
        <w:t xml:space="preserve"> meet the requirements for individuals who work with Aboriginal and/or Torres Strait Islander Communities and on culturally significant sites.</w:t>
      </w:r>
    </w:p>
    <w:p w:rsidR="00000000" w:rsidRPr="00DE047D" w:rsidP="00DE047D"/>
    <w:sectPr w:rsidSect="00DE04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4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47D" w:rsidRPr="00102FFB" w:rsidP="00102F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4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FFB" w:rsidP="00DE04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2FFB" w:rsidP="00DE04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02FFB" w:rsidP="00DE04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4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F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047D" w:rsidRPr="00102FFB" w:rsidP="00102F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4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FFB" w:rsidRPr="002D2AF8" w:rsidP="00DE04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AHCSS00159 Report on Aboriginal and/or Torres Strait Islander Cultural Sites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102FFB" w:rsidP="00DE04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B49F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B611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4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04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04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04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04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04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04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04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04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04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04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047D"/>
  </w:style>
  <w:style w:type="character" w:customStyle="1" w:styleId="Heading1Char">
    <w:name w:val="Heading 1 Char"/>
    <w:basedOn w:val="DefaultParagraphFont"/>
    <w:link w:val="Heading1"/>
    <w:rsid w:val="00DE04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04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04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047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E047D"/>
    <w:rPr>
      <w:i/>
    </w:rPr>
  </w:style>
  <w:style w:type="paragraph" w:customStyle="1" w:styleId="SuperHeading">
    <w:name w:val="SuperHeading"/>
    <w:basedOn w:val="Normal"/>
    <w:rsid w:val="00DE04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04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E047D"/>
    <w:rPr>
      <w:b/>
    </w:rPr>
  </w:style>
  <w:style w:type="character" w:customStyle="1" w:styleId="Heading2Char">
    <w:name w:val="Heading 2 Char"/>
    <w:basedOn w:val="DefaultParagraphFont"/>
    <w:link w:val="Heading2"/>
    <w:rsid w:val="00DE04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04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04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04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04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04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04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04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04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04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04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04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04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04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04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04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04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04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04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04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047D"/>
    <w:rPr>
      <w:b/>
      <w:spacing w:val="0"/>
    </w:rPr>
  </w:style>
  <w:style w:type="paragraph" w:customStyle="1" w:styleId="SuperTitle">
    <w:name w:val="SuperTitle"/>
    <w:basedOn w:val="Title"/>
    <w:rsid w:val="00DE04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04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04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04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04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04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04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04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04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04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04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04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04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04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04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04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047D"/>
  </w:style>
  <w:style w:type="paragraph" w:styleId="TableofFigures">
    <w:name w:val="table of figures"/>
    <w:basedOn w:val="Normal"/>
    <w:next w:val="Normal"/>
    <w:semiHidden/>
    <w:rsid w:val="00DE04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04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047D"/>
    <w:rPr>
      <w:rFonts w:ascii="Wingdings" w:hAnsi="Wingdings"/>
    </w:rPr>
  </w:style>
  <w:style w:type="paragraph" w:customStyle="1" w:styleId="TableHeading">
    <w:name w:val="Table Heading"/>
    <w:basedOn w:val="HeadingBase"/>
    <w:rsid w:val="00DE04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047D"/>
    <w:rPr>
      <w:color w:val="0033CC"/>
      <w:u w:val="none"/>
    </w:rPr>
  </w:style>
  <w:style w:type="paragraph" w:customStyle="1" w:styleId="BodyTextRight">
    <w:name w:val="Body Text Right"/>
    <w:basedOn w:val="BodyText"/>
    <w:rsid w:val="00DE04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04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04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04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04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04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047D"/>
    <w:rPr>
      <w:sz w:val="32"/>
    </w:rPr>
  </w:style>
  <w:style w:type="paragraph" w:customStyle="1" w:styleId="HeadingProcedure">
    <w:name w:val="Heading Procedure"/>
    <w:basedOn w:val="HeadingBase"/>
    <w:next w:val="Normal"/>
    <w:rsid w:val="00DE04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047D"/>
    <w:pPr>
      <w:spacing w:before="60" w:after="60"/>
    </w:pPr>
  </w:style>
  <w:style w:type="paragraph" w:styleId="ListContinue">
    <w:name w:val="List Continue"/>
    <w:basedOn w:val="List"/>
    <w:rsid w:val="00DE047D"/>
    <w:pPr>
      <w:ind w:firstLine="0"/>
    </w:pPr>
  </w:style>
  <w:style w:type="paragraph" w:customStyle="1" w:styleId="ListNote">
    <w:name w:val="List Note"/>
    <w:basedOn w:val="List"/>
    <w:rsid w:val="00DE04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04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04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047D"/>
    <w:rPr>
      <w:rFonts w:ascii="Courier New" w:hAnsi="Courier New"/>
    </w:rPr>
  </w:style>
  <w:style w:type="paragraph" w:customStyle="1" w:styleId="NoteBullet">
    <w:name w:val="Note Bullet"/>
    <w:basedOn w:val="Note"/>
    <w:rsid w:val="00DE04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04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04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04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04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04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04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047D"/>
    <w:rPr>
      <w:b/>
      <w:smallCaps/>
    </w:rPr>
  </w:style>
  <w:style w:type="paragraph" w:customStyle="1" w:styleId="TableListNumber">
    <w:name w:val="Table List Number"/>
    <w:basedOn w:val="ListNumber"/>
    <w:rsid w:val="00DE04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04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047D"/>
    <w:pPr>
      <w:numPr>
        <w:numId w:val="8"/>
      </w:numPr>
    </w:pPr>
  </w:style>
  <w:style w:type="paragraph" w:customStyle="1" w:styleId="ListAlpha2">
    <w:name w:val="List Alpha 2"/>
    <w:basedOn w:val="List2"/>
    <w:rsid w:val="00DE047D"/>
    <w:pPr>
      <w:numPr>
        <w:numId w:val="7"/>
      </w:numPr>
    </w:pPr>
  </w:style>
  <w:style w:type="paragraph" w:styleId="List2">
    <w:name w:val="List 2"/>
    <w:basedOn w:val="BodyText"/>
    <w:rsid w:val="00DE04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04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04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04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04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04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047D"/>
    <w:pPr>
      <w:numPr>
        <w:numId w:val="3"/>
      </w:numPr>
    </w:pPr>
  </w:style>
  <w:style w:type="paragraph" w:styleId="ListContinue2">
    <w:name w:val="List Continue 2"/>
    <w:basedOn w:val="List2"/>
    <w:rsid w:val="00DE047D"/>
    <w:pPr>
      <w:ind w:firstLine="0"/>
    </w:pPr>
  </w:style>
  <w:style w:type="paragraph" w:styleId="ListContinue3">
    <w:name w:val="List Continue 3"/>
    <w:basedOn w:val="List3"/>
    <w:rsid w:val="00DE047D"/>
    <w:pPr>
      <w:ind w:left="1021" w:firstLine="0"/>
    </w:pPr>
  </w:style>
  <w:style w:type="paragraph" w:styleId="ListContinue4">
    <w:name w:val="List Continue 4"/>
    <w:basedOn w:val="List4"/>
    <w:rsid w:val="00DE047D"/>
    <w:pPr>
      <w:ind w:firstLine="0"/>
    </w:pPr>
  </w:style>
  <w:style w:type="paragraph" w:styleId="ListContinue5">
    <w:name w:val="List Continue 5"/>
    <w:basedOn w:val="List5"/>
    <w:rsid w:val="00DE047D"/>
    <w:pPr>
      <w:ind w:firstLine="0"/>
    </w:pPr>
  </w:style>
  <w:style w:type="paragraph" w:styleId="ListNumber3">
    <w:name w:val="List Number 3"/>
    <w:basedOn w:val="List3"/>
    <w:rsid w:val="00DE047D"/>
    <w:pPr>
      <w:numPr>
        <w:numId w:val="4"/>
      </w:numPr>
    </w:pPr>
  </w:style>
  <w:style w:type="paragraph" w:styleId="ListNumber4">
    <w:name w:val="List Number 4"/>
    <w:basedOn w:val="List4"/>
    <w:rsid w:val="00DE047D"/>
    <w:pPr>
      <w:numPr>
        <w:numId w:val="5"/>
      </w:numPr>
    </w:pPr>
  </w:style>
  <w:style w:type="paragraph" w:styleId="ListNumber5">
    <w:name w:val="List Number 5"/>
    <w:basedOn w:val="List5"/>
    <w:rsid w:val="00DE047D"/>
    <w:pPr>
      <w:numPr>
        <w:numId w:val="6"/>
      </w:numPr>
    </w:pPr>
  </w:style>
  <w:style w:type="paragraph" w:styleId="BlockText">
    <w:name w:val="Block Text"/>
    <w:basedOn w:val="Normal"/>
    <w:rsid w:val="00DE04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04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047D"/>
    <w:rPr>
      <w:sz w:val="16"/>
      <w:vertAlign w:val="superscript"/>
    </w:rPr>
  </w:style>
  <w:style w:type="character" w:customStyle="1" w:styleId="Symbols">
    <w:name w:val="Symbols"/>
    <w:basedOn w:val="DefaultParagraphFont"/>
    <w:rsid w:val="00DE047D"/>
    <w:rPr>
      <w:rFonts w:ascii="Symbol" w:hAnsi="Symbol"/>
    </w:rPr>
  </w:style>
  <w:style w:type="character" w:customStyle="1" w:styleId="MenuOptions">
    <w:name w:val="Menu Options"/>
    <w:basedOn w:val="DefaultParagraphFont"/>
    <w:rsid w:val="00DE04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047D"/>
    <w:rPr>
      <w:b/>
    </w:rPr>
  </w:style>
  <w:style w:type="character" w:customStyle="1" w:styleId="Underlined">
    <w:name w:val="Underlined"/>
    <w:basedOn w:val="DefaultParagraphFont"/>
    <w:rsid w:val="00DE047D"/>
    <w:rPr>
      <w:u w:val="single"/>
    </w:rPr>
  </w:style>
  <w:style w:type="paragraph" w:customStyle="1" w:styleId="TableBodyTextRight">
    <w:name w:val="Table Body Text Right"/>
    <w:basedOn w:val="TableBodyText"/>
    <w:rsid w:val="00DE04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047D"/>
    <w:rPr>
      <w:sz w:val="18"/>
    </w:rPr>
  </w:style>
  <w:style w:type="paragraph" w:customStyle="1" w:styleId="BodySmallRight">
    <w:name w:val="Body Small Right"/>
    <w:basedOn w:val="BodyTextRight"/>
    <w:rsid w:val="00DE047D"/>
    <w:rPr>
      <w:sz w:val="18"/>
      <w:szCs w:val="18"/>
    </w:rPr>
  </w:style>
  <w:style w:type="paragraph" w:customStyle="1" w:styleId="MarginEdition">
    <w:name w:val="Margin Edition"/>
    <w:basedOn w:val="MarginNote"/>
    <w:rsid w:val="00DE04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047D"/>
    <w:rPr>
      <w:sz w:val="2"/>
      <w:szCs w:val="2"/>
    </w:rPr>
  </w:style>
  <w:style w:type="character" w:customStyle="1" w:styleId="Small">
    <w:name w:val="Small"/>
    <w:basedOn w:val="DefaultParagraphFont"/>
    <w:rsid w:val="00DE047D"/>
    <w:rPr>
      <w:sz w:val="16"/>
    </w:rPr>
  </w:style>
  <w:style w:type="paragraph" w:customStyle="1" w:styleId="WideTable">
    <w:name w:val="Wide Table"/>
    <w:basedOn w:val="Normal"/>
    <w:rsid w:val="00DE04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047D"/>
  </w:style>
  <w:style w:type="paragraph" w:styleId="Quote">
    <w:name w:val="Quote"/>
    <w:basedOn w:val="Heading1"/>
    <w:link w:val="QuoteChar"/>
    <w:qFormat/>
    <w:rsid w:val="00DE04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04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047D"/>
    <w:pPr>
      <w:pageBreakBefore/>
    </w:pPr>
  </w:style>
  <w:style w:type="paragraph" w:customStyle="1" w:styleId="Border">
    <w:name w:val="Border"/>
    <w:basedOn w:val="Normal"/>
    <w:qFormat/>
    <w:rsid w:val="00DE04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04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04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04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04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04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04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04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04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047D"/>
    <w:rPr>
      <w:u w:val="single"/>
    </w:rPr>
  </w:style>
  <w:style w:type="character" w:customStyle="1" w:styleId="BoldandItalics">
    <w:name w:val="Bold and Italics"/>
    <w:qFormat/>
    <w:rsid w:val="00DE047D"/>
    <w:rPr>
      <w:b/>
      <w:i/>
      <w:u w:val="none"/>
    </w:rPr>
  </w:style>
  <w:style w:type="paragraph" w:styleId="BalloonText">
    <w:name w:val="Balloon Text"/>
    <w:basedOn w:val="Normal"/>
    <w:link w:val="BalloonTextChar"/>
    <w:rsid w:val="00DE04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04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04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04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04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04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047D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2917</Characters>
  <Application>Microsoft Office Word</Application>
  <DocSecurity>0</DocSecurity>
  <Lines>83</Lines>
  <Paragraphs>50</Paragraphs>
  <ScaleCrop>false</ScaleCrop>
  <Company>Author-it Software Corporation Ltd.</Company>
  <LinksUpToDate>false</LinksUpToDate>
  <CharactersWithSpaces>3321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AHCSS00159 Report on Aboriginal and/or Torres Strait Islander Cultural Sites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2023-01-25T02:50:57Z</dcterms:created>
  <dcterms:modified xsi:type="dcterms:W3CDTF">2023-01-12T22:48:00Z</dcterms:modified>
</cp:coreProperties>
</file>