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F89" w:rsidP="00304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AHCSS00158 Recognise Flora for Aboriginal and/or Torres Strait Islander On Country Management Skill Set</w:t>
      </w:r>
      <w:r>
        <w:fldChar w:fldCharType="end"/>
      </w:r>
    </w:p>
    <w:p w:rsidR="00304F89" w:rsidP="00304F89">
      <w:pPr>
        <w:pStyle w:val="Version"/>
        <w:sectPr w:rsidSect="004B3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3D27" w:rsidP="004B3D27">
      <w:pPr>
        <w:pStyle w:val="SuperHeading"/>
      </w:pPr>
      <w:r w:rsidRPr="004B3D27">
        <w:t>AHCSS00158 Recognise Flora for Aboriginal and/or Torres Strait Islander On Country Management Skill Set</w:t>
      </w:r>
    </w:p>
    <w:p w:rsidR="00000000" w:rsidRPr="004B3D27" w:rsidP="004B3D27">
      <w:pPr>
        <w:pStyle w:val="Heading1"/>
      </w:pPr>
      <w:bookmarkStart w:id="1" w:name="O_1280921"/>
      <w:bookmarkEnd w:id="1"/>
      <w:r w:rsidRPr="004B3D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3D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D27">
            <w:pPr>
              <w:pStyle w:val="BodyTextBold"/>
              <w:rPr>
                <w:lang w:val="en-NZ"/>
              </w:rPr>
            </w:pPr>
            <w:r w:rsidRPr="004B3D2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D27">
            <w:pPr>
              <w:pStyle w:val="BodyTextBold"/>
              <w:rPr>
                <w:lang w:val="en-NZ"/>
              </w:rPr>
            </w:pPr>
            <w:r w:rsidRPr="004B3D27">
              <w:t>Comments</w:t>
            </w:r>
          </w:p>
        </w:tc>
      </w:tr>
      <w:tr w:rsidTr="004B3D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D27">
            <w:pPr>
              <w:pStyle w:val="BodyText"/>
              <w:rPr>
                <w:lang w:val="en-NZ"/>
              </w:rPr>
            </w:pPr>
            <w:r w:rsidRPr="004B3D2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D27" w:rsidP="004B3D27">
            <w:pPr>
              <w:pStyle w:val="BodyText"/>
            </w:pPr>
            <w:r w:rsidRPr="004B3D27">
              <w:t>This version released with AHC Agriculture, Horticulture and Conservation and Land Management Training Package Version 9.0.</w:t>
            </w:r>
          </w:p>
          <w:p w:rsidR="00000000" w:rsidRPr="004B3D27" w:rsidP="004B3D27">
            <w:pPr>
              <w:pStyle w:val="BodyText"/>
            </w:pPr>
            <w:r w:rsidRPr="004B3D27">
              <w:t>This skill set supersedes and is not equivalent to AHCSS00032 Identify Plants for Indigenous Land Management Skill Set. Updated unit</w:t>
            </w:r>
            <w:r w:rsidRPr="004B3D27">
              <w:t xml:space="preserve">, qualification and skill set code and title. Changed wording of Description, Target Group and Suggested words for Statement of Attainment. </w:t>
            </w:r>
          </w:p>
        </w:tc>
      </w:tr>
    </w:tbl>
    <w:p w:rsidR="00000000" w:rsidRPr="004B3D27" w:rsidP="004B3D27">
      <w:pPr>
        <w:pStyle w:val="BodyText"/>
      </w:pPr>
    </w:p>
    <w:p w:rsidR="00000000" w:rsidRPr="004B3D27" w:rsidP="004B3D27">
      <w:pPr>
        <w:pStyle w:val="AllowPageBreak"/>
      </w:pPr>
    </w:p>
    <w:p w:rsidR="00000000" w:rsidRPr="004B3D27" w:rsidP="004B3D27">
      <w:pPr>
        <w:pStyle w:val="Heading1"/>
      </w:pPr>
      <w:bookmarkStart w:id="2" w:name="O_1280922"/>
      <w:bookmarkEnd w:id="2"/>
      <w:r w:rsidRPr="004B3D27">
        <w:t>Description</w:t>
      </w:r>
    </w:p>
    <w:p w:rsidR="00304F89" w:rsidP="00304F89">
      <w:pPr>
        <w:pStyle w:val="BodyText"/>
      </w:pPr>
      <w:r w:rsidRPr="004B3D27">
        <w:t>This skill set covers the skills and knowledge required by individuals who work on</w:t>
      </w:r>
      <w:r w:rsidRPr="004B3D27">
        <w:t xml:space="preserve"> Country to identify flora for projects carried out on Aboriginal and/or Torres Strait Islander Land Management areas.</w:t>
      </w:r>
    </w:p>
    <w:p w:rsidR="00000000" w:rsidRPr="004B3D27" w:rsidP="004B3D27">
      <w:pPr>
        <w:pStyle w:val="Heading1"/>
      </w:pPr>
      <w:bookmarkStart w:id="3" w:name="O_1280923"/>
      <w:bookmarkEnd w:id="3"/>
      <w:r w:rsidRPr="004B3D27">
        <w:t>Pathways Information</w:t>
      </w:r>
    </w:p>
    <w:p w:rsidR="00304F89" w:rsidP="00304F89">
      <w:pPr>
        <w:pStyle w:val="BodyText"/>
      </w:pPr>
      <w:r w:rsidRPr="004B3D27">
        <w:t xml:space="preserve">These units provide credit towards </w:t>
      </w:r>
      <w:r w:rsidRPr="004B3D27">
        <w:rPr>
          <w:rStyle w:val="Emphasis"/>
        </w:rPr>
        <w:t>AHC31522 Certificate III in On Country Management</w:t>
      </w:r>
      <w:r w:rsidRPr="004B3D27">
        <w:t>.</w:t>
      </w:r>
    </w:p>
    <w:p w:rsidR="00000000" w:rsidRPr="004B3D27" w:rsidP="004B3D27">
      <w:pPr>
        <w:pStyle w:val="Heading1"/>
      </w:pPr>
      <w:bookmarkStart w:id="4" w:name="O_1280924"/>
      <w:bookmarkEnd w:id="4"/>
      <w:r w:rsidRPr="004B3D27">
        <w:t>Licensing/Regulatory Information</w:t>
      </w:r>
    </w:p>
    <w:p w:rsidR="00000000" w:rsidRPr="004B3D27" w:rsidP="00304F89">
      <w:pPr>
        <w:pStyle w:val="BodyText"/>
      </w:pPr>
      <w:r w:rsidRPr="004B3D27">
        <w:t>No licensing, legislative or certification requirements apply to this skill set at the time of publication.</w:t>
      </w:r>
    </w:p>
    <w:p w:rsidR="00000000" w:rsidRPr="004B3D27" w:rsidP="004B3D27">
      <w:pPr>
        <w:pStyle w:val="Heading1"/>
      </w:pPr>
      <w:bookmarkStart w:id="5" w:name="O_1280925"/>
      <w:bookmarkEnd w:id="5"/>
      <w:r w:rsidRPr="004B3D27">
        <w:t>Skill Set Requirements</w:t>
      </w:r>
    </w:p>
    <w:p w:rsidR="00000000" w:rsidRPr="004B3D27" w:rsidP="004B3D27">
      <w:pPr>
        <w:pStyle w:val="ListBullet"/>
      </w:pPr>
      <w:r w:rsidRPr="004B3D27">
        <w:t xml:space="preserve">AHCOCM203 Record information about Country </w:t>
      </w:r>
    </w:p>
    <w:p w:rsidR="00000000" w:rsidRPr="004B3D27" w:rsidP="004B3D27">
      <w:pPr>
        <w:pStyle w:val="ListBullet"/>
      </w:pPr>
      <w:r w:rsidRPr="004B3D27">
        <w:t>AHCOCM303 Follow Aboriginal and/or Torres Strait Islander cultural protocols</w:t>
      </w:r>
    </w:p>
    <w:p w:rsidR="00304F89" w:rsidP="004B3D27">
      <w:pPr>
        <w:pStyle w:val="ListBullet"/>
      </w:pPr>
      <w:r w:rsidRPr="004B3D27">
        <w:t>AHCPCM204 Recognise plants</w:t>
      </w:r>
    </w:p>
    <w:p w:rsidR="00304F89" w:rsidP="004B3D27">
      <w:pPr>
        <w:pStyle w:val="ListBullet"/>
      </w:pPr>
    </w:p>
    <w:p w:rsidR="00000000" w:rsidRPr="004B3D27" w:rsidP="004B3D27">
      <w:pPr>
        <w:pStyle w:val="Heading1"/>
      </w:pPr>
      <w:bookmarkStart w:id="6" w:name="O_1280926"/>
      <w:bookmarkEnd w:id="6"/>
      <w:r w:rsidRPr="004B3D27">
        <w:t>Target Group</w:t>
      </w:r>
    </w:p>
    <w:p w:rsidR="00000000" w:rsidRPr="004B3D27" w:rsidP="00304F89">
      <w:pPr>
        <w:pStyle w:val="BodyText"/>
      </w:pPr>
      <w:r w:rsidRPr="004B3D27">
        <w:t>This skill set is for entry level workers in a range of roles working on Country or with Aboriginal and/or Torres Strai</w:t>
      </w:r>
      <w:r w:rsidRPr="004B3D27">
        <w:t>t Islander Communities.</w:t>
      </w:r>
    </w:p>
    <w:p w:rsidR="00000000" w:rsidRPr="004B3D27" w:rsidP="004B3D27">
      <w:pPr>
        <w:pStyle w:val="Heading1"/>
      </w:pPr>
      <w:bookmarkStart w:id="7" w:name="O_1280927"/>
      <w:bookmarkEnd w:id="7"/>
      <w:r w:rsidRPr="004B3D27">
        <w:t>Suggested words for Statement of Attainment</w:t>
      </w:r>
    </w:p>
    <w:p w:rsidR="00000000" w:rsidRPr="004B3D27" w:rsidP="00304F89">
      <w:pPr>
        <w:pStyle w:val="BodyText"/>
      </w:pPr>
      <w:r w:rsidRPr="004B3D27">
        <w:t xml:space="preserve">These competencies from the </w:t>
      </w:r>
      <w:r w:rsidRPr="004B3D27">
        <w:rPr>
          <w:rStyle w:val="Emphasis"/>
        </w:rPr>
        <w:t xml:space="preserve">AHC Agriculture, Horticulture and Conservation and Land Management Training Package </w:t>
      </w:r>
      <w:r w:rsidRPr="004B3D27">
        <w:t>meet the industry requirements for an introduction to rec</w:t>
      </w:r>
      <w:r w:rsidRPr="004B3D27">
        <w:t>ognising and working with flora that are significant to Aboriginal and/or Torres Strait Islander Communities.</w:t>
      </w:r>
    </w:p>
    <w:p w:rsidR="00000000" w:rsidRPr="004B3D27" w:rsidP="004B3D27"/>
    <w:sectPr w:rsidSect="004B3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27" w:rsidRPr="00304F89" w:rsidP="00304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9" w:rsidP="004B3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F89" w:rsidP="004B3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4F89" w:rsidP="004B3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D27" w:rsidRPr="00304F89" w:rsidP="00304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9" w:rsidRPr="002D2AF8" w:rsidP="004B3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AHCSS00158 Recognise Flora for Aboriginal and/or Torres Strait Islander On Country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04F89" w:rsidP="004B3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8F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0E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D27"/>
  </w:style>
  <w:style w:type="character" w:customStyle="1" w:styleId="Heading1Char">
    <w:name w:val="Heading 1 Char"/>
    <w:basedOn w:val="DefaultParagraphFont"/>
    <w:link w:val="Heading1"/>
    <w:rsid w:val="004B3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D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3D27"/>
    <w:rPr>
      <w:i/>
    </w:rPr>
  </w:style>
  <w:style w:type="paragraph" w:customStyle="1" w:styleId="SuperHeading">
    <w:name w:val="SuperHeading"/>
    <w:basedOn w:val="Normal"/>
    <w:rsid w:val="004B3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3D27"/>
    <w:rPr>
      <w:b/>
    </w:rPr>
  </w:style>
  <w:style w:type="character" w:customStyle="1" w:styleId="Heading2Char">
    <w:name w:val="Heading 2 Char"/>
    <w:basedOn w:val="DefaultParagraphFont"/>
    <w:link w:val="Heading2"/>
    <w:rsid w:val="004B3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D27"/>
    <w:rPr>
      <w:b/>
      <w:spacing w:val="0"/>
    </w:rPr>
  </w:style>
  <w:style w:type="paragraph" w:customStyle="1" w:styleId="SuperTitle">
    <w:name w:val="SuperTitle"/>
    <w:basedOn w:val="Title"/>
    <w:rsid w:val="004B3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D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D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D27"/>
  </w:style>
  <w:style w:type="paragraph" w:styleId="TableofFigures">
    <w:name w:val="table of figures"/>
    <w:basedOn w:val="Normal"/>
    <w:next w:val="Normal"/>
    <w:semiHidden/>
    <w:rsid w:val="004B3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D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D27"/>
    <w:rPr>
      <w:rFonts w:ascii="Wingdings" w:hAnsi="Wingdings"/>
    </w:rPr>
  </w:style>
  <w:style w:type="paragraph" w:customStyle="1" w:styleId="TableHeading">
    <w:name w:val="Table Heading"/>
    <w:basedOn w:val="HeadingBase"/>
    <w:rsid w:val="004B3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D27"/>
    <w:rPr>
      <w:color w:val="0033CC"/>
      <w:u w:val="none"/>
    </w:rPr>
  </w:style>
  <w:style w:type="paragraph" w:customStyle="1" w:styleId="BodyTextRight">
    <w:name w:val="Body Text Right"/>
    <w:basedOn w:val="BodyText"/>
    <w:rsid w:val="004B3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D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D27"/>
    <w:rPr>
      <w:sz w:val="32"/>
    </w:rPr>
  </w:style>
  <w:style w:type="paragraph" w:customStyle="1" w:styleId="HeadingProcedure">
    <w:name w:val="Heading Procedure"/>
    <w:basedOn w:val="HeadingBase"/>
    <w:next w:val="Normal"/>
    <w:rsid w:val="004B3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D27"/>
    <w:pPr>
      <w:spacing w:before="60" w:after="60"/>
    </w:pPr>
  </w:style>
  <w:style w:type="paragraph" w:styleId="ListContinue">
    <w:name w:val="List Continue"/>
    <w:basedOn w:val="List"/>
    <w:rsid w:val="004B3D27"/>
    <w:pPr>
      <w:ind w:firstLine="0"/>
    </w:pPr>
  </w:style>
  <w:style w:type="paragraph" w:customStyle="1" w:styleId="ListNote">
    <w:name w:val="List Note"/>
    <w:basedOn w:val="List"/>
    <w:rsid w:val="004B3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D27"/>
    <w:rPr>
      <w:rFonts w:ascii="Courier New" w:hAnsi="Courier New"/>
    </w:rPr>
  </w:style>
  <w:style w:type="paragraph" w:customStyle="1" w:styleId="NoteBullet">
    <w:name w:val="Note Bullet"/>
    <w:basedOn w:val="Note"/>
    <w:rsid w:val="004B3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D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D27"/>
    <w:rPr>
      <w:b/>
      <w:smallCaps/>
    </w:rPr>
  </w:style>
  <w:style w:type="paragraph" w:customStyle="1" w:styleId="TableListNumber">
    <w:name w:val="Table List Number"/>
    <w:basedOn w:val="ListNumber"/>
    <w:rsid w:val="004B3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D27"/>
    <w:pPr>
      <w:numPr>
        <w:numId w:val="8"/>
      </w:numPr>
    </w:pPr>
  </w:style>
  <w:style w:type="paragraph" w:customStyle="1" w:styleId="ListAlpha2">
    <w:name w:val="List Alpha 2"/>
    <w:basedOn w:val="List2"/>
    <w:rsid w:val="004B3D27"/>
    <w:pPr>
      <w:numPr>
        <w:numId w:val="7"/>
      </w:numPr>
    </w:pPr>
  </w:style>
  <w:style w:type="paragraph" w:styleId="List2">
    <w:name w:val="List 2"/>
    <w:basedOn w:val="BodyText"/>
    <w:rsid w:val="004B3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D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D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D27"/>
    <w:pPr>
      <w:numPr>
        <w:numId w:val="3"/>
      </w:numPr>
    </w:pPr>
  </w:style>
  <w:style w:type="paragraph" w:styleId="ListContinue2">
    <w:name w:val="List Continue 2"/>
    <w:basedOn w:val="List2"/>
    <w:rsid w:val="004B3D27"/>
    <w:pPr>
      <w:ind w:firstLine="0"/>
    </w:pPr>
  </w:style>
  <w:style w:type="paragraph" w:styleId="ListContinue3">
    <w:name w:val="List Continue 3"/>
    <w:basedOn w:val="List3"/>
    <w:rsid w:val="004B3D27"/>
    <w:pPr>
      <w:ind w:left="1021" w:firstLine="0"/>
    </w:pPr>
  </w:style>
  <w:style w:type="paragraph" w:styleId="ListContinue4">
    <w:name w:val="List Continue 4"/>
    <w:basedOn w:val="List4"/>
    <w:rsid w:val="004B3D27"/>
    <w:pPr>
      <w:ind w:firstLine="0"/>
    </w:pPr>
  </w:style>
  <w:style w:type="paragraph" w:styleId="ListContinue5">
    <w:name w:val="List Continue 5"/>
    <w:basedOn w:val="List5"/>
    <w:rsid w:val="004B3D27"/>
    <w:pPr>
      <w:ind w:firstLine="0"/>
    </w:pPr>
  </w:style>
  <w:style w:type="paragraph" w:styleId="ListNumber3">
    <w:name w:val="List Number 3"/>
    <w:basedOn w:val="List3"/>
    <w:rsid w:val="004B3D27"/>
    <w:pPr>
      <w:numPr>
        <w:numId w:val="4"/>
      </w:numPr>
    </w:pPr>
  </w:style>
  <w:style w:type="paragraph" w:styleId="ListNumber4">
    <w:name w:val="List Number 4"/>
    <w:basedOn w:val="List4"/>
    <w:rsid w:val="004B3D27"/>
    <w:pPr>
      <w:numPr>
        <w:numId w:val="5"/>
      </w:numPr>
    </w:pPr>
  </w:style>
  <w:style w:type="paragraph" w:styleId="ListNumber5">
    <w:name w:val="List Number 5"/>
    <w:basedOn w:val="List5"/>
    <w:rsid w:val="004B3D27"/>
    <w:pPr>
      <w:numPr>
        <w:numId w:val="6"/>
      </w:numPr>
    </w:pPr>
  </w:style>
  <w:style w:type="paragraph" w:styleId="BlockText">
    <w:name w:val="Block Text"/>
    <w:basedOn w:val="Normal"/>
    <w:rsid w:val="004B3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D27"/>
    <w:rPr>
      <w:sz w:val="16"/>
      <w:vertAlign w:val="superscript"/>
    </w:rPr>
  </w:style>
  <w:style w:type="character" w:customStyle="1" w:styleId="Symbols">
    <w:name w:val="Symbols"/>
    <w:basedOn w:val="DefaultParagraphFont"/>
    <w:rsid w:val="004B3D27"/>
    <w:rPr>
      <w:rFonts w:ascii="Symbol" w:hAnsi="Symbol"/>
    </w:rPr>
  </w:style>
  <w:style w:type="character" w:customStyle="1" w:styleId="MenuOptions">
    <w:name w:val="Menu Options"/>
    <w:basedOn w:val="DefaultParagraphFont"/>
    <w:rsid w:val="004B3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D27"/>
    <w:rPr>
      <w:b/>
    </w:rPr>
  </w:style>
  <w:style w:type="character" w:customStyle="1" w:styleId="Underlined">
    <w:name w:val="Underlined"/>
    <w:basedOn w:val="DefaultParagraphFont"/>
    <w:rsid w:val="004B3D27"/>
    <w:rPr>
      <w:u w:val="single"/>
    </w:rPr>
  </w:style>
  <w:style w:type="paragraph" w:customStyle="1" w:styleId="TableBodyTextRight">
    <w:name w:val="Table Body Text Right"/>
    <w:basedOn w:val="TableBodyText"/>
    <w:rsid w:val="004B3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D27"/>
    <w:rPr>
      <w:sz w:val="18"/>
    </w:rPr>
  </w:style>
  <w:style w:type="paragraph" w:customStyle="1" w:styleId="BodySmallRight">
    <w:name w:val="Body Small Right"/>
    <w:basedOn w:val="BodyTextRight"/>
    <w:rsid w:val="004B3D27"/>
    <w:rPr>
      <w:sz w:val="18"/>
      <w:szCs w:val="18"/>
    </w:rPr>
  </w:style>
  <w:style w:type="paragraph" w:customStyle="1" w:styleId="MarginEdition">
    <w:name w:val="Margin Edition"/>
    <w:basedOn w:val="MarginNote"/>
    <w:rsid w:val="004B3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D27"/>
    <w:rPr>
      <w:sz w:val="2"/>
      <w:szCs w:val="2"/>
    </w:rPr>
  </w:style>
  <w:style w:type="character" w:customStyle="1" w:styleId="Small">
    <w:name w:val="Small"/>
    <w:basedOn w:val="DefaultParagraphFont"/>
    <w:rsid w:val="004B3D27"/>
    <w:rPr>
      <w:sz w:val="16"/>
    </w:rPr>
  </w:style>
  <w:style w:type="paragraph" w:customStyle="1" w:styleId="WideTable">
    <w:name w:val="Wide Table"/>
    <w:basedOn w:val="Normal"/>
    <w:rsid w:val="004B3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D27"/>
  </w:style>
  <w:style w:type="paragraph" w:styleId="Quote">
    <w:name w:val="Quote"/>
    <w:basedOn w:val="Heading1"/>
    <w:link w:val="QuoteChar"/>
    <w:qFormat/>
    <w:rsid w:val="004B3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D27"/>
    <w:pPr>
      <w:pageBreakBefore/>
    </w:pPr>
  </w:style>
  <w:style w:type="paragraph" w:customStyle="1" w:styleId="Border">
    <w:name w:val="Border"/>
    <w:basedOn w:val="Normal"/>
    <w:qFormat/>
    <w:rsid w:val="004B3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D27"/>
    <w:rPr>
      <w:u w:val="single"/>
    </w:rPr>
  </w:style>
  <w:style w:type="character" w:customStyle="1" w:styleId="BoldandItalics">
    <w:name w:val="Bold and Italics"/>
    <w:qFormat/>
    <w:rsid w:val="004B3D27"/>
    <w:rPr>
      <w:b/>
      <w:i/>
      <w:u w:val="none"/>
    </w:rPr>
  </w:style>
  <w:style w:type="paragraph" w:styleId="BalloonText">
    <w:name w:val="Balloon Text"/>
    <w:basedOn w:val="Normal"/>
    <w:link w:val="BalloonTextChar"/>
    <w:rsid w:val="004B3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D2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1595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AHCSS00158 Recognise Flora for Aboriginal and/or Torres Strait Islander On Country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2023-01-25T00:49:44Z</dcterms:created>
  <dcterms:modified xsi:type="dcterms:W3CDTF">2023-01-12T22:43:00Z</dcterms:modified>
</cp:coreProperties>
</file>